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B7D" w:rsidRDefault="00CC1D3E">
      <w:pPr>
        <w:rPr>
          <w:rFonts w:hint="eastAsia"/>
        </w:rPr>
      </w:pPr>
      <w:r>
        <w:rPr>
          <w:noProof/>
          <w:color w:val="505151"/>
          <w:spacing w:val="10"/>
          <w:sz w:val="23"/>
          <w:szCs w:val="23"/>
        </w:rPr>
        <w:drawing>
          <wp:inline distT="0" distB="0" distL="0" distR="0" wp14:anchorId="06A35F28" wp14:editId="58E6F12B">
            <wp:extent cx="4762500" cy="3562350"/>
            <wp:effectExtent l="0" t="0" r="0" b="0"/>
            <wp:docPr id="1" name="圖片 1" descr="西雅圖市副市長Hyeok Kim(中坐者)和邱市長等人合影時雙手緊拱著南瑤宮分靈媽祖像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西雅圖市副市長Hyeok Kim(中坐者)和邱市長等人合影時雙手緊拱著南瑤宮分靈媽祖像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D3E" w:rsidRDefault="00CC1D3E">
      <w:pPr>
        <w:rPr>
          <w:rFonts w:hint="eastAsia"/>
        </w:rPr>
      </w:pPr>
      <w:r>
        <w:rPr>
          <w:rFonts w:hint="eastAsia"/>
        </w:rPr>
        <w:t>第一排左二起</w:t>
      </w:r>
      <w:r>
        <w:rPr>
          <w:rFonts w:hint="eastAsia"/>
        </w:rPr>
        <w:t xml:space="preserve">: </w:t>
      </w:r>
      <w:r>
        <w:rPr>
          <w:rFonts w:hint="eastAsia"/>
        </w:rPr>
        <w:t>邱市長夫人、</w:t>
      </w:r>
      <w:r w:rsidRPr="00CC1D3E">
        <w:rPr>
          <w:rFonts w:hint="eastAsia"/>
        </w:rPr>
        <w:t>西雅圖市副市長</w:t>
      </w:r>
      <w:r w:rsidRPr="00CC1D3E">
        <w:rPr>
          <w:rFonts w:hint="eastAsia"/>
        </w:rPr>
        <w:t xml:space="preserve"> </w:t>
      </w:r>
      <w:proofErr w:type="spellStart"/>
      <w:r w:rsidRPr="00CC1D3E">
        <w:rPr>
          <w:rFonts w:hint="eastAsia"/>
        </w:rPr>
        <w:t>Hyeok</w:t>
      </w:r>
      <w:proofErr w:type="spellEnd"/>
      <w:r w:rsidRPr="00CC1D3E">
        <w:rPr>
          <w:rFonts w:hint="eastAsia"/>
        </w:rPr>
        <w:t xml:space="preserve"> Kim</w:t>
      </w:r>
      <w:r>
        <w:rPr>
          <w:rFonts w:hint="eastAsia"/>
        </w:rPr>
        <w:t>、</w:t>
      </w:r>
      <w:r w:rsidRPr="00CC1D3E">
        <w:rPr>
          <w:rFonts w:hint="eastAsia"/>
        </w:rPr>
        <w:t>邱市長建富</w:t>
      </w:r>
      <w:r>
        <w:rPr>
          <w:rFonts w:hint="eastAsia"/>
        </w:rPr>
        <w:t>、</w:t>
      </w:r>
    </w:p>
    <w:p w:rsidR="00CC1D3E" w:rsidRDefault="00CC1D3E">
      <w:r w:rsidRPr="00CC1D3E">
        <w:rPr>
          <w:rFonts w:hint="eastAsia"/>
        </w:rPr>
        <w:t>金總領事星</w:t>
      </w:r>
      <w:r w:rsidR="00A96A9B">
        <w:rPr>
          <w:rFonts w:hint="eastAsia"/>
        </w:rPr>
        <w:t>。</w:t>
      </w:r>
      <w:bookmarkStart w:id="0" w:name="_GoBack"/>
      <w:bookmarkEnd w:id="0"/>
    </w:p>
    <w:sectPr w:rsidR="00CC1D3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D3E"/>
    <w:rsid w:val="005D0F09"/>
    <w:rsid w:val="00A96A9B"/>
    <w:rsid w:val="00CC1D3E"/>
    <w:rsid w:val="00D3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1D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C1D3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1D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C1D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changhua.gov.tw/public/news/a25f80df3a71b7e4e81d9c8b15c8a97e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TECO</dc:creator>
  <cp:lastModifiedBy>TECO</cp:lastModifiedBy>
  <cp:revision>2</cp:revision>
  <dcterms:created xsi:type="dcterms:W3CDTF">2016-06-30T01:44:00Z</dcterms:created>
  <dcterms:modified xsi:type="dcterms:W3CDTF">2016-06-30T01:44:00Z</dcterms:modified>
</cp:coreProperties>
</file>