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eastAsia="標楷體" w:cs="Arial"/>
          <w:b/>
          <w:b/>
          <w:sz w:val="32"/>
          <w:szCs w:val="32"/>
        </w:rPr>
      </w:pPr>
      <w:r>
        <w:rPr>
          <w:rFonts w:eastAsia="標楷體" w:cs="Arial" w:ascii="Arial" w:hAnsi="Arial"/>
          <w:b/>
          <w:sz w:val="32"/>
          <w:szCs w:val="32"/>
        </w:rPr>
        <w:t>WCIT 2017</w:t>
      </w:r>
      <w:r>
        <w:rPr>
          <w:rFonts w:ascii="Arial" w:hAnsi="Arial" w:cs="Arial" w:eastAsia="標楷體"/>
          <w:b/>
          <w:sz w:val="32"/>
          <w:szCs w:val="32"/>
        </w:rPr>
        <w:t>開幕 蔡總統、沈部長、柯市長攜手</w:t>
      </w:r>
      <w:r>
        <w:rPr>
          <w:rFonts w:eastAsia="標楷體" w:cs="Arial" w:ascii="Arial" w:hAnsi="Arial"/>
          <w:b/>
          <w:sz w:val="32"/>
          <w:szCs w:val="32"/>
        </w:rPr>
        <w:t>80</w:t>
      </w:r>
      <w:r>
        <w:rPr>
          <w:rFonts w:ascii="Arial" w:hAnsi="Arial" w:cs="Arial" w:eastAsia="標楷體"/>
          <w:b/>
          <w:sz w:val="32"/>
          <w:szCs w:val="32"/>
        </w:rPr>
        <w:t>國千位外賓</w:t>
      </w:r>
    </w:p>
    <w:p>
      <w:pPr>
        <w:pStyle w:val="Normal"/>
        <w:jc w:val="center"/>
        <w:rPr>
          <w:rFonts w:ascii="Arial" w:hAnsi="Arial" w:eastAsia="標楷體" w:cs="Arial"/>
          <w:b/>
          <w:b/>
          <w:sz w:val="36"/>
          <w:szCs w:val="36"/>
        </w:rPr>
      </w:pPr>
      <w:r>
        <w:rPr>
          <w:rFonts w:ascii="Arial" w:hAnsi="Arial" w:cs="Arial" w:eastAsia="標楷體"/>
          <w:b/>
          <w:sz w:val="36"/>
          <w:szCs w:val="36"/>
        </w:rPr>
        <w:t>體驗「亞洲心臟、智慧島嶼—臺灣」 實踐數位夢想</w:t>
      </w:r>
    </w:p>
    <w:p>
      <w:pPr>
        <w:pStyle w:val="Normal"/>
        <w:widowControl w:val="false"/>
        <w:jc w:val="right"/>
        <w:rPr>
          <w:rFonts w:ascii="Arial" w:hAnsi="Arial" w:eastAsia="標楷體" w:cs="Arial"/>
          <w:sz w:val="28"/>
          <w:szCs w:val="28"/>
        </w:rPr>
      </w:pPr>
      <w:bookmarkStart w:id="0" w:name="_gjdgxs"/>
      <w:bookmarkStart w:id="1" w:name="_gjdgxs"/>
      <w:bookmarkEnd w:id="1"/>
      <w:r>
        <w:rPr>
          <w:rFonts w:eastAsia="標楷體" w:cs="Arial" w:ascii="Arial" w:hAnsi="Arial"/>
          <w:sz w:val="28"/>
          <w:szCs w:val="28"/>
        </w:rPr>
      </w:r>
    </w:p>
    <w:p>
      <w:pPr>
        <w:pStyle w:val="Normal"/>
        <w:widowControl w:val="false"/>
        <w:jc w:val="right"/>
        <w:rPr>
          <w:rFonts w:ascii="Arial" w:hAnsi="Arial" w:eastAsia="標楷體" w:cs="Arial"/>
          <w:sz w:val="28"/>
          <w:szCs w:val="28"/>
        </w:rPr>
      </w:pPr>
      <w:r>
        <w:rPr>
          <w:rFonts w:ascii="Arial" w:hAnsi="Arial" w:cs="Arial" w:eastAsia="標楷體"/>
          <w:sz w:val="28"/>
          <w:szCs w:val="28"/>
        </w:rPr>
        <w:t>發稿日期</w:t>
      </w:r>
      <w:r>
        <w:rPr>
          <w:rFonts w:eastAsia="標楷體" w:cs="Arial" w:ascii="Arial" w:hAnsi="Arial"/>
          <w:sz w:val="28"/>
          <w:szCs w:val="28"/>
        </w:rPr>
        <w:t>:2017/09/11</w:t>
      </w:r>
    </w:p>
    <w:p>
      <w:pPr>
        <w:pStyle w:val="Normal"/>
        <w:widowControl w:val="false"/>
        <w:spacing w:before="120" w:after="0"/>
        <w:rPr>
          <w:rFonts w:ascii="Arial" w:hAnsi="Arial" w:eastAsia="標楷體" w:cs="Arial"/>
          <w:color w:val="00000A"/>
          <w:sz w:val="30"/>
          <w:szCs w:val="30"/>
        </w:rPr>
      </w:pPr>
      <w:r>
        <w:rPr>
          <w:rFonts w:eastAsia="標楷體" w:cs="Arial" w:ascii="Arial" w:hAnsi="Arial"/>
          <w:sz w:val="30"/>
          <w:szCs w:val="30"/>
        </w:rPr>
        <w:t>(</w:t>
      </w:r>
      <w:r>
        <w:rPr>
          <w:rFonts w:ascii="Arial" w:hAnsi="Arial" w:cs="Arial" w:eastAsia="標楷體"/>
          <w:sz w:val="30"/>
          <w:szCs w:val="30"/>
        </w:rPr>
        <w:t>臺北訊</w:t>
      </w:r>
      <w:r>
        <w:rPr>
          <w:rFonts w:eastAsia="標楷體" w:cs="Arial" w:ascii="Arial" w:hAnsi="Arial"/>
          <w:sz w:val="30"/>
          <w:szCs w:val="30"/>
        </w:rPr>
        <w:t>)</w:t>
      </w:r>
      <w:r>
        <w:rPr>
          <w:rFonts w:ascii="Arial" w:hAnsi="Arial" w:cs="Arial" w:eastAsia="標楷體"/>
          <w:color w:val="00000A"/>
          <w:sz w:val="30"/>
          <w:szCs w:val="30"/>
        </w:rPr>
        <w:t>第</w:t>
      </w:r>
      <w:r>
        <w:rPr>
          <w:rFonts w:eastAsia="標楷體" w:cs="Arial" w:ascii="Arial" w:hAnsi="Arial"/>
          <w:color w:val="00000A"/>
          <w:sz w:val="30"/>
          <w:szCs w:val="30"/>
        </w:rPr>
        <w:t>21</w:t>
      </w:r>
      <w:r>
        <w:rPr>
          <w:rFonts w:ascii="Arial" w:hAnsi="Arial" w:cs="Arial" w:eastAsia="標楷體"/>
          <w:color w:val="00000A"/>
          <w:sz w:val="30"/>
          <w:szCs w:val="30"/>
        </w:rPr>
        <w:t>屆世界資訊科技大會</w:t>
      </w:r>
      <w:r>
        <w:rPr>
          <w:rFonts w:eastAsia="標楷體" w:cs="Arial" w:ascii="Arial" w:hAnsi="Arial"/>
          <w:color w:val="00000A"/>
          <w:sz w:val="30"/>
          <w:szCs w:val="30"/>
        </w:rPr>
        <w:t>(WCIT 2017)</w:t>
      </w:r>
      <w:r>
        <w:rPr>
          <w:rFonts w:ascii="Arial" w:hAnsi="Arial" w:cs="Arial" w:eastAsia="標楷體"/>
          <w:sz w:val="30"/>
          <w:szCs w:val="30"/>
        </w:rPr>
        <w:t>是全球最具影響力的科技盛典，</w:t>
      </w:r>
      <w:bookmarkStart w:id="2" w:name="_Hlk492319025"/>
      <w:r>
        <w:rPr>
          <w:rFonts w:ascii="Arial" w:hAnsi="Arial" w:cs="Arial" w:eastAsia="標楷體"/>
          <w:sz w:val="30"/>
          <w:szCs w:val="30"/>
        </w:rPr>
        <w:t>繼昨日</w:t>
      </w:r>
      <w:r>
        <w:rPr>
          <w:rFonts w:ascii="Arial" w:hAnsi="Arial" w:cs="Arial" w:eastAsia="標楷體"/>
          <w:color w:val="00000A"/>
          <w:sz w:val="30"/>
          <w:szCs w:val="30"/>
        </w:rPr>
        <w:t>率先在臺北世貿一館數位夢想大展熱鬧登場之後，今</w:t>
      </w:r>
      <w:r>
        <w:rPr>
          <w:rFonts w:eastAsia="標楷體" w:cs="Arial" w:ascii="Arial" w:hAnsi="Arial"/>
          <w:color w:val="00000A"/>
          <w:sz w:val="30"/>
          <w:szCs w:val="30"/>
        </w:rPr>
        <w:t>(11)</w:t>
      </w:r>
      <w:r>
        <w:rPr>
          <w:rFonts w:ascii="Arial" w:hAnsi="Arial" w:cs="Arial" w:eastAsia="標楷體"/>
          <w:color w:val="00000A"/>
          <w:sz w:val="30"/>
          <w:szCs w:val="30"/>
        </w:rPr>
        <w:t>日正式展開</w:t>
      </w:r>
      <w:bookmarkEnd w:id="2"/>
      <w:r>
        <w:rPr>
          <w:rFonts w:ascii="Arial" w:hAnsi="Arial" w:cs="Arial" w:eastAsia="標楷體"/>
          <w:sz w:val="30"/>
          <w:szCs w:val="30"/>
        </w:rPr>
        <w:t>一連三天大會，由總統</w:t>
      </w:r>
      <w:r>
        <w:rPr>
          <w:rFonts w:ascii="標楷體" w:hAnsi="標楷體" w:cs="Arial" w:eastAsia="標楷體"/>
          <w:sz w:val="30"/>
          <w:szCs w:val="30"/>
        </w:rPr>
        <w:t>蔡英文、行政院政委吳政忠、</w:t>
      </w:r>
      <w:r>
        <w:rPr>
          <w:rFonts w:ascii="標楷體" w:hAnsi="標楷體" w:cs="Helvetica" w:eastAsia="標楷體"/>
          <w:sz w:val="30"/>
          <w:szCs w:val="30"/>
          <w:shd w:fill="FFFFFF" w:val="clear"/>
        </w:rPr>
        <w:t>政務委員唐鳳、國發會副主委曾旭正、</w:t>
      </w:r>
      <w:r>
        <w:rPr>
          <w:rFonts w:ascii="標楷體" w:hAnsi="標楷體" w:cs="Arial" w:eastAsia="標楷體"/>
          <w:sz w:val="30"/>
          <w:szCs w:val="30"/>
        </w:rPr>
        <w:t>經濟部部長沈榮津、臺北市市長柯文哲、</w:t>
      </w:r>
      <w:r>
        <w:rPr>
          <w:rFonts w:eastAsia="標楷體" w:cs="Arial" w:ascii="標楷體" w:hAnsi="標楷體"/>
          <w:sz w:val="30"/>
          <w:szCs w:val="30"/>
        </w:rPr>
        <w:t>WITSA</w:t>
      </w:r>
      <w:r>
        <w:rPr>
          <w:rFonts w:ascii="標楷體" w:hAnsi="標楷體" w:cs="Arial" w:eastAsia="標楷體"/>
          <w:sz w:val="30"/>
          <w:szCs w:val="30"/>
        </w:rPr>
        <w:t>會長邱月香，以及全球</w:t>
      </w:r>
      <w:r>
        <w:rPr>
          <w:rFonts w:eastAsia="標楷體" w:cs="Arial" w:ascii="標楷體" w:hAnsi="標楷體"/>
          <w:sz w:val="30"/>
          <w:szCs w:val="30"/>
        </w:rPr>
        <w:t>80</w:t>
      </w:r>
      <w:r>
        <w:rPr>
          <w:rFonts w:ascii="標楷體" w:hAnsi="標楷體" w:cs="Arial" w:eastAsia="標楷體"/>
          <w:sz w:val="30"/>
          <w:szCs w:val="30"/>
        </w:rPr>
        <w:t>個國家，約</w:t>
      </w:r>
      <w:r>
        <w:rPr>
          <w:rFonts w:eastAsia="標楷體" w:cs="Arial" w:ascii="Arial" w:hAnsi="Arial"/>
          <w:sz w:val="30"/>
          <w:szCs w:val="30"/>
        </w:rPr>
        <w:t>3000</w:t>
      </w:r>
      <w:r>
        <w:rPr>
          <w:rFonts w:ascii="Arial" w:hAnsi="Arial" w:cs="Arial" w:eastAsia="標楷體"/>
          <w:sz w:val="30"/>
          <w:szCs w:val="30"/>
        </w:rPr>
        <w:t>多位嘉賓一同舉行開幕式，共同探討下世代數位新潮流！</w:t>
      </w:r>
      <w:r>
        <w:rPr>
          <w:rFonts w:ascii="Arial" w:hAnsi="Arial" w:cs="Arial" w:eastAsia="標楷體"/>
          <w:color w:val="00000A"/>
          <w:sz w:val="30"/>
          <w:szCs w:val="30"/>
        </w:rPr>
        <w:t xml:space="preserve"> </w:t>
      </w:r>
    </w:p>
    <w:p>
      <w:pPr>
        <w:pStyle w:val="Normal"/>
        <w:widowControl w:val="false"/>
        <w:spacing w:before="12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 </w:t>
      </w:r>
      <w:r>
        <w:rPr>
          <w:rFonts w:ascii="Arial" w:hAnsi="Arial" w:cs="Arial" w:eastAsia="標楷體"/>
          <w:sz w:val="30"/>
          <w:szCs w:val="30"/>
        </w:rPr>
        <w:t>世界資訊科技大會</w:t>
      </w:r>
      <w:r>
        <w:rPr>
          <w:rFonts w:eastAsia="標楷體" w:cs="Arial" w:ascii="Arial" w:hAnsi="Arial"/>
          <w:sz w:val="30"/>
          <w:szCs w:val="30"/>
        </w:rPr>
        <w:t>17</w:t>
      </w:r>
      <w:r>
        <w:rPr>
          <w:rFonts w:ascii="Arial" w:hAnsi="Arial" w:cs="Arial" w:eastAsia="標楷體"/>
          <w:sz w:val="30"/>
          <w:szCs w:val="30"/>
        </w:rPr>
        <w:t>年前臺灣曾經首度主辦，過去近</w:t>
      </w:r>
      <w:r>
        <w:rPr>
          <w:rFonts w:eastAsia="標楷體" w:cs="Arial" w:ascii="Arial" w:hAnsi="Arial"/>
          <w:sz w:val="30"/>
          <w:szCs w:val="30"/>
        </w:rPr>
        <w:t>10</w:t>
      </w:r>
      <w:r>
        <w:rPr>
          <w:rFonts w:ascii="Arial" w:hAnsi="Arial" w:cs="Arial" w:eastAsia="標楷體"/>
          <w:sz w:val="30"/>
          <w:szCs w:val="30"/>
        </w:rPr>
        <w:t>年來也主要在歐美舉辦，看中亞洲數位經濟崛起，</w:t>
      </w:r>
      <w:r>
        <w:rPr>
          <w:rFonts w:eastAsia="標楷體" w:cs="Arial" w:ascii="Arial" w:hAnsi="Arial"/>
          <w:sz w:val="30"/>
          <w:szCs w:val="30"/>
        </w:rPr>
        <w:t>WITSA</w:t>
      </w:r>
      <w:r>
        <w:rPr>
          <w:rFonts w:ascii="Arial" w:hAnsi="Arial" w:cs="Arial" w:eastAsia="標楷體"/>
          <w:sz w:val="30"/>
          <w:szCs w:val="30"/>
        </w:rPr>
        <w:t>規劃未來連續</w:t>
      </w:r>
      <w:r>
        <w:rPr>
          <w:rFonts w:eastAsia="標楷體" w:cs="Arial" w:ascii="Arial" w:hAnsi="Arial"/>
          <w:sz w:val="30"/>
          <w:szCs w:val="30"/>
        </w:rPr>
        <w:t>5</w:t>
      </w:r>
      <w:r>
        <w:rPr>
          <w:rFonts w:ascii="Arial" w:hAnsi="Arial" w:cs="Arial" w:eastAsia="標楷體"/>
          <w:sz w:val="30"/>
          <w:szCs w:val="30"/>
        </w:rPr>
        <w:t>屆將於亞洲巡迴辦理，並在臺灣設立辦公室，臺灣將成為亞洲啟航主辦國的第一站。臺灣這次舉辦刷新了過去</w:t>
      </w:r>
      <w:r>
        <w:rPr>
          <w:rFonts w:eastAsia="標楷體" w:cs="Arial" w:ascii="Arial" w:hAnsi="Arial"/>
          <w:sz w:val="30"/>
          <w:szCs w:val="30"/>
        </w:rPr>
        <w:t>WCIT</w:t>
      </w:r>
      <w:r>
        <w:rPr>
          <w:rFonts w:ascii="Arial" w:hAnsi="Arial" w:cs="Arial" w:eastAsia="標楷體"/>
          <w:sz w:val="30"/>
          <w:szCs w:val="30"/>
        </w:rPr>
        <w:t>歷屆承辦的活動紀錄，包含第一次最大規模的科技展覽、第一次出版資訊史故事、第一次吸引到上千位外賓參加 。本屆大會三天精彩議程，不僅扣合</w:t>
      </w:r>
      <w:r>
        <w:rPr>
          <w:rFonts w:eastAsia="標楷體" w:cs="Arial" w:ascii="Arial" w:hAnsi="Arial"/>
          <w:sz w:val="30"/>
          <w:szCs w:val="30"/>
        </w:rPr>
        <w:t>5+2</w:t>
      </w:r>
      <w:r>
        <w:rPr>
          <w:rFonts w:ascii="Arial" w:hAnsi="Arial" w:cs="Arial" w:eastAsia="標楷體"/>
          <w:sz w:val="30"/>
          <w:szCs w:val="30"/>
        </w:rPr>
        <w:t>產業創新政策，並囊括下世代整體數位的發展面向，從</w:t>
      </w:r>
      <w:r>
        <w:rPr>
          <w:rFonts w:eastAsia="標楷體" w:cs="Arial" w:ascii="Arial" w:hAnsi="Arial"/>
          <w:sz w:val="30"/>
          <w:szCs w:val="30"/>
        </w:rPr>
        <w:t>9</w:t>
      </w:r>
      <w:r>
        <w:rPr>
          <w:rFonts w:ascii="Arial" w:hAnsi="Arial" w:cs="Arial" w:eastAsia="標楷體"/>
          <w:sz w:val="30"/>
          <w:szCs w:val="30"/>
        </w:rPr>
        <w:t>月</w:t>
      </w:r>
      <w:r>
        <w:rPr>
          <w:rFonts w:eastAsia="標楷體" w:cs="Arial" w:ascii="Arial" w:hAnsi="Arial"/>
          <w:sz w:val="30"/>
          <w:szCs w:val="30"/>
        </w:rPr>
        <w:t>10</w:t>
      </w:r>
      <w:r>
        <w:rPr>
          <w:rFonts w:ascii="Arial" w:hAnsi="Arial" w:cs="Arial" w:eastAsia="標楷體"/>
          <w:sz w:val="30"/>
          <w:szCs w:val="30"/>
        </w:rPr>
        <w:t>日起一連四天的數位夢想大展，更充分展現臺灣產學研發能量與目前最新成果，集結超過</w:t>
      </w:r>
      <w:r>
        <w:rPr>
          <w:rFonts w:eastAsia="標楷體" w:cs="Arial" w:ascii="Arial" w:hAnsi="Arial"/>
          <w:sz w:val="30"/>
          <w:szCs w:val="30"/>
        </w:rPr>
        <w:t>250</w:t>
      </w:r>
      <w:r>
        <w:rPr>
          <w:rFonts w:ascii="Arial" w:hAnsi="Arial" w:cs="Arial" w:eastAsia="標楷體"/>
          <w:sz w:val="30"/>
          <w:szCs w:val="30"/>
        </w:rPr>
        <w:t>個優秀新創團隊，推動年輕漾世代躍登國際舞臺，再創臺灣下世代的數位經濟起飛奇蹟。</w:t>
      </w:r>
    </w:p>
    <w:p>
      <w:pPr>
        <w:pStyle w:val="Normal"/>
        <w:spacing w:lineRule="exact" w:line="400" w:before="120" w:after="120"/>
        <w:ind w:firstLine="482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>大會開幕特別安排甫獲得第</w:t>
      </w:r>
      <w:r>
        <w:rPr>
          <w:rFonts w:eastAsia="標楷體" w:cs="Arial" w:ascii="Arial" w:hAnsi="Arial"/>
          <w:sz w:val="30"/>
          <w:szCs w:val="30"/>
        </w:rPr>
        <w:t>74</w:t>
      </w:r>
      <w:r>
        <w:rPr>
          <w:rFonts w:ascii="Arial" w:hAnsi="Arial" w:cs="Arial" w:eastAsia="標楷體"/>
          <w:sz w:val="30"/>
          <w:szCs w:val="30"/>
        </w:rPr>
        <w:t>屆威尼斯影展《最佳</w:t>
      </w:r>
      <w:r>
        <w:rPr>
          <w:rFonts w:eastAsia="標楷體" w:cs="Arial" w:ascii="Arial" w:hAnsi="Arial"/>
          <w:sz w:val="30"/>
          <w:szCs w:val="30"/>
        </w:rPr>
        <w:t>VR</w:t>
      </w:r>
      <w:r>
        <w:rPr>
          <w:rFonts w:ascii="Arial" w:hAnsi="Arial" w:cs="Arial" w:eastAsia="標楷體"/>
          <w:sz w:val="30"/>
          <w:szCs w:val="30"/>
        </w:rPr>
        <w:t>體驗獎》 的國寶級影像藝術大師黃心健，以結合</w:t>
      </w:r>
      <w:r>
        <w:rPr>
          <w:rFonts w:eastAsia="標楷體" w:cs="Arial" w:ascii="Arial" w:hAnsi="Arial"/>
          <w:sz w:val="30"/>
          <w:szCs w:val="30"/>
        </w:rPr>
        <w:t>IOT</w:t>
      </w:r>
      <w:r>
        <w:rPr>
          <w:rFonts w:ascii="Arial" w:hAnsi="Arial" w:cs="Arial" w:eastAsia="標楷體"/>
          <w:sz w:val="30"/>
          <w:szCs w:val="30"/>
        </w:rPr>
        <w:t>穿戴式裝置，聲光特效獻映</w:t>
      </w:r>
      <w:r>
        <w:rPr>
          <w:rFonts w:eastAsia="標楷體" w:cs="Arial" w:ascii="Arial" w:hAnsi="Arial"/>
          <w:sz w:val="30"/>
          <w:szCs w:val="30"/>
        </w:rPr>
        <w:t>WCIT</w:t>
      </w:r>
      <w:r>
        <w:rPr>
          <w:rFonts w:ascii="Arial" w:hAnsi="Arial" w:cs="Arial" w:eastAsia="標楷體"/>
          <w:sz w:val="30"/>
          <w:szCs w:val="30"/>
        </w:rPr>
        <w:t>開幕式，以舞者與影像科技藝術進行虛實互動，融入臺灣生活中的科技體驗，象徵人性與科技在臺灣完美融合，更讓臺灣結合人文藝術與科技應用的實力，在國際舞臺上綻放光彩！</w:t>
      </w:r>
    </w:p>
    <w:p>
      <w:pPr>
        <w:pStyle w:val="Normal"/>
        <w:widowControl w:val="false"/>
        <w:spacing w:before="12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 </w:t>
      </w:r>
      <w:r>
        <w:rPr>
          <w:rFonts w:ascii="Arial" w:hAnsi="Arial" w:cs="Arial" w:eastAsia="標楷體"/>
          <w:sz w:val="30"/>
          <w:szCs w:val="30"/>
        </w:rPr>
        <w:t>總統蔡英文致詞表示，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歷經</w:t>
      </w:r>
      <w:r>
        <w:rPr>
          <w:rFonts w:eastAsia="標楷體" w:cs="Arial" w:ascii="Arial" w:hAnsi="Arial"/>
          <w:spacing w:val="15"/>
          <w:sz w:val="30"/>
          <w:szCs w:val="30"/>
          <w:shd w:fill="FFFFFF" w:val="clear"/>
        </w:rPr>
        <w:t>17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年，「世界資訊科技大會」再度回到臺灣舉辦，對追求數位轉型的臺灣是一個很大的鼓舞。政府為了實現「數位國家、智慧島嶼」的轉型目標，過去一段時間，積極推動法規鬆綁，以及「亞洲</w:t>
      </w:r>
      <w:r>
        <w:rPr>
          <w:rFonts w:ascii="微軟正黑體" w:hAnsi="微軟正黑體" w:cs="微軟正黑體" w:eastAsia="微軟正黑體"/>
          <w:spacing w:val="15"/>
          <w:sz w:val="30"/>
          <w:szCs w:val="30"/>
          <w:shd w:fill="FFFFFF" w:val="clear"/>
        </w:rPr>
        <w:t>‧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矽谷」等產業創新計畫。同時，也規劃</w:t>
      </w:r>
      <w:r>
        <w:rPr>
          <w:rFonts w:eastAsia="標楷體" w:cs="Arial" w:ascii="Arial" w:hAnsi="Arial"/>
          <w:spacing w:val="15"/>
          <w:sz w:val="30"/>
          <w:szCs w:val="30"/>
          <w:shd w:fill="FFFFFF" w:val="clear"/>
        </w:rPr>
        <w:t>DIGI-plus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方案來強化數位基礎建設，並編列特別預算加速執行。</w:t>
      </w:r>
    </w:p>
    <w:p>
      <w:pPr>
        <w:pStyle w:val="Normal"/>
        <w:widowControl w:val="false"/>
        <w:spacing w:before="12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 </w:t>
      </w:r>
      <w:r>
        <w:rPr>
          <w:rFonts w:ascii="Arial" w:hAnsi="Arial" w:cs="Arial" w:eastAsia="標楷體"/>
          <w:sz w:val="30"/>
          <w:szCs w:val="30"/>
        </w:rPr>
        <w:t>蔡總統說，臺灣已從電腦代工大國轉型成資訊應用數位強國，要向全世界証明兩點，第一，臺灣正在從硬體代工跨入軟體創新的領域，歡迎全世界從事</w:t>
      </w:r>
      <w:r>
        <w:rPr>
          <w:rFonts w:eastAsia="標楷體" w:cs="Arial" w:ascii="Arial" w:hAnsi="Arial"/>
          <w:sz w:val="30"/>
          <w:szCs w:val="30"/>
        </w:rPr>
        <w:t>IoT</w:t>
      </w:r>
      <w:r>
        <w:rPr>
          <w:rFonts w:ascii="Arial" w:hAnsi="Arial" w:cs="Arial" w:eastAsia="標楷體"/>
          <w:sz w:val="30"/>
          <w:szCs w:val="30"/>
        </w:rPr>
        <w:t>、工業</w:t>
      </w:r>
      <w:r>
        <w:rPr>
          <w:rFonts w:eastAsia="標楷體" w:cs="Arial" w:ascii="Arial" w:hAnsi="Arial"/>
          <w:sz w:val="30"/>
          <w:szCs w:val="30"/>
        </w:rPr>
        <w:t>4.0</w:t>
      </w:r>
      <w:r>
        <w:rPr>
          <w:rFonts w:ascii="Arial" w:hAnsi="Arial" w:cs="Arial" w:eastAsia="標楷體"/>
          <w:sz w:val="30"/>
          <w:szCs w:val="30"/>
        </w:rPr>
        <w:t>或</w:t>
      </w:r>
      <w:r>
        <w:rPr>
          <w:rFonts w:eastAsia="標楷體" w:cs="Arial" w:ascii="Arial" w:hAnsi="Arial"/>
          <w:sz w:val="30"/>
          <w:szCs w:val="30"/>
        </w:rPr>
        <w:t>AI</w:t>
      </w:r>
      <w:r>
        <w:rPr>
          <w:rFonts w:ascii="Arial" w:hAnsi="Arial" w:cs="Arial" w:eastAsia="標楷體"/>
          <w:sz w:val="30"/>
          <w:szCs w:val="30"/>
        </w:rPr>
        <w:t>的優秀人才和企業到臺灣，與本土供應鏈結合，發展出更多創新的數位產品和應用服務；第二，臺灣政府願意提供足夠的資源，讓年輕世代實踐各種數位夢想。「打造一個適合產業創新的制度環境，就是我帶領的政府最核心的任務」。</w:t>
      </w:r>
    </w:p>
    <w:p>
      <w:pPr>
        <w:pStyle w:val="Normal"/>
        <w:widowControl w:val="false"/>
        <w:spacing w:before="12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總統強調，臺灣有非常強的決心要走進數位時代。為了籌辦這次大會，行政院相關部會都全力以赴。接下來的會議，政府部門也會積極參與，吸取與會者的經驗和觀點，做為政策推動的參考。特別是接下來</w:t>
      </w:r>
      <w:r>
        <w:rPr>
          <w:rFonts w:eastAsia="標楷體" w:cs="Arial" w:ascii="Arial" w:hAnsi="Arial"/>
          <w:spacing w:val="15"/>
          <w:sz w:val="30"/>
          <w:szCs w:val="30"/>
          <w:shd w:fill="FFFFFF" w:val="clear"/>
        </w:rPr>
        <w:t>5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年，</w:t>
      </w:r>
      <w:r>
        <w:rPr>
          <w:rFonts w:eastAsia="標楷體" w:cs="Arial" w:ascii="Arial" w:hAnsi="Arial"/>
          <w:spacing w:val="15"/>
          <w:sz w:val="30"/>
          <w:szCs w:val="30"/>
          <w:shd w:fill="FFFFFF" w:val="clear"/>
        </w:rPr>
        <w:t>WCIT</w:t>
      </w:r>
      <w:r>
        <w:rPr>
          <w:rFonts w:ascii="Arial" w:hAnsi="Arial" w:cs="Arial" w:eastAsia="標楷體"/>
          <w:spacing w:val="15"/>
          <w:sz w:val="30"/>
          <w:szCs w:val="30"/>
          <w:shd w:fill="FFFFFF" w:val="clear"/>
        </w:rPr>
        <w:t>都會在亞洲舉辦，臺灣是亞洲巡迴的第一站。我們期待藉由這個會議平台，臺灣能跟亞洲其他國家，在智慧應用和數位經濟的議題上，建立更緊密的合作關係。</w:t>
      </w:r>
    </w:p>
    <w:p>
      <w:pPr>
        <w:pStyle w:val="Normal"/>
        <w:spacing w:lineRule="exact" w:line="400" w:before="120" w:after="120"/>
        <w:ind w:firstLine="482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>行政院政委吳政忠表示，</w:t>
      </w:r>
      <w:r>
        <w:rPr>
          <w:rFonts w:eastAsia="標楷體" w:cs="Arial" w:ascii="Arial" w:hAnsi="Arial"/>
          <w:sz w:val="30"/>
          <w:szCs w:val="30"/>
        </w:rPr>
        <w:t>WCIT  2017</w:t>
      </w:r>
      <w:r>
        <w:rPr>
          <w:rFonts w:ascii="Arial" w:hAnsi="Arial" w:cs="Arial" w:eastAsia="標楷體"/>
          <w:sz w:val="30"/>
          <w:szCs w:val="30"/>
        </w:rPr>
        <w:t>大會這次特別邀請各國領袖來臺舉辦圓桌論壇，期望促成數位國家聯盟</w:t>
      </w:r>
      <w:r>
        <w:rPr>
          <w:rFonts w:eastAsia="標楷體" w:cs="Arial" w:ascii="Arial" w:hAnsi="Arial"/>
          <w:sz w:val="30"/>
          <w:szCs w:val="30"/>
        </w:rPr>
        <w:t>(Digital Nation Allience)</w:t>
      </w:r>
      <w:r>
        <w:rPr>
          <w:rFonts w:ascii="Arial" w:hAnsi="Arial" w:cs="Arial" w:eastAsia="標楷體"/>
          <w:sz w:val="30"/>
          <w:szCs w:val="30"/>
        </w:rPr>
        <w:t>，形成跨國長期合作平台，讓本屆大會共同商議的主題和合作方向，在活動結束之後仍可繼續展開，並透過與各國合作，一起轉型成長。此次大會也特別邀請一成以上學生青年共同參與國際場合，以宣示年輕人才是臺灣人的未來並鼓勵投入科技處新領域，一起實踐數位夢想，迎向未來希望，共創人類美好生活。</w:t>
      </w:r>
    </w:p>
    <w:p>
      <w:pPr>
        <w:pStyle w:val="Normal"/>
        <w:widowControl w:val="false"/>
        <w:spacing w:before="24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 </w:t>
      </w:r>
      <w:r>
        <w:rPr>
          <w:rFonts w:ascii="Arial" w:hAnsi="Arial" w:cs="Arial" w:eastAsia="標楷體"/>
          <w:sz w:val="30"/>
          <w:szCs w:val="30"/>
        </w:rPr>
        <w:t>經濟部部長沈榮津指出，</w:t>
      </w:r>
      <w:r>
        <w:rPr>
          <w:rFonts w:eastAsia="標楷體" w:cs="Arial" w:ascii="Arial" w:hAnsi="Arial"/>
          <w:sz w:val="30"/>
          <w:szCs w:val="30"/>
        </w:rPr>
        <w:t>2000</w:t>
      </w:r>
      <w:r>
        <w:rPr>
          <w:rFonts w:ascii="Arial" w:hAnsi="Arial" w:cs="Arial" w:eastAsia="標楷體"/>
          <w:sz w:val="30"/>
          <w:szCs w:val="30"/>
        </w:rPr>
        <w:t>年，臺灣第一次主辦</w:t>
      </w:r>
      <w:r>
        <w:rPr>
          <w:rFonts w:eastAsia="標楷體" w:cs="Arial" w:ascii="Arial" w:hAnsi="Arial"/>
          <w:sz w:val="30"/>
          <w:szCs w:val="30"/>
        </w:rPr>
        <w:t>WCIT</w:t>
      </w:r>
      <w:r>
        <w:rPr>
          <w:rFonts w:ascii="Arial" w:hAnsi="Arial" w:cs="Arial" w:eastAsia="標楷體"/>
          <w:sz w:val="30"/>
          <w:szCs w:val="30"/>
        </w:rPr>
        <w:t>，當時臺灣以優異的製造能量，和國際</w:t>
      </w:r>
      <w:r>
        <w:rPr>
          <w:rFonts w:eastAsia="標楷體" w:cs="Arial" w:ascii="Arial" w:hAnsi="Arial"/>
          <w:sz w:val="30"/>
          <w:szCs w:val="30"/>
        </w:rPr>
        <w:t>ICT</w:t>
      </w:r>
      <w:r>
        <w:rPr>
          <w:rFonts w:ascii="Arial" w:hAnsi="Arial" w:cs="Arial" w:eastAsia="標楷體"/>
          <w:sz w:val="30"/>
          <w:szCs w:val="30"/>
        </w:rPr>
        <w:t>大廠合作，成功讓世界看見臺灣的硬體製造實力。今天大家手上使用的手機、平板、筆記型電腦，還有辦公桌上的桌機，全球智慧生活應用服務普及，處處都有臺灣的影子。</w:t>
      </w:r>
      <w:r>
        <w:rPr>
          <w:rFonts w:eastAsia="標楷體" w:cs="Arial" w:ascii="Arial" w:hAnsi="Arial"/>
          <w:sz w:val="30"/>
          <w:szCs w:val="30"/>
        </w:rPr>
        <w:t>17</w:t>
      </w:r>
      <w:r>
        <w:rPr>
          <w:rFonts w:ascii="Arial" w:hAnsi="Arial" w:cs="Arial" w:eastAsia="標楷體"/>
          <w:sz w:val="30"/>
          <w:szCs w:val="30"/>
        </w:rPr>
        <w:t>年後的今天，臺灣再次辦理</w:t>
      </w:r>
      <w:r>
        <w:rPr>
          <w:rFonts w:eastAsia="標楷體" w:cs="Arial" w:ascii="Arial" w:hAnsi="Arial"/>
          <w:sz w:val="30"/>
          <w:szCs w:val="30"/>
        </w:rPr>
        <w:t>WCIT</w:t>
      </w:r>
      <w:r>
        <w:rPr>
          <w:rFonts w:ascii="Arial" w:hAnsi="Arial" w:cs="Arial" w:eastAsia="標楷體"/>
          <w:sz w:val="30"/>
          <w:szCs w:val="30"/>
        </w:rPr>
        <w:t>，但是臺灣所扮演的角色已經不一樣了，不是只有硬體代工，更是展現了更多軟體、創新與系統整合能力。</w:t>
      </w:r>
    </w:p>
    <w:p>
      <w:pPr>
        <w:pStyle w:val="Normal"/>
        <w:widowControl w:val="false"/>
        <w:spacing w:before="240" w:after="0"/>
        <w:rPr>
          <w:rFonts w:ascii="Arial" w:hAnsi="Arial" w:eastAsia="標楷體" w:cs="Arial"/>
          <w:sz w:val="30"/>
          <w:szCs w:val="30"/>
        </w:rPr>
      </w:pPr>
      <w:r>
        <w:rPr>
          <w:rFonts w:ascii="Arial" w:hAnsi="Arial" w:cs="Arial" w:eastAsia="標楷體"/>
          <w:sz w:val="30"/>
          <w:szCs w:val="30"/>
        </w:rPr>
        <w:t xml:space="preserve">     </w:t>
      </w:r>
      <w:r>
        <w:rPr>
          <w:rFonts w:ascii="Arial" w:hAnsi="Arial" w:cs="Arial" w:eastAsia="標楷體"/>
          <w:sz w:val="30"/>
          <w:szCs w:val="30"/>
        </w:rPr>
        <w:t>沈榮津說，臺灣</w:t>
      </w:r>
      <w:r>
        <w:rPr>
          <w:rFonts w:ascii="Arial" w:hAnsi="Arial" w:cs="Arial" w:eastAsia="標楷體"/>
          <w:sz w:val="30"/>
          <w:szCs w:val="30"/>
          <w:lang w:eastAsia="zh-HK"/>
        </w:rPr>
        <w:t>雖然沒有豐厚的資源，但有</w:t>
      </w:r>
      <w:r>
        <w:rPr>
          <w:rFonts w:ascii="Arial" w:hAnsi="Arial" w:cs="Arial" w:eastAsia="標楷體"/>
          <w:sz w:val="30"/>
          <w:szCs w:val="30"/>
        </w:rPr>
        <w:t>許多優秀的</w:t>
      </w:r>
      <w:r>
        <w:rPr>
          <w:rFonts w:eastAsia="標楷體" w:cs="Arial" w:ascii="Arial" w:hAnsi="Arial"/>
          <w:sz w:val="30"/>
          <w:szCs w:val="30"/>
        </w:rPr>
        <w:t>ICT</w:t>
      </w:r>
      <w:r>
        <w:rPr>
          <w:rFonts w:ascii="Arial" w:hAnsi="Arial" w:cs="Arial" w:eastAsia="標楷體"/>
          <w:sz w:val="30"/>
          <w:szCs w:val="30"/>
          <w:lang w:eastAsia="zh-HK"/>
        </w:rPr>
        <w:t>人才。</w:t>
      </w:r>
      <w:r>
        <w:rPr>
          <w:rFonts w:ascii="Arial" w:hAnsi="Arial" w:cs="Arial" w:eastAsia="標楷體"/>
          <w:sz w:val="30"/>
          <w:szCs w:val="30"/>
        </w:rPr>
        <w:t>臺灣人有勤奮的特質，也樂</w:t>
      </w:r>
      <w:r>
        <w:rPr>
          <w:rFonts w:ascii="Arial" w:hAnsi="Arial" w:cs="Arial" w:eastAsia="標楷體"/>
          <w:sz w:val="30"/>
          <w:szCs w:val="30"/>
          <w:lang w:eastAsia="zh-HK"/>
        </w:rPr>
        <w:t>與許多優秀國家合作，從中學習</w:t>
      </w:r>
      <w:r>
        <w:rPr>
          <w:rFonts w:ascii="Arial" w:hAnsi="Arial" w:cs="Arial" w:eastAsia="標楷體"/>
          <w:sz w:val="30"/>
          <w:szCs w:val="30"/>
        </w:rPr>
        <w:t>、</w:t>
      </w:r>
      <w:r>
        <w:rPr>
          <w:rFonts w:ascii="Arial" w:hAnsi="Arial" w:cs="Arial" w:eastAsia="標楷體"/>
          <w:sz w:val="30"/>
          <w:szCs w:val="30"/>
          <w:lang w:eastAsia="zh-HK"/>
        </w:rPr>
        <w:t>改進</w:t>
      </w:r>
      <w:r>
        <w:rPr>
          <w:rFonts w:ascii="Arial" w:hAnsi="Arial" w:cs="Arial" w:eastAsia="標楷體"/>
          <w:sz w:val="30"/>
          <w:szCs w:val="30"/>
        </w:rPr>
        <w:t>，</w:t>
      </w:r>
      <w:r>
        <w:rPr>
          <w:rFonts w:ascii="Arial" w:hAnsi="Arial" w:cs="Arial" w:eastAsia="標楷體"/>
          <w:sz w:val="30"/>
          <w:szCs w:val="30"/>
          <w:lang w:eastAsia="zh-HK"/>
        </w:rPr>
        <w:t>最後再將這些</w:t>
      </w:r>
      <w:r>
        <w:rPr>
          <w:rFonts w:eastAsia="標楷體" w:cs="Arial" w:ascii="Arial" w:hAnsi="Arial"/>
          <w:sz w:val="30"/>
          <w:szCs w:val="30"/>
        </w:rPr>
        <w:t>ICT</w:t>
      </w:r>
      <w:r>
        <w:rPr>
          <w:rFonts w:ascii="Arial" w:hAnsi="Arial" w:cs="Arial" w:eastAsia="標楷體"/>
          <w:sz w:val="30"/>
          <w:szCs w:val="30"/>
          <w:lang w:eastAsia="zh-HK"/>
        </w:rPr>
        <w:t>產品與服務</w:t>
      </w:r>
      <w:r>
        <w:rPr>
          <w:rFonts w:ascii="Arial" w:hAnsi="Arial" w:cs="Arial" w:eastAsia="標楷體"/>
          <w:sz w:val="30"/>
          <w:szCs w:val="30"/>
        </w:rPr>
        <w:t>提供給</w:t>
      </w:r>
      <w:r>
        <w:rPr>
          <w:rFonts w:ascii="Arial" w:hAnsi="Arial" w:cs="Arial" w:eastAsia="標楷體"/>
          <w:sz w:val="30"/>
          <w:szCs w:val="30"/>
          <w:lang w:eastAsia="zh-HK"/>
        </w:rPr>
        <w:t>全世界，我們</w:t>
      </w:r>
      <w:r>
        <w:rPr>
          <w:rFonts w:ascii="Arial" w:hAnsi="Arial" w:cs="Arial" w:eastAsia="標楷體"/>
          <w:sz w:val="30"/>
          <w:szCs w:val="30"/>
        </w:rPr>
        <w:t>希望藉由這一次的活動，讓大家知道、也感受到，臺灣走向綠色城市與智慧城市的具體展現。沈榮津強調，這次大會我們將從創新與智慧應用兩大主軸，</w:t>
      </w:r>
      <w:r>
        <w:rPr>
          <w:rFonts w:ascii="Arial" w:hAnsi="Arial" w:cs="Arial" w:eastAsia="標楷體"/>
          <w:sz w:val="30"/>
          <w:szCs w:val="30"/>
          <w:lang w:eastAsia="zh-HK"/>
        </w:rPr>
        <w:t>共同</w:t>
      </w:r>
      <w:r>
        <w:rPr>
          <w:rFonts w:ascii="Arial" w:hAnsi="Arial" w:cs="Arial" w:eastAsia="標楷體"/>
          <w:sz w:val="30"/>
          <w:szCs w:val="30"/>
        </w:rPr>
        <w:t>探討各種和民眾切身的議題，這些議題</w:t>
      </w:r>
      <w:r>
        <w:rPr>
          <w:rFonts w:ascii="Arial" w:hAnsi="Arial" w:cs="Arial" w:eastAsia="標楷體"/>
          <w:color w:val="000000" w:themeColor="text1"/>
          <w:sz w:val="30"/>
          <w:szCs w:val="30"/>
        </w:rPr>
        <w:t>，在臺灣已有不少實踐典範，例如，</w:t>
      </w:r>
      <w:r>
        <w:rPr>
          <w:rFonts w:ascii="Arial" w:hAnsi="Arial" w:cs="Arial" w:eastAsia="標楷體"/>
          <w:sz w:val="30"/>
          <w:szCs w:val="30"/>
        </w:rPr>
        <w:t>工業電腦大廠研華，從傳統的硬體製造，走入智慧醫療及智慧交通的應用服務領域；關鍵零組件大廠台達電，由電源供應器領導廠商，朝向智慧製造、智慧節能等整體解決方案發展；電動機車新創公司</w:t>
      </w:r>
      <w:r>
        <w:rPr>
          <w:rFonts w:eastAsia="標楷體" w:cs="Arial" w:ascii="Arial" w:hAnsi="Arial"/>
          <w:sz w:val="30"/>
          <w:szCs w:val="30"/>
        </w:rPr>
        <w:t>Gogoro</w:t>
      </w:r>
      <w:r>
        <w:rPr>
          <w:rFonts w:ascii="Arial" w:hAnsi="Arial" w:cs="Arial" w:eastAsia="標楷體"/>
          <w:sz w:val="30"/>
          <w:szCs w:val="30"/>
        </w:rPr>
        <w:t>，將新的商業模式加入智慧化服務，</w:t>
      </w:r>
      <w:r>
        <w:rPr>
          <w:rFonts w:ascii="Arial" w:hAnsi="Arial" w:cs="Arial" w:eastAsia="標楷體"/>
          <w:color w:val="000000" w:themeColor="text1"/>
          <w:sz w:val="30"/>
          <w:szCs w:val="30"/>
        </w:rPr>
        <w:t>成功打進德國柏林與法國巴黎市場，這些都是</w:t>
      </w:r>
      <w:r>
        <w:rPr>
          <w:rFonts w:ascii="Arial" w:hAnsi="Arial" w:cs="Arial" w:eastAsia="標楷體"/>
          <w:sz w:val="30"/>
          <w:szCs w:val="30"/>
        </w:rPr>
        <w:t>臺灣</w:t>
      </w:r>
      <w:r>
        <w:rPr>
          <w:rFonts w:ascii="Arial" w:hAnsi="Arial" w:cs="Arial" w:eastAsia="標楷體"/>
          <w:sz w:val="30"/>
          <w:szCs w:val="30"/>
          <w:lang w:eastAsia="zh-HK"/>
        </w:rPr>
        <w:t>無所不在的智慧生活方式</w:t>
      </w:r>
      <w:r>
        <w:rPr>
          <w:rFonts w:ascii="Arial" w:hAnsi="Arial" w:cs="Arial" w:eastAsia="標楷體"/>
          <w:sz w:val="30"/>
          <w:szCs w:val="30"/>
        </w:rPr>
        <w:t>。</w:t>
      </w:r>
    </w:p>
    <w:p>
      <w:pPr>
        <w:pStyle w:val="Normal"/>
        <w:widowControl w:val="false"/>
        <w:spacing w:before="240" w:after="0"/>
        <w:rPr>
          <w:rFonts w:ascii="Calibri" w:hAnsi="Calibri" w:eastAsia="標楷體" w:cs="Calibri" w:asciiTheme="minorHAnsi" w:cstheme="minorHAnsi" w:hAnsiTheme="minorHAnsi"/>
          <w:sz w:val="30"/>
          <w:szCs w:val="30"/>
        </w:rPr>
      </w:pP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 xml:space="preserve">      </w:t>
      </w:r>
      <w:r>
        <w:rPr>
          <w:rFonts w:eastAsia="標楷體" w:cs="Calibri" w:ascii="Calibri" w:hAnsi="Calibri" w:asciiTheme="minorHAnsi" w:cstheme="minorHAnsi" w:hAnsiTheme="minorHAnsi"/>
          <w:sz w:val="30"/>
          <w:szCs w:val="30"/>
        </w:rPr>
        <w:t>WITSA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會長邱月香表示，資訊科技已深入人們生活，包含通訊、教育、製造、健康醫療、交通、城市發展及資源管理等主要領域已經歷難以置信地創新改變。此次大會目標是持續與全球對話，擴大資通訊應用，並連結所有數位時代共同利益關係者，相信未來持續選擇投入資通訊發展的國家絕對受益匪淺。</w:t>
      </w:r>
    </w:p>
    <w:p>
      <w:pPr>
        <w:pStyle w:val="Normal"/>
        <w:widowControl w:val="false"/>
        <w:spacing w:before="240" w:after="0"/>
        <w:rPr>
          <w:rFonts w:ascii="Calibri" w:hAnsi="Calibri" w:eastAsia="標楷體" w:cs="Calibri" w:asciiTheme="minorHAnsi" w:cstheme="minorHAnsi" w:hAnsiTheme="minorHAnsi"/>
          <w:sz w:val="30"/>
          <w:szCs w:val="30"/>
        </w:rPr>
      </w:pP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 xml:space="preserve">     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臺北市市長柯文哲指出，到了</w:t>
      </w:r>
      <w:r>
        <w:rPr>
          <w:rFonts w:eastAsia="標楷體" w:cs="Calibri" w:ascii="Calibri" w:hAnsi="Calibri" w:asciiTheme="minorHAnsi" w:cstheme="minorHAnsi" w:hAnsiTheme="minorHAnsi"/>
          <w:sz w:val="30"/>
          <w:szCs w:val="30"/>
        </w:rPr>
        <w:t>2050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年，全世界</w:t>
      </w:r>
      <w:r>
        <w:rPr>
          <w:rFonts w:eastAsia="標楷體" w:cs="Calibri" w:ascii="Calibri" w:hAnsi="Calibri" w:asciiTheme="minorHAnsi" w:cstheme="minorHAnsi" w:hAnsiTheme="minorHAnsi"/>
          <w:sz w:val="30"/>
          <w:szCs w:val="30"/>
        </w:rPr>
        <w:t>70%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人口會住在都市，資通訊是管理都市的關鍵！目前臺北市政府推動資通訊創新有</w:t>
      </w:r>
      <w:r>
        <w:rPr>
          <w:rFonts w:eastAsia="標楷體" w:cs="Calibri" w:ascii="Calibri" w:hAnsi="Calibri" w:asciiTheme="minorHAnsi" w:cstheme="minorHAnsi" w:hAnsiTheme="minorHAnsi"/>
          <w:sz w:val="30"/>
          <w:szCs w:val="30"/>
        </w:rPr>
        <w:t>5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個重點，包含交通、醫療、公宅、悠遊卡，以及教育等。在交通的部分，目前停車場管理並結合</w:t>
      </w:r>
      <w:r>
        <w:rPr>
          <w:rFonts w:eastAsia="標楷體" w:cs="Calibri" w:ascii="Calibri" w:hAnsi="Calibri" w:asciiTheme="minorHAnsi" w:cstheme="minorHAnsi" w:hAnsiTheme="minorHAnsi"/>
          <w:sz w:val="30"/>
          <w:szCs w:val="30"/>
        </w:rPr>
        <w:t>YouBike</w:t>
      </w:r>
      <w:r>
        <w:rPr>
          <w:rFonts w:ascii="Calibri" w:hAnsi="Calibri" w:cs="Calibri" w:eastAsia="標楷體" w:asciiTheme="minorHAnsi" w:cstheme="minorHAnsi" w:hAnsiTheme="minorHAnsi"/>
          <w:sz w:val="30"/>
          <w:szCs w:val="30"/>
        </w:rPr>
        <w:t>推廣，是臺北市政府努力的重點之一；在公共住宅，如何把智慧電表、智慧水表、太陽能電網、智慧保全等引入管理，也是邁向智慧城市的一大課題；而在最短的期間內，讓學生有平板電腦、以及建立校園網路，讓教育機會均等，是解決貧富懸殊最好的方法！</w:t>
      </w:r>
    </w:p>
    <w:p>
      <w:pPr>
        <w:pStyle w:val="Normal"/>
        <w:widowControl w:val="false"/>
        <w:rPr>
          <w:rFonts w:ascii="Calibri" w:hAnsi="Calibri" w:eastAsia="標楷體" w:cs="Calibri" w:asciiTheme="minorHAnsi" w:cstheme="minorHAnsi" w:hAnsiTheme="minorHAnsi"/>
          <w:color w:val="00000A"/>
          <w:sz w:val="30"/>
          <w:szCs w:val="30"/>
        </w:rPr>
      </w:pPr>
      <w:r>
        <w:rPr>
          <w:rFonts w:eastAsia="標楷體" w:cs="Calibri" w:ascii="Calibri" w:hAnsi="Calibri" w:asciiTheme="minorHAnsi" w:cstheme="minorHAnsi" w:hAnsiTheme="minorHAnsi"/>
          <w:color w:val="00000A"/>
          <w:sz w:val="30"/>
          <w:szCs w:val="30"/>
        </w:rPr>
        <w:t>WCIT</w:t>
      </w:r>
      <w:r>
        <w:rPr>
          <w:rFonts w:ascii="Calibri" w:hAnsi="Calibri" w:cs="Calibri" w:eastAsia="標楷體" w:asciiTheme="minorHAnsi" w:cstheme="minorHAnsi" w:hAnsiTheme="minorHAnsi"/>
          <w:color w:val="00000A"/>
          <w:sz w:val="30"/>
          <w:szCs w:val="30"/>
        </w:rPr>
        <w:t>世界資訊科技大會，由行政院科技會報室擔任指導單位，經濟部與</w:t>
      </w:r>
      <w:r>
        <w:rPr>
          <w:rFonts w:eastAsia="標楷體" w:cs="Calibri" w:ascii="Calibri" w:hAnsi="Calibri" w:asciiTheme="minorHAnsi" w:cstheme="minorHAnsi" w:hAnsiTheme="minorHAnsi"/>
          <w:color w:val="00000A"/>
          <w:sz w:val="30"/>
          <w:szCs w:val="30"/>
        </w:rPr>
        <w:t>WITSA</w:t>
      </w:r>
      <w:bookmarkStart w:id="3" w:name="_GoBack"/>
      <w:bookmarkEnd w:id="3"/>
      <w:r>
        <w:rPr>
          <w:rFonts w:ascii="Calibri" w:hAnsi="Calibri" w:cs="Calibri" w:eastAsia="標楷體" w:asciiTheme="minorHAnsi" w:cstheme="minorHAnsi" w:hAnsiTheme="minorHAnsi"/>
          <w:color w:val="00000A"/>
          <w:sz w:val="30"/>
          <w:szCs w:val="30"/>
        </w:rPr>
        <w:t>共同擔任主辦單位。主辦城市為臺北市政府、協辦單位為中華民國資訊軟體協會、臺北市電腦公會、臺灣省電機電子同業公會、臺灣雲端物聯網產業協會、臺灣半導體產業協會，以及中華電信、鴻海、臺積等高達近六十家贊助企業與贊助法人，鼎力策畫此次大會與展覽，是政府各部會以及各企業、法人單位首次跨域跨界，一起同心協助臺灣產業升級轉型！</w:t>
      </w:r>
    </w:p>
    <w:p>
      <w:pPr>
        <w:pStyle w:val="Normal"/>
        <w:widowControl w:val="false"/>
        <w:rPr>
          <w:rFonts w:ascii="Calibri" w:hAnsi="Calibri" w:eastAsia="細明體" w:cs="Calibri" w:asciiTheme="minorHAnsi" w:cstheme="minorHAnsi" w:hAnsiTheme="minorHAnsi"/>
          <w:sz w:val="32"/>
          <w:szCs w:val="32"/>
        </w:rPr>
      </w:pPr>
      <w:r>
        <w:rPr>
          <w:rFonts w:eastAsia="細明體" w:cs="Calibri" w:cstheme="minorHAnsi" w:ascii="Calibri" w:hAnsi="Calibri"/>
          <w:sz w:val="32"/>
          <w:szCs w:val="32"/>
        </w:rPr>
      </w:r>
    </w:p>
    <w:p>
      <w:pPr>
        <w:pStyle w:val="ListParagraph"/>
        <w:ind w:left="0" w:hanging="0"/>
        <w:rPr>
          <w:rFonts w:eastAsia="標楷體" w:cs="Calibri"/>
          <w:sz w:val="28"/>
          <w:szCs w:val="28"/>
        </w:rPr>
      </w:pPr>
      <w:r>
        <w:rPr>
          <w:rFonts w:cs="Calibri" w:eastAsia="標楷體"/>
          <w:sz w:val="28"/>
          <w:szCs w:val="28"/>
        </w:rPr>
        <w:t>新聞聯絡人</w:t>
      </w:r>
      <w:r>
        <w:rPr>
          <w:rFonts w:eastAsia="標楷體" w:cs="Calibri"/>
          <w:sz w:val="28"/>
          <w:szCs w:val="28"/>
        </w:rPr>
        <w:t>:</w:t>
      </w:r>
    </w:p>
    <w:p>
      <w:pPr>
        <w:pStyle w:val="ListParagraph"/>
        <w:ind w:left="0" w:hanging="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WCIT </w:t>
      </w:r>
      <w:r>
        <w:rPr>
          <w:rFonts w:eastAsia="標楷體"/>
          <w:color w:val="222222"/>
          <w:szCs w:val="24"/>
        </w:rPr>
        <w:t>2017</w:t>
      </w:r>
      <w:r>
        <w:rPr>
          <w:rFonts w:eastAsia="標楷體"/>
          <w:color w:val="222222"/>
          <w:szCs w:val="24"/>
        </w:rPr>
        <w:t>年世界資訊科技大會 </w:t>
      </w:r>
      <w:r>
        <w:rPr>
          <w:rFonts w:eastAsia="標楷體"/>
          <w:szCs w:val="24"/>
        </w:rPr>
        <w:t xml:space="preserve"> 國際公關服務團隊</w:t>
      </w:r>
      <w:r>
        <w:rPr>
          <w:rFonts w:eastAsia="標楷體"/>
          <w:szCs w:val="24"/>
        </w:rPr>
        <w:t>&lt;</w:t>
      </w:r>
      <w:r>
        <w:rPr>
          <w:rFonts w:eastAsia="標楷體"/>
          <w:b/>
          <w:color w:val="222222"/>
          <w:szCs w:val="24"/>
          <w:u w:val="single"/>
        </w:rPr>
        <w:t>爆米花數位資訊</w:t>
      </w:r>
      <w:r>
        <w:rPr>
          <w:rFonts w:eastAsia="標楷體"/>
          <w:b/>
          <w:color w:val="222222"/>
          <w:szCs w:val="24"/>
          <w:u w:val="single"/>
        </w:rPr>
        <w:t>&gt;</w:t>
      </w:r>
      <w:r>
        <w:rPr>
          <w:rFonts w:eastAsia="標楷體"/>
          <w:color w:val="222222"/>
          <w:szCs w:val="24"/>
        </w:rPr>
        <w:t>：</w:t>
      </w:r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 xml:space="preserve">國內媒體 </w:t>
      </w:r>
      <w:r>
        <w:rPr>
          <w:rFonts w:eastAsia="標楷體"/>
          <w:szCs w:val="24"/>
        </w:rPr>
        <w:t xml:space="preserve">陳震儀 </w:t>
      </w:r>
      <w:r>
        <w:rPr>
          <w:rFonts w:eastAsia="標楷體"/>
          <w:szCs w:val="24"/>
        </w:rPr>
        <w:t xml:space="preserve">+886-2-2357-6315 ext.211/ +886-930-876-778/ </w:t>
      </w:r>
      <w:hyperlink r:id="rId2">
        <w:r>
          <w:rPr>
            <w:rStyle w:val="Style11"/>
            <w:rFonts w:eastAsia="標楷體"/>
            <w:szCs w:val="24"/>
          </w:rPr>
          <w:t>moira@jetgo.com.tw</w:t>
        </w:r>
      </w:hyperlink>
      <w:r>
        <w:rPr>
          <w:rFonts w:eastAsia="標楷體"/>
          <w:szCs w:val="24"/>
        </w:rPr>
        <w:t xml:space="preserve"> </w:t>
      </w:r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 xml:space="preserve">國內媒體 劉尹絜 </w:t>
      </w:r>
      <w:r>
        <w:rPr>
          <w:rFonts w:eastAsia="標楷體"/>
          <w:szCs w:val="24"/>
        </w:rPr>
        <w:t xml:space="preserve">+886-2-2357-6315 ext.203/ +886-911-005-616/ </w:t>
      </w:r>
      <w:hyperlink r:id="rId3">
        <w:r>
          <w:rPr>
            <w:rStyle w:val="Style11"/>
            <w:rFonts w:eastAsia="標楷體"/>
            <w:szCs w:val="24"/>
          </w:rPr>
          <w:t>angela@jetgo.com.tw</w:t>
        </w:r>
      </w:hyperlink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>國際媒體 張耕維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+886-2-2357-6315 ext.409/ +886-978-332-788/ </w:t>
      </w:r>
      <w:hyperlink r:id="rId4">
        <w:r>
          <w:rPr>
            <w:rStyle w:val="Style11"/>
            <w:rFonts w:eastAsia="標楷體"/>
            <w:szCs w:val="24"/>
          </w:rPr>
          <w:t>alexchang@jetgo.com.tw</w:t>
        </w:r>
      </w:hyperlink>
    </w:p>
    <w:p>
      <w:pPr>
        <w:pStyle w:val="ListParagraph"/>
        <w:shd w:val="clear" w:color="auto" w:fill="FFFFFF"/>
        <w:ind w:left="0" w:hanging="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ListParagraph"/>
        <w:shd w:val="clear" w:color="auto" w:fill="FFFFFF"/>
        <w:ind w:left="0" w:hanging="0"/>
        <w:rPr>
          <w:rFonts w:eastAsia="標楷體"/>
          <w:color w:val="222222"/>
          <w:szCs w:val="24"/>
        </w:rPr>
      </w:pPr>
      <w:r>
        <w:rPr>
          <w:rFonts w:eastAsia="標楷體"/>
          <w:szCs w:val="24"/>
        </w:rPr>
        <w:t xml:space="preserve">WCIT </w:t>
      </w:r>
      <w:r>
        <w:rPr>
          <w:rFonts w:eastAsia="標楷體"/>
          <w:color w:val="222222"/>
          <w:szCs w:val="24"/>
        </w:rPr>
        <w:t>2017</w:t>
      </w:r>
      <w:r>
        <w:rPr>
          <w:rFonts w:eastAsia="標楷體"/>
          <w:color w:val="222222"/>
          <w:szCs w:val="24"/>
        </w:rPr>
        <w:t>年世界資訊科技大會 執行會專案辦公室</w:t>
      </w:r>
      <w:r>
        <w:rPr>
          <w:rFonts w:eastAsia="標楷體"/>
          <w:szCs w:val="24"/>
        </w:rPr>
        <w:t>：</w:t>
      </w:r>
    </w:p>
    <w:p>
      <w:pPr>
        <w:pStyle w:val="ListParagraph"/>
        <w:shd w:val="clear" w:color="auto" w:fill="FFFFFF"/>
        <w:ind w:left="0" w:hanging="0"/>
        <w:rPr/>
      </w:pPr>
      <w:r>
        <w:rPr>
          <w:rFonts w:eastAsia="標楷體"/>
          <w:color w:val="222222"/>
          <w:szCs w:val="24"/>
        </w:rPr>
        <w:t xml:space="preserve">國內媒體 </w:t>
      </w:r>
      <w:r>
        <w:rPr>
          <w:rFonts w:eastAsia="標楷體"/>
          <w:szCs w:val="24"/>
        </w:rPr>
        <w:t xml:space="preserve">黃暐婷 </w:t>
      </w:r>
      <w:r>
        <w:rPr>
          <w:rFonts w:eastAsia="標楷體"/>
          <w:color w:val="000000"/>
          <w:szCs w:val="24"/>
        </w:rPr>
        <w:t> </w:t>
      </w:r>
      <w:r>
        <w:rPr>
          <w:rFonts w:eastAsia="標楷體"/>
          <w:szCs w:val="24"/>
        </w:rPr>
        <w:t>+886 2 2721-0760 #108</w:t>
      </w:r>
      <w:r>
        <w:rPr>
          <w:rFonts w:eastAsia="標楷體"/>
          <w:color w:val="000000"/>
          <w:szCs w:val="24"/>
        </w:rPr>
        <w:t xml:space="preserve"> /</w:t>
      </w:r>
      <w:r>
        <w:rPr>
          <w:rFonts w:eastAsia="標楷體"/>
          <w:szCs w:val="24"/>
        </w:rPr>
        <w:t>+886-</w:t>
      </w:r>
      <w:r>
        <w:rPr>
          <w:rFonts w:eastAsia="標楷體"/>
          <w:color w:val="000000"/>
          <w:szCs w:val="24"/>
        </w:rPr>
        <w:t xml:space="preserve">912-280-601/ </w:t>
      </w:r>
      <w:hyperlink r:id="rId5">
        <w:r>
          <w:rPr>
            <w:rStyle w:val="Style11"/>
            <w:rFonts w:eastAsia="標楷體"/>
            <w:color w:val="000000"/>
            <w:szCs w:val="24"/>
          </w:rPr>
          <w:t>wt@iii.org.tw</w:t>
        </w:r>
      </w:hyperlink>
    </w:p>
    <w:p>
      <w:pPr>
        <w:pStyle w:val="ListParagraph"/>
        <w:ind w:left="0" w:right="-544" w:hanging="0"/>
        <w:rPr/>
      </w:pPr>
      <w:r>
        <w:rPr>
          <w:rFonts w:eastAsia="標楷體"/>
          <w:color w:val="222222"/>
          <w:szCs w:val="24"/>
        </w:rPr>
        <w:t>國際媒體 蔣大巍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+886-2-2771-2576 #101/+886-975-878-673/ </w:t>
      </w:r>
      <w:hyperlink r:id="rId6">
        <w:r>
          <w:rPr>
            <w:rStyle w:val="Style11"/>
            <w:rFonts w:eastAsia="標楷體"/>
            <w:szCs w:val="24"/>
          </w:rPr>
          <w:t>davidchiang@iii.org.tw</w:t>
        </w:r>
      </w:hyperlink>
    </w:p>
    <w:p>
      <w:pPr>
        <w:pStyle w:val="Normal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  <w:r>
        <w:br w:type="page"/>
      </w:r>
    </w:p>
    <w:p>
      <w:pPr>
        <w:pStyle w:val="Normal"/>
        <w:snapToGrid w:val="false"/>
        <w:spacing w:lineRule="auto" w:line="264" w:before="240" w:after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【新聞參考資料一】</w:t>
      </w:r>
    </w:p>
    <w:p>
      <w:pPr>
        <w:pStyle w:val="Normal"/>
        <w:snapToGrid w:val="false"/>
        <w:spacing w:lineRule="auto" w:line="264" w:before="240" w:after="0"/>
        <w:jc w:val="center"/>
        <w:rPr>
          <w:rFonts w:ascii="Arial" w:hAnsi="Arial" w:eastAsia="標楷體" w:cs="Arial"/>
          <w:b/>
          <w:b/>
          <w:sz w:val="40"/>
          <w:szCs w:val="40"/>
        </w:rPr>
      </w:pPr>
      <w:r>
        <w:rPr>
          <w:rFonts w:ascii="Arial" w:hAnsi="Arial" w:cs="Arial" w:eastAsia="標楷體"/>
          <w:b/>
          <w:sz w:val="40"/>
          <w:szCs w:val="40"/>
        </w:rPr>
        <w:t>關於</w:t>
      </w:r>
      <w:r>
        <w:rPr>
          <w:rFonts w:eastAsia="標楷體" w:cs="Arial" w:ascii="Arial" w:hAnsi="Arial"/>
          <w:b/>
          <w:sz w:val="40"/>
          <w:szCs w:val="40"/>
        </w:rPr>
        <w:t xml:space="preserve">WCIT 2017 </w:t>
      </w:r>
      <w:r>
        <w:rPr>
          <w:rFonts w:ascii="Arial" w:hAnsi="Arial" w:cs="Arial" w:eastAsia="標楷體"/>
          <w:b/>
          <w:sz w:val="40"/>
          <w:szCs w:val="40"/>
        </w:rPr>
        <w:t>世界資訊科技大會</w:t>
      </w:r>
    </w:p>
    <w:p>
      <w:pPr>
        <w:pStyle w:val="ListParagraph"/>
        <w:widowControl/>
        <w:snapToGrid w:val="false"/>
        <w:spacing w:lineRule="auto" w:line="264"/>
        <w:rPr>
          <w:rFonts w:ascii="Arial" w:hAnsi="Arial" w:eastAsia="標楷體" w:cs="Arial"/>
          <w:sz w:val="28"/>
          <w:szCs w:val="28"/>
        </w:rPr>
      </w:pPr>
      <w:r>
        <w:rPr>
          <w:rFonts w:ascii="Arial" w:hAnsi="Arial" w:cs="Arial" w:eastAsia="標楷體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的全球影響力</w:t>
      </w:r>
      <w:r>
        <w:rPr>
          <w:rFonts w:eastAsia="標楷體" w:cs="Arial" w:ascii="Arial" w:hAnsi="Arial"/>
          <w:sz w:val="32"/>
          <w:szCs w:val="32"/>
        </w:rPr>
        <w:t>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世界資訊科技大會</w:t>
      </w:r>
      <w:r>
        <w:rPr>
          <w:rFonts w:eastAsia="標楷體" w:cs="Arial" w:ascii="Arial" w:hAnsi="Arial"/>
          <w:sz w:val="32"/>
          <w:szCs w:val="32"/>
        </w:rPr>
        <w:t>(World Congress on Information Technology</w:t>
      </w:r>
      <w:r>
        <w:rPr>
          <w:rFonts w:ascii="Arial" w:hAnsi="Arial" w:cs="Arial" w:eastAsia="標楷體"/>
          <w:sz w:val="32"/>
          <w:szCs w:val="32"/>
        </w:rPr>
        <w:t>，簡稱</w:t>
      </w:r>
      <w:r>
        <w:rPr>
          <w:rFonts w:eastAsia="標楷體" w:cs="Arial" w:ascii="Arial" w:hAnsi="Arial"/>
          <w:sz w:val="32"/>
          <w:szCs w:val="32"/>
        </w:rPr>
        <w:t>WCIT)</w:t>
      </w:r>
      <w:r>
        <w:rPr>
          <w:rFonts w:ascii="Arial" w:hAnsi="Arial" w:cs="Arial" w:eastAsia="標楷體"/>
          <w:sz w:val="32"/>
          <w:szCs w:val="32"/>
        </w:rPr>
        <w:t>，素有資通訊科技界「奧林匹克大會」的美譽，是由匯聚全球</w:t>
      </w:r>
      <w:r>
        <w:rPr>
          <w:rFonts w:eastAsia="標楷體" w:cs="Arial" w:ascii="Arial" w:hAnsi="Arial"/>
          <w:sz w:val="32"/>
          <w:szCs w:val="32"/>
        </w:rPr>
        <w:t>80</w:t>
      </w:r>
      <w:r>
        <w:rPr>
          <w:rFonts w:ascii="Arial" w:hAnsi="Arial" w:cs="Arial" w:eastAsia="標楷體"/>
          <w:sz w:val="32"/>
          <w:szCs w:val="32"/>
        </w:rPr>
        <w:t xml:space="preserve">多個資訊與通訊產業代表的世界資訊科技暨服務業聯盟 </w:t>
      </w:r>
      <w:r>
        <w:rPr>
          <w:rFonts w:eastAsia="標楷體" w:cs="Arial" w:ascii="Arial" w:hAnsi="Arial"/>
          <w:sz w:val="32"/>
          <w:szCs w:val="32"/>
        </w:rPr>
        <w:t xml:space="preserve">(World Information Technology &amp; Services Alliance, </w:t>
      </w:r>
      <w:r>
        <w:rPr>
          <w:rFonts w:ascii="Arial" w:hAnsi="Arial" w:cs="Arial" w:eastAsia="標楷體"/>
          <w:sz w:val="32"/>
          <w:szCs w:val="32"/>
        </w:rPr>
        <w:t>簡稱</w:t>
      </w:r>
      <w:r>
        <w:rPr>
          <w:rFonts w:eastAsia="標楷體" w:cs="Arial" w:ascii="Arial" w:hAnsi="Arial"/>
          <w:sz w:val="32"/>
          <w:szCs w:val="32"/>
        </w:rPr>
        <w:t>WITSA)</w:t>
      </w:r>
      <w:r>
        <w:rPr>
          <w:rFonts w:ascii="Arial" w:hAnsi="Arial" w:cs="Arial" w:eastAsia="標楷體"/>
          <w:sz w:val="32"/>
          <w:szCs w:val="32"/>
        </w:rPr>
        <w:t>組織，所發起的全球資訊科技與通訊高峰會議及</w:t>
      </w:r>
      <w:r>
        <w:rPr>
          <w:rFonts w:eastAsia="標楷體" w:cs="Arial" w:ascii="Arial" w:hAnsi="Arial"/>
          <w:sz w:val="32"/>
          <w:szCs w:val="32"/>
        </w:rPr>
        <w:t>B2B</w:t>
      </w:r>
      <w:r>
        <w:rPr>
          <w:rFonts w:ascii="Arial" w:hAnsi="Arial" w:cs="Arial" w:eastAsia="標楷體"/>
          <w:sz w:val="32"/>
          <w:szCs w:val="32"/>
        </w:rPr>
        <w:t>商機媒合交流活動，每年此大會群聚來自世界各地超過</w:t>
      </w:r>
      <w:r>
        <w:rPr>
          <w:rFonts w:eastAsia="標楷體" w:cs="Arial" w:ascii="Arial" w:hAnsi="Arial"/>
          <w:sz w:val="32"/>
          <w:szCs w:val="32"/>
        </w:rPr>
        <w:t>2000</w:t>
      </w:r>
      <w:r>
        <w:rPr>
          <w:rFonts w:ascii="Arial" w:hAnsi="Arial" w:cs="Arial" w:eastAsia="標楷體"/>
          <w:sz w:val="32"/>
          <w:szCs w:val="32"/>
        </w:rPr>
        <w:t>名以上的</w:t>
      </w:r>
      <w:r>
        <w:rPr>
          <w:rFonts w:eastAsia="標楷體" w:cs="Arial" w:ascii="Arial" w:hAnsi="Arial"/>
          <w:sz w:val="32"/>
          <w:szCs w:val="32"/>
        </w:rPr>
        <w:t>ICT</w:t>
      </w:r>
      <w:r>
        <w:rPr>
          <w:rFonts w:ascii="Arial" w:hAnsi="Arial" w:cs="Arial" w:eastAsia="標楷體"/>
          <w:sz w:val="32"/>
          <w:szCs w:val="32"/>
        </w:rPr>
        <w:t>領導企業與前瞻思想領袖，共同分享對未來資訊科技的創新發展趨勢及前瞻技術。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臺灣</w:t>
      </w: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籌辦緣起</w:t>
      </w:r>
      <w:r>
        <w:rPr>
          <w:rFonts w:eastAsia="標楷體" w:cs="Arial" w:ascii="Arial" w:hAnsi="Arial"/>
          <w:sz w:val="32"/>
          <w:szCs w:val="32"/>
        </w:rPr>
        <w:t>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臺灣是舉世聞名的科技強國，臺灣資訊科技產業鏈在全球資訊業中扮演極為重要角色，早在我國主辦</w:t>
      </w:r>
      <w:r>
        <w:rPr>
          <w:rFonts w:eastAsia="標楷體" w:cs="Arial" w:ascii="Arial" w:hAnsi="Arial"/>
          <w:sz w:val="32"/>
          <w:szCs w:val="32"/>
        </w:rPr>
        <w:t>WCIT 2000</w:t>
      </w:r>
      <w:r>
        <w:rPr>
          <w:rFonts w:ascii="Arial" w:hAnsi="Arial" w:cs="Arial" w:eastAsia="標楷體"/>
          <w:sz w:val="32"/>
          <w:szCs w:val="32"/>
        </w:rPr>
        <w:t>時，比爾蓋茲</w:t>
      </w:r>
      <w:r>
        <w:rPr>
          <w:rFonts w:eastAsia="標楷體" w:cs="Arial" w:ascii="Arial" w:hAnsi="Arial"/>
          <w:sz w:val="32"/>
          <w:szCs w:val="32"/>
        </w:rPr>
        <w:t>(Bill Gates)</w:t>
      </w:r>
      <w:r>
        <w:rPr>
          <w:rFonts w:ascii="Arial" w:hAnsi="Arial" w:cs="Arial" w:eastAsia="標楷體"/>
          <w:sz w:val="32"/>
          <w:szCs w:val="32"/>
        </w:rPr>
        <w:t>、約翰錢伯斯</w:t>
      </w:r>
      <w:r>
        <w:rPr>
          <w:rFonts w:eastAsia="標楷體" w:cs="Arial" w:ascii="Arial" w:hAnsi="Arial"/>
          <w:sz w:val="32"/>
          <w:szCs w:val="32"/>
        </w:rPr>
        <w:t>(John Chambers)</w:t>
      </w:r>
      <w:r>
        <w:rPr>
          <w:rFonts w:ascii="Arial" w:hAnsi="Arial" w:cs="Arial" w:eastAsia="標楷體"/>
          <w:sz w:val="32"/>
          <w:szCs w:val="32"/>
        </w:rPr>
        <w:t>、卡莉</w:t>
      </w:r>
      <w:r>
        <w:rPr>
          <w:rFonts w:eastAsia="標楷體" w:cs="Arial" w:ascii="Arial" w:hAnsi="Arial"/>
          <w:sz w:val="32"/>
          <w:szCs w:val="32"/>
        </w:rPr>
        <w:t>·</w:t>
      </w:r>
      <w:r>
        <w:rPr>
          <w:rFonts w:ascii="Arial" w:hAnsi="Arial" w:cs="Arial" w:eastAsia="標楷體"/>
          <w:sz w:val="32"/>
          <w:szCs w:val="32"/>
        </w:rPr>
        <w:t>菲奧莉娜</w:t>
      </w:r>
      <w:r>
        <w:rPr>
          <w:rFonts w:eastAsia="標楷體" w:cs="Arial" w:ascii="Arial" w:hAnsi="Arial"/>
          <w:sz w:val="32"/>
          <w:szCs w:val="32"/>
        </w:rPr>
        <w:t>(Carly Fiorina)</w:t>
      </w:r>
      <w:r>
        <w:rPr>
          <w:rFonts w:ascii="Arial" w:hAnsi="Arial" w:cs="Arial" w:eastAsia="標楷體"/>
          <w:sz w:val="32"/>
          <w:szCs w:val="32"/>
        </w:rPr>
        <w:t>就都曾受邀來臺分享未來願景，帶動全球科技新風潮。由於近年臺灣產業也在拚轉型，睽違</w:t>
      </w:r>
      <w:r>
        <w:rPr>
          <w:rFonts w:eastAsia="標楷體" w:cs="Arial" w:ascii="Arial" w:hAnsi="Arial"/>
          <w:sz w:val="32"/>
          <w:szCs w:val="32"/>
        </w:rPr>
        <w:t>17</w:t>
      </w:r>
      <w:r>
        <w:rPr>
          <w:rFonts w:ascii="Arial" w:hAnsi="Arial" w:cs="Arial" w:eastAsia="標楷體"/>
          <w:sz w:val="32"/>
          <w:szCs w:val="32"/>
        </w:rPr>
        <w:t>年後，今年再次舉辦「世界資訊科技</w:t>
      </w: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大會」，期望能透過辦理世界級活動，協助國人與科技產業恢復信心，再次展現臺灣體驗經濟實力及臺灣</w:t>
      </w:r>
      <w:r>
        <w:rPr>
          <w:rFonts w:eastAsia="標楷體" w:cs="Arial" w:ascii="Arial" w:hAnsi="Arial"/>
          <w:sz w:val="32"/>
          <w:szCs w:val="32"/>
        </w:rPr>
        <w:t>5+2</w:t>
      </w:r>
      <w:r>
        <w:rPr>
          <w:rFonts w:ascii="Arial" w:hAnsi="Arial" w:cs="Arial" w:eastAsia="標楷體"/>
          <w:sz w:val="32"/>
          <w:szCs w:val="32"/>
        </w:rPr>
        <w:t xml:space="preserve">產業創新能量。 </w:t>
      </w:r>
      <w:r>
        <w:rPr>
          <w:rFonts w:eastAsia="標楷體" w:cs="Arial" w:ascii="Arial" w:hAnsi="Arial"/>
          <w:sz w:val="32"/>
          <w:szCs w:val="32"/>
        </w:rPr>
        <w:t xml:space="preserve">WCIT </w:t>
      </w:r>
      <w:r>
        <w:rPr>
          <w:rFonts w:ascii="Arial" w:hAnsi="Arial" w:cs="Arial" w:eastAsia="標楷體"/>
          <w:sz w:val="32"/>
          <w:szCs w:val="32"/>
        </w:rPr>
        <w:t>大會過去近十年都在歐美地區辦理，今年</w:t>
      </w:r>
      <w:r>
        <w:rPr>
          <w:rFonts w:eastAsia="標楷體" w:cs="Arial" w:ascii="Arial" w:hAnsi="Arial"/>
          <w:sz w:val="32"/>
          <w:szCs w:val="32"/>
        </w:rPr>
        <w:t>WCIT 2017</w:t>
      </w:r>
      <w:r>
        <w:rPr>
          <w:rFonts w:ascii="Arial" w:hAnsi="Arial" w:cs="Arial" w:eastAsia="標楷體"/>
          <w:sz w:val="32"/>
          <w:szCs w:val="32"/>
        </w:rPr>
        <w:t>正式交棒臺灣，宣告未來連續五屆都將在亞洲舉辦，證明亞洲之心</w:t>
      </w:r>
      <w:r>
        <w:rPr>
          <w:rFonts w:eastAsia="標楷體" w:cs="Arial" w:ascii="Arial" w:hAnsi="Arial"/>
          <w:sz w:val="32"/>
          <w:szCs w:val="32"/>
        </w:rPr>
        <w:t>-</w:t>
      </w:r>
      <w:r>
        <w:rPr>
          <w:rFonts w:ascii="Arial" w:hAnsi="Arial" w:cs="Arial" w:eastAsia="標楷體"/>
          <w:sz w:val="32"/>
          <w:szCs w:val="32"/>
        </w:rPr>
        <w:t>臺灣智慧島嶼，將是下一波全球經濟成長的焦點、國際行銷平臺，</w:t>
      </w:r>
      <w:r>
        <w:rPr>
          <w:rFonts w:eastAsia="標楷體" w:cs="Arial" w:ascii="Arial" w:hAnsi="Arial"/>
          <w:sz w:val="32"/>
          <w:szCs w:val="32"/>
        </w:rPr>
        <w:t>2017</w:t>
      </w:r>
      <w:r>
        <w:rPr>
          <w:rFonts w:ascii="Arial" w:hAnsi="Arial" w:cs="Arial" w:eastAsia="標楷體"/>
          <w:sz w:val="32"/>
          <w:szCs w:val="32"/>
        </w:rPr>
        <w:t>年起亞洲未來資通訊產業的創新轉型經濟，將從臺灣出發擴散至全亞洲、全世界。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關於</w:t>
      </w:r>
      <w:r>
        <w:rPr>
          <w:rFonts w:eastAsia="標楷體" w:cs="Arial" w:ascii="Arial" w:hAnsi="Arial"/>
          <w:sz w:val="32"/>
          <w:szCs w:val="32"/>
        </w:rPr>
        <w:t>WITSA: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世界資訊科技暨服務業聯盟</w:t>
      </w:r>
      <w:r>
        <w:rPr>
          <w:rFonts w:eastAsia="標楷體" w:cs="Arial" w:ascii="Arial" w:hAnsi="Arial"/>
          <w:sz w:val="32"/>
          <w:szCs w:val="32"/>
        </w:rPr>
        <w:t>(World Information Technology &amp; Services Alliance, WITSA)</w:t>
      </w:r>
      <w:r>
        <w:rPr>
          <w:rFonts w:ascii="Arial" w:hAnsi="Arial" w:cs="Arial" w:eastAsia="標楷體"/>
          <w:sz w:val="32"/>
          <w:szCs w:val="32"/>
        </w:rPr>
        <w:t>成立於</w:t>
      </w:r>
      <w:r>
        <w:rPr>
          <w:rFonts w:eastAsia="標楷體" w:cs="Arial" w:ascii="Arial" w:hAnsi="Arial"/>
          <w:sz w:val="32"/>
          <w:szCs w:val="32"/>
        </w:rPr>
        <w:t>1978</w:t>
      </w:r>
      <w:r>
        <w:rPr>
          <w:rFonts w:ascii="Arial" w:hAnsi="Arial" w:cs="Arial" w:eastAsia="標楷體"/>
          <w:sz w:val="32"/>
          <w:szCs w:val="32"/>
        </w:rPr>
        <w:t>年，是代表全球資訊科技服務產業的最大的同業組織。該聯盟宗旨在推動資訊科技之應用，並呼籲各國政府破除貿易障礙促進產業自由化。聯盟之下根據不同議題發表宣言或政策白皮書。由於其為全球資訊與通訊產業的代言人，其所表達之立場與意見，在世界貿易組織（</w:t>
      </w:r>
      <w:r>
        <w:rPr>
          <w:rFonts w:eastAsia="標楷體" w:cs="Arial" w:ascii="Arial" w:hAnsi="Arial"/>
          <w:sz w:val="32"/>
          <w:szCs w:val="32"/>
        </w:rPr>
        <w:t>WTO</w:t>
      </w:r>
      <w:r>
        <w:rPr>
          <w:rFonts w:ascii="Arial" w:hAnsi="Arial" w:cs="Arial" w:eastAsia="標楷體"/>
          <w:sz w:val="32"/>
          <w:szCs w:val="32"/>
        </w:rPr>
        <w:t>），經濟合作開發組織（</w:t>
      </w:r>
      <w:r>
        <w:rPr>
          <w:rFonts w:eastAsia="標楷體" w:cs="Arial" w:ascii="Arial" w:hAnsi="Arial"/>
          <w:sz w:val="32"/>
          <w:szCs w:val="32"/>
        </w:rPr>
        <w:t>OECD</w:t>
      </w:r>
      <w:r>
        <w:rPr>
          <w:rFonts w:ascii="Arial" w:hAnsi="Arial" w:cs="Arial" w:eastAsia="標楷體"/>
          <w:sz w:val="32"/>
          <w:szCs w:val="32"/>
        </w:rPr>
        <w:t>）、亞太經濟合作組織（</w:t>
      </w:r>
      <w:r>
        <w:rPr>
          <w:rFonts w:eastAsia="標楷體" w:cs="Arial" w:ascii="Arial" w:hAnsi="Arial"/>
          <w:sz w:val="32"/>
          <w:szCs w:val="32"/>
        </w:rPr>
        <w:t>APEC</w:t>
      </w:r>
      <w:r>
        <w:rPr>
          <w:rFonts w:ascii="Arial" w:hAnsi="Arial" w:cs="Arial" w:eastAsia="標楷體"/>
          <w:sz w:val="32"/>
          <w:szCs w:val="32"/>
        </w:rPr>
        <w:t>）和八大經濟國高峰會議（</w:t>
      </w:r>
      <w:r>
        <w:rPr>
          <w:rFonts w:eastAsia="標楷體" w:cs="Arial" w:ascii="Arial" w:hAnsi="Arial"/>
          <w:sz w:val="32"/>
          <w:szCs w:val="32"/>
        </w:rPr>
        <w:t>G-8</w:t>
      </w:r>
      <w:r>
        <w:rPr>
          <w:rFonts w:ascii="Arial" w:hAnsi="Arial" w:cs="Arial" w:eastAsia="標楷體"/>
          <w:sz w:val="32"/>
          <w:szCs w:val="32"/>
        </w:rPr>
        <w:t>）受到相當之重視。</w:t>
      </w:r>
      <w:r>
        <w:rPr>
          <w:rFonts w:eastAsia="標楷體" w:cs="Arial" w:ascii="Arial" w:hAnsi="Arial"/>
          <w:sz w:val="32"/>
          <w:szCs w:val="32"/>
        </w:rPr>
        <w:t>WITSA</w:t>
      </w:r>
      <w:r>
        <w:rPr>
          <w:rFonts w:ascii="Arial" w:hAnsi="Arial" w:cs="Arial" w:eastAsia="標楷體"/>
          <w:sz w:val="32"/>
          <w:szCs w:val="32"/>
        </w:rPr>
        <w:t xml:space="preserve">主要舉辦的二大國際活動包含「世界資訊科技大會」及全球公共政策高峰會 </w:t>
      </w:r>
      <w:r>
        <w:rPr>
          <w:rFonts w:eastAsia="標楷體" w:cs="Arial" w:ascii="Arial" w:hAnsi="Arial"/>
          <w:sz w:val="32"/>
          <w:szCs w:val="32"/>
        </w:rPr>
        <w:t>(GPATS)</w:t>
      </w:r>
      <w:r>
        <w:rPr>
          <w:rFonts w:ascii="Arial" w:hAnsi="Arial" w:cs="Arial" w:eastAsia="標楷體"/>
          <w:sz w:val="32"/>
          <w:szCs w:val="32"/>
        </w:rPr>
        <w:t>，提供會員國於資訊服務產業之國際議題討論與交流的平臺。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  <w:r>
        <w:br w:type="page"/>
      </w:r>
    </w:p>
    <w:p>
      <w:pPr>
        <w:pStyle w:val="Normal"/>
        <w:snapToGrid w:val="false"/>
        <w:spacing w:lineRule="auto" w:line="264" w:before="120" w:after="0"/>
        <w:rPr>
          <w:rFonts w:ascii="Arial" w:hAnsi="Arial" w:eastAsia="標楷體" w:cs="Arial"/>
          <w:sz w:val="28"/>
          <w:szCs w:val="28"/>
        </w:rPr>
      </w:pPr>
      <w:r>
        <w:rPr>
          <w:rFonts w:ascii="Arial" w:hAnsi="Arial" w:cs="Arial" w:eastAsia="標楷體"/>
          <w:sz w:val="28"/>
          <w:szCs w:val="28"/>
        </w:rPr>
        <w:t>【新聞參考資料二】</w:t>
      </w:r>
    </w:p>
    <w:p>
      <w:pPr>
        <w:pStyle w:val="Normal"/>
        <w:snapToGrid w:val="false"/>
        <w:spacing w:lineRule="auto" w:line="264" w:before="120" w:after="0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</w:p>
    <w:p>
      <w:pPr>
        <w:pStyle w:val="Normal"/>
        <w:snapToGrid w:val="false"/>
        <w:spacing w:lineRule="auto" w:line="264" w:before="120" w:after="0"/>
        <w:jc w:val="center"/>
        <w:rPr>
          <w:rFonts w:ascii="Arial" w:hAnsi="Arial" w:eastAsia="標楷體" w:cs="Arial"/>
          <w:b/>
          <w:b/>
          <w:sz w:val="40"/>
          <w:szCs w:val="40"/>
        </w:rPr>
      </w:pPr>
      <w:r>
        <w:rPr>
          <w:rFonts w:eastAsia="標楷體" w:cs="Arial" w:ascii="Arial" w:hAnsi="Arial"/>
          <w:b/>
          <w:sz w:val="40"/>
          <w:szCs w:val="40"/>
        </w:rPr>
        <w:t xml:space="preserve">WCIT 2017 </w:t>
      </w:r>
      <w:r>
        <w:rPr>
          <w:rFonts w:ascii="Arial" w:hAnsi="Arial" w:cs="Arial" w:eastAsia="標楷體"/>
          <w:b/>
          <w:sz w:val="40"/>
          <w:szCs w:val="40"/>
        </w:rPr>
        <w:t>世界資訊科技大會 組織介紹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指導單位：</w:t>
      </w:r>
      <w:r>
        <w:rPr>
          <w:rFonts w:ascii="標楷體" w:hAnsi="標楷體" w:cs="Arial" w:eastAsia="標楷體"/>
          <w:sz w:val="30"/>
          <w:szCs w:val="30"/>
        </w:rPr>
        <w:t>行政院科技會報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主辦單位：</w:t>
      </w:r>
      <w:r>
        <w:rPr>
          <w:rFonts w:ascii="標楷體" w:hAnsi="標楷體" w:cs="Arial" w:eastAsia="標楷體"/>
          <w:sz w:val="30"/>
          <w:szCs w:val="30"/>
        </w:rPr>
        <w:t>經濟部、</w:t>
      </w:r>
      <w:r>
        <w:rPr>
          <w:rFonts w:eastAsia="標楷體" w:cs="Arial" w:ascii="標楷體" w:hAnsi="標楷體"/>
          <w:sz w:val="30"/>
          <w:szCs w:val="30"/>
        </w:rPr>
        <w:t>WITSA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主辦城市：</w:t>
      </w:r>
      <w:r>
        <w:rPr>
          <w:rFonts w:ascii="標楷體" w:hAnsi="標楷體" w:cs="Arial" w:eastAsia="標楷體"/>
          <w:sz w:val="30"/>
          <w:szCs w:val="30"/>
        </w:rPr>
        <w:t>臺北市政府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協辦單位：</w:t>
      </w:r>
      <w:r>
        <w:rPr>
          <w:rFonts w:ascii="標楷體" w:hAnsi="標楷體" w:cs="Arial" w:eastAsia="標楷體"/>
          <w:sz w:val="30"/>
          <w:szCs w:val="30"/>
        </w:rPr>
        <w:t>中華民國資訊軟體協會、臺北市電腦公會、臺灣區電機電子工業同業公會、臺灣雲端物聯網產業協會、臺灣半導體產業協會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執行單位：</w:t>
      </w:r>
      <w:r>
        <w:rPr>
          <w:rFonts w:ascii="標楷體" w:hAnsi="標楷體" w:cs="Arial" w:eastAsia="標楷體"/>
          <w:sz w:val="30"/>
          <w:szCs w:val="30"/>
        </w:rPr>
        <w:t>財團法人資訊工業策進會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贊助單位：</w:t>
      </w:r>
      <w:r>
        <w:rPr>
          <w:rFonts w:ascii="標楷體" w:hAnsi="標楷體" w:cs="Arial" w:eastAsia="標楷體"/>
          <w:sz w:val="30"/>
          <w:szCs w:val="30"/>
        </w:rPr>
        <w:t>中華電信、鴻海、臺積、宏碁、中國信託、訊連、玉山銀行、聯發科、玩美、凌群、財團法人資訊工業策進會、財團法人工業技術研究院、財團法人國家中山科學研究院、日月光、悠遊卡公司、遠傳、巨匠</w:t>
      </w:r>
      <w:r>
        <w:rPr>
          <w:rFonts w:eastAsia="標楷體" w:cs="Arial" w:ascii="標楷體" w:hAnsi="標楷體"/>
          <w:sz w:val="30"/>
          <w:szCs w:val="30"/>
        </w:rPr>
        <w:t>&amp;LiveABC</w:t>
      </w:r>
      <w:r>
        <w:rPr>
          <w:rFonts w:ascii="標楷體" w:hAnsi="標楷體" w:cs="Arial" w:eastAsia="標楷體"/>
          <w:sz w:val="30"/>
          <w:szCs w:val="30"/>
        </w:rPr>
        <w:t>、</w:t>
      </w:r>
      <w:r>
        <w:rPr>
          <w:rFonts w:eastAsia="標楷體" w:cs="Arial" w:ascii="標楷體" w:hAnsi="標楷體"/>
          <w:sz w:val="30"/>
          <w:szCs w:val="30"/>
        </w:rPr>
        <w:t>Google</w:t>
      </w:r>
      <w:r>
        <w:rPr>
          <w:rFonts w:ascii="標楷體" w:hAnsi="標楷體" w:cs="Arial" w:eastAsia="標楷體"/>
          <w:sz w:val="30"/>
          <w:szCs w:val="30"/>
        </w:rPr>
        <w:t>、光寶、三菱電機、普萊德、廣達、臺灣大哥大、東電化、東元、趨勢、威強電、威聯通、</w:t>
      </w:r>
      <w:r>
        <w:rPr>
          <w:rFonts w:eastAsia="標楷體" w:cs="Arial" w:ascii="標楷體" w:hAnsi="標楷體"/>
          <w:sz w:val="30"/>
          <w:szCs w:val="30"/>
        </w:rPr>
        <w:t>COMPUTEX</w:t>
      </w:r>
      <w:r>
        <w:rPr>
          <w:rFonts w:ascii="標楷體" w:hAnsi="標楷體" w:cs="Arial" w:eastAsia="標楷體"/>
          <w:sz w:val="30"/>
          <w:szCs w:val="30"/>
        </w:rPr>
        <w:t>、台達、正文、中華民國對外貿易發展協會</w:t>
      </w:r>
      <w:r>
        <w:rPr>
          <w:rFonts w:eastAsia="標楷體" w:cs="Arial" w:ascii="標楷體" w:hAnsi="標楷體"/>
          <w:sz w:val="30"/>
          <w:szCs w:val="30"/>
        </w:rPr>
        <w:t>(</w:t>
      </w:r>
      <w:r>
        <w:rPr>
          <w:rFonts w:ascii="標楷體" w:hAnsi="標楷體" w:cs="Arial" w:eastAsia="標楷體"/>
          <w:sz w:val="30"/>
          <w:szCs w:val="30"/>
        </w:rPr>
        <w:t>臺灣精品</w:t>
      </w:r>
      <w:r>
        <w:rPr>
          <w:rFonts w:eastAsia="標楷體" w:cs="Arial" w:ascii="標楷體" w:hAnsi="標楷體"/>
          <w:sz w:val="30"/>
          <w:szCs w:val="30"/>
        </w:rPr>
        <w:t>)</w:t>
      </w:r>
      <w:r>
        <w:rPr>
          <w:rFonts w:ascii="標楷體" w:hAnsi="標楷體" w:cs="Arial" w:eastAsia="標楷體"/>
          <w:sz w:val="30"/>
          <w:szCs w:val="30"/>
        </w:rPr>
        <w:t>、桃園捷運、育學雲端、財團法人車輛研究測試中心、財團法人生物技術開發中心、財團法人食品工業發展研究所、財團法人金屬工業研發中心、財團法人精密機械研究發展中心、財團法人紡織產業綜合研究所、是方電訊、</w:t>
      </w:r>
      <w:r>
        <w:rPr>
          <w:rFonts w:eastAsia="標楷體" w:cs="Arial" w:ascii="標楷體" w:hAnsi="標楷體"/>
          <w:sz w:val="30"/>
          <w:szCs w:val="30"/>
        </w:rPr>
        <w:t>Cisco</w:t>
      </w:r>
      <w:r>
        <w:rPr>
          <w:rFonts w:ascii="標楷體" w:hAnsi="標楷體" w:cs="Arial" w:eastAsia="標楷體"/>
          <w:sz w:val="30"/>
          <w:szCs w:val="30"/>
        </w:rPr>
        <w:t>、華苓科技、一卡通票證公司、</w:t>
      </w:r>
      <w:r>
        <w:rPr>
          <w:rFonts w:eastAsia="標楷體" w:cs="Arial" w:ascii="標楷體" w:hAnsi="標楷體"/>
          <w:sz w:val="30"/>
          <w:szCs w:val="30"/>
        </w:rPr>
        <w:t>NEC</w:t>
      </w:r>
      <w:r>
        <w:rPr>
          <w:rFonts w:ascii="標楷體" w:hAnsi="標楷體" w:cs="Arial" w:eastAsia="標楷體"/>
          <w:sz w:val="30"/>
          <w:szCs w:val="30"/>
        </w:rPr>
        <w:t>、彪琥、</w:t>
      </w:r>
      <w:r>
        <w:rPr>
          <w:rFonts w:eastAsia="標楷體" w:cs="Arial" w:ascii="標楷體" w:hAnsi="標楷體"/>
          <w:sz w:val="30"/>
          <w:szCs w:val="30"/>
        </w:rPr>
        <w:t>HTC VIVE</w:t>
      </w:r>
      <w:r>
        <w:rPr>
          <w:rFonts w:ascii="標楷體" w:hAnsi="標楷體" w:cs="Arial" w:eastAsia="標楷體"/>
          <w:sz w:val="30"/>
          <w:szCs w:val="30"/>
        </w:rPr>
        <w:t>、財團法人商業發展研究院、財團法人自行車暨健康科技工業研發中心、財團法人中國生產力中心、財團法人中衛發展中心、財團法人鞋類暨運動休閒科技研發中心、財團法人塑膠工業技術發展中心、財團法人醫藥工業技術發展中心、財團法人印刷工業技術研究中心、財團法人船舶暨海洋產業研發中心、財團法人石材暨資源產業研究發展中心、財團法人臺灣創意設計中心、</w:t>
      </w:r>
      <w:r>
        <w:rPr>
          <w:rFonts w:eastAsia="標楷體" w:cs="Arial" w:ascii="標楷體" w:hAnsi="標楷體"/>
          <w:sz w:val="30"/>
          <w:szCs w:val="30"/>
        </w:rPr>
        <w:t>TIEC</w:t>
      </w:r>
    </w:p>
    <w:p>
      <w:pPr>
        <w:pStyle w:val="Normal"/>
        <w:rPr>
          <w:rFonts w:ascii="標楷體" w:hAnsi="標楷體" w:eastAsia="標楷體" w:cs="Arial"/>
          <w:b/>
          <w:b/>
          <w:sz w:val="30"/>
          <w:szCs w:val="30"/>
        </w:rPr>
      </w:pPr>
      <w:r>
        <w:rPr>
          <w:rFonts w:eastAsia="標楷體" w:cs="Arial" w:ascii="標楷體" w:hAnsi="標楷體"/>
          <w:b/>
          <w:sz w:val="30"/>
          <w:szCs w:val="30"/>
        </w:rPr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媒體支持單位：</w:t>
      </w:r>
      <w:r>
        <w:rPr>
          <w:rFonts w:eastAsia="標楷體" w:cs="Arial" w:ascii="標楷體" w:hAnsi="標楷體"/>
          <w:sz w:val="30"/>
          <w:szCs w:val="30"/>
        </w:rPr>
        <w:t>AFP</w:t>
      </w:r>
      <w:r>
        <w:rPr>
          <w:rFonts w:ascii="標楷體" w:hAnsi="標楷體" w:cs="Arial" w:eastAsia="標楷體"/>
          <w:sz w:val="30"/>
          <w:szCs w:val="30"/>
        </w:rPr>
        <w:t>法新社、</w:t>
      </w:r>
      <w:r>
        <w:rPr>
          <w:rFonts w:eastAsia="標楷體" w:cs="Arial" w:ascii="標楷體" w:hAnsi="標楷體"/>
          <w:sz w:val="30"/>
          <w:szCs w:val="30"/>
        </w:rPr>
        <w:t>Bloomberg</w:t>
      </w:r>
      <w:r>
        <w:rPr>
          <w:rFonts w:ascii="標楷體" w:hAnsi="標楷體" w:cs="Arial" w:eastAsia="標楷體"/>
          <w:sz w:val="30"/>
          <w:szCs w:val="30"/>
        </w:rPr>
        <w:t>、數位時代、商業周刊、</w:t>
      </w:r>
      <w:r>
        <w:rPr>
          <w:rFonts w:eastAsia="標楷體" w:cs="Arial" w:ascii="標楷體" w:hAnsi="標楷體"/>
          <w:sz w:val="30"/>
          <w:szCs w:val="30"/>
        </w:rPr>
        <w:t>CIO</w:t>
      </w:r>
      <w:r>
        <w:rPr>
          <w:rFonts w:ascii="標楷體" w:hAnsi="標楷體" w:cs="Arial" w:eastAsia="標楷體"/>
          <w:sz w:val="30"/>
          <w:szCs w:val="30"/>
        </w:rPr>
        <w:t>經理人、</w:t>
      </w:r>
      <w:r>
        <w:rPr>
          <w:rFonts w:eastAsia="標楷體" w:cs="Arial" w:ascii="標楷體" w:hAnsi="標楷體"/>
          <w:sz w:val="30"/>
          <w:szCs w:val="30"/>
        </w:rPr>
        <w:t>Corporate</w:t>
      </w:r>
      <w:r>
        <w:rPr>
          <w:rFonts w:ascii="標楷體" w:hAnsi="標楷體" w:cs="Arial" w:eastAsia="標楷體"/>
          <w:sz w:val="30"/>
          <w:szCs w:val="30"/>
        </w:rPr>
        <w:t>、電子時報、旅天下、臺北市雜誌商業同業公會、</w:t>
      </w:r>
      <w:r>
        <w:rPr>
          <w:rFonts w:eastAsia="標楷體" w:cs="Arial" w:ascii="標楷體" w:hAnsi="標楷體"/>
          <w:sz w:val="30"/>
          <w:szCs w:val="30"/>
        </w:rPr>
        <w:t>Research Stash</w:t>
      </w:r>
      <w:r>
        <w:rPr>
          <w:rFonts w:ascii="標楷體" w:hAnsi="標楷體" w:cs="Arial" w:eastAsia="標楷體"/>
          <w:sz w:val="30"/>
          <w:szCs w:val="30"/>
        </w:rPr>
        <w:t>、聯合報系</w:t>
      </w:r>
    </w:p>
    <w:p>
      <w:pPr>
        <w:pStyle w:val="Normal"/>
        <w:rPr>
          <w:rFonts w:ascii="標楷體" w:hAnsi="標楷體" w:eastAsia="標楷體" w:cs="Arial"/>
          <w:b/>
          <w:b/>
          <w:sz w:val="30"/>
          <w:szCs w:val="30"/>
        </w:rPr>
      </w:pPr>
      <w:r>
        <w:rPr>
          <w:rFonts w:eastAsia="標楷體" w:cs="Arial" w:ascii="標楷體" w:hAnsi="標楷體"/>
          <w:b/>
          <w:sz w:val="30"/>
          <w:szCs w:val="30"/>
        </w:rPr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支持機構：</w:t>
      </w:r>
      <w:r>
        <w:rPr>
          <w:rFonts w:ascii="標楷體" w:hAnsi="標楷體" w:cs="Arial" w:eastAsia="標楷體"/>
          <w:sz w:val="30"/>
          <w:szCs w:val="30"/>
        </w:rPr>
        <w:t>數位經濟暨產業發展協會、歐洲在臺商務協會、德國經濟辦事處、開放文化基金會、</w:t>
      </w:r>
      <w:r>
        <w:rPr>
          <w:rFonts w:eastAsia="標楷體" w:cs="Arial" w:ascii="標楷體" w:hAnsi="標楷體"/>
          <w:sz w:val="30"/>
          <w:szCs w:val="30"/>
        </w:rPr>
        <w:t>Semi Taiwan</w:t>
      </w:r>
      <w:r>
        <w:rPr>
          <w:rFonts w:ascii="標楷體" w:hAnsi="標楷體" w:cs="Arial" w:eastAsia="標楷體"/>
          <w:sz w:val="30"/>
          <w:szCs w:val="30"/>
        </w:rPr>
        <w:t>、臺灣物聯網聯盟</w:t>
      </w:r>
    </w:p>
    <w:p>
      <w:pPr>
        <w:pStyle w:val="Normal"/>
        <w:rPr>
          <w:rFonts w:ascii="細明體" w:hAnsi="細明體" w:eastAsia="細明體" w:cs="細明體"/>
        </w:rPr>
      </w:pPr>
      <w:r>
        <w:rPr>
          <w:rFonts w:eastAsia="細明體" w:cs="細明體" w:ascii="細明體" w:hAnsi="細明體"/>
        </w:rPr>
      </w:r>
    </w:p>
    <w:sectPr>
      <w:headerReference w:type="default" r:id="rId7"/>
      <w:footerReference w:type="default" r:id="rId8"/>
      <w:type w:val="nextPage"/>
      <w:pgSz w:w="11906" w:h="16838"/>
      <w:pgMar w:left="1474" w:right="1474" w:header="0" w:top="1191" w:footer="720" w:bottom="1135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Georgia">
    <w:charset w:val="88"/>
    <w:family w:val="roman"/>
    <w:pitch w:val="variable"/>
  </w:font>
  <w:font w:name="Calibri"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微軟正黑體">
    <w:charset w:val="88"/>
    <w:family w:val="roman"/>
    <w:pitch w:val="variable"/>
  </w:font>
  <w:font w:name="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9237613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Normal"/>
      <w:spacing w:before="0" w:after="527"/>
      <w:jc w:val="center"/>
      <w:rPr>
        <w:rFonts w:ascii="細明體" w:hAnsi="細明體" w:eastAsia="細明體" w:cs="細明體"/>
      </w:rPr>
    </w:pPr>
    <w:r>
      <w:rPr>
        <w:rFonts w:eastAsia="細明體" w:cs="細明體" w:ascii="細明體" w:hAnsi="細明體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drawing>
        <wp:anchor behindDoc="1" distT="0" distB="0" distL="114300" distR="120650" simplePos="0" locked="0" layoutInCell="1" allowOverlap="1" relativeHeight="7">
          <wp:simplePos x="0" y="0"/>
          <wp:positionH relativeFrom="column">
            <wp:posOffset>6985</wp:posOffset>
          </wp:positionH>
          <wp:positionV relativeFrom="paragraph">
            <wp:posOffset>180975</wp:posOffset>
          </wp:positionV>
          <wp:extent cx="5688965" cy="671195"/>
          <wp:effectExtent l="0" t="0" r="0" b="0"/>
          <wp:wrapTopAndBottom/>
          <wp:docPr id="1" name="圖片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color w:val="000000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新細明體" w:cs="Times New Roman" w:eastAsiaTheme="minorEastAsia"/>
      <w:color w:val="000000"/>
      <w:sz w:val="20"/>
      <w:szCs w:val="20"/>
      <w:lang w:val="en-US" w:eastAsia="zh-TW" w:bidi="ar-SA"/>
    </w:rPr>
  </w:style>
  <w:style w:type="paragraph" w:styleId="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頁首 字元"/>
    <w:basedOn w:val="DefaultParagraphFont"/>
    <w:link w:val="a6"/>
    <w:uiPriority w:val="99"/>
    <w:qFormat/>
    <w:rsid w:val="00cb104d"/>
    <w:rPr/>
  </w:style>
  <w:style w:type="character" w:styleId="Style9" w:customStyle="1">
    <w:name w:val="頁尾 字元"/>
    <w:basedOn w:val="DefaultParagraphFont"/>
    <w:link w:val="a8"/>
    <w:uiPriority w:val="99"/>
    <w:qFormat/>
    <w:rsid w:val="00cb104d"/>
    <w:rPr/>
  </w:style>
  <w:style w:type="character" w:styleId="Style10" w:customStyle="1">
    <w:name w:val="註解方塊文字 字元"/>
    <w:basedOn w:val="DefaultParagraphFont"/>
    <w:link w:val="aa"/>
    <w:uiPriority w:val="99"/>
    <w:semiHidden/>
    <w:qFormat/>
    <w:rsid w:val="00c637c2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Style11">
    <w:name w:val="網際網路連結"/>
    <w:rsid w:val="00224188"/>
    <w:rPr>
      <w:color w:val="0000FF"/>
      <w:u w:val="single"/>
    </w:rPr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Style17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9">
    <w:name w:val="Header"/>
    <w:basedOn w:val="Normal"/>
    <w:link w:val="a7"/>
    <w:uiPriority w:val="99"/>
    <w:unhideWhenUsed/>
    <w:rsid w:val="00cb104d"/>
    <w:pPr>
      <w:tabs>
        <w:tab w:val="center" w:pos="4153" w:leader="none"/>
        <w:tab w:val="right" w:pos="8306" w:leader="none"/>
      </w:tabs>
      <w:snapToGrid w:val="false"/>
    </w:pPr>
    <w:rPr/>
  </w:style>
  <w:style w:type="paragraph" w:styleId="Style20">
    <w:name w:val="Footer"/>
    <w:basedOn w:val="Normal"/>
    <w:link w:val="a9"/>
    <w:uiPriority w:val="99"/>
    <w:unhideWhenUsed/>
    <w:rsid w:val="00cb104d"/>
    <w:pPr>
      <w:tabs>
        <w:tab w:val="center" w:pos="4153" w:leader="none"/>
        <w:tab w:val="right" w:pos="8306" w:leader="none"/>
      </w:tabs>
      <w:snapToGrid w:val="false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637c2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188"/>
    <w:pPr>
      <w:widowControl w:val="false"/>
      <w:pBdr/>
      <w:ind w:left="480" w:hanging="0"/>
    </w:pPr>
    <w:rPr>
      <w:rFonts w:ascii="Calibri" w:hAnsi="Calibri" w:eastAsia="新細明體"/>
      <w:color w:val="00000A"/>
      <w:sz w:val="24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ira@jetgo.com.tw" TargetMode="External"/><Relationship Id="rId3" Type="http://schemas.openxmlformats.org/officeDocument/2006/relationships/hyperlink" Target="mailto:angela@jetgo.com.tw" TargetMode="External"/><Relationship Id="rId4" Type="http://schemas.openxmlformats.org/officeDocument/2006/relationships/hyperlink" Target="mailto:alexchang@jetgo.com.tw" TargetMode="External"/><Relationship Id="rId5" Type="http://schemas.openxmlformats.org/officeDocument/2006/relationships/hyperlink" Target="mailto:lilychen@iii.org.tw" TargetMode="External"/><Relationship Id="rId6" Type="http://schemas.openxmlformats.org/officeDocument/2006/relationships/hyperlink" Target="mailto:davidchiang@iii.org.t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4</Pages>
  <Words>3887</Words>
  <Characters>4625</Characters>
  <CharactersWithSpaces>4743</CharactersWithSpaces>
  <Paragraphs>43</Paragraphs>
  <Company>經濟部工業局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2017-09-10T23:36:00Z</dcterms:created>
  <dc:creator>Jet-Go 劉尹絜</dc:creator>
  <dc:description/>
  <dc:language>zh-TW</dc:language>
  <cp:lastModifiedBy>USER</cp:lastModifiedBy>
  <cp:lastPrinted>2017-09-10T10:48:00Z</cp:lastPrinted>
  <dcterms:modified xsi:type="dcterms:W3CDTF">2017-09-11T04:52:00Z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經濟部工業局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