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A" w:rsidRDefault="0063090A" w:rsidP="009778FE">
      <w:pPr>
        <w:jc w:val="center"/>
        <w:rPr>
          <w:rFonts w:ascii="標楷體" w:eastAsiaTheme="minorEastAsia" w:hAnsi="標楷體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標楷體" w:eastAsiaTheme="minorEastAsia" w:hAnsi="標楷體" w:hint="eastAsia"/>
          <w:b/>
          <w:noProof/>
          <w:sz w:val="32"/>
          <w:szCs w:val="32"/>
        </w:rPr>
        <w:drawing>
          <wp:inline distT="0" distB="0" distL="0" distR="0">
            <wp:extent cx="2567413" cy="1714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8" t="28512" b="25000"/>
                    <a:stretch/>
                  </pic:blipFill>
                  <pic:spPr bwMode="auto">
                    <a:xfrm>
                      <a:off x="0" y="0"/>
                      <a:ext cx="2568297" cy="171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90A" w:rsidRDefault="0063090A" w:rsidP="009778FE">
      <w:pPr>
        <w:jc w:val="center"/>
        <w:rPr>
          <w:rFonts w:ascii="標楷體" w:eastAsiaTheme="minorEastAsia" w:hAnsi="標楷體"/>
          <w:b/>
          <w:sz w:val="32"/>
          <w:szCs w:val="32"/>
          <w:lang w:eastAsia="zh-CN"/>
        </w:rPr>
      </w:pPr>
    </w:p>
    <w:p w:rsidR="00531D2F" w:rsidRDefault="00094261" w:rsidP="00094261">
      <w:pPr>
        <w:widowControl/>
        <w:spacing w:after="200" w:line="276" w:lineRule="auto"/>
        <w:jc w:val="center"/>
        <w:rPr>
          <w:rFonts w:ascii="標楷體" w:eastAsiaTheme="minorEastAsia" w:hAnsi="標楷體"/>
          <w:b/>
          <w:sz w:val="32"/>
          <w:szCs w:val="32"/>
          <w:lang w:eastAsia="zh-CN"/>
        </w:rPr>
      </w:pPr>
      <w:r w:rsidRPr="00435E77">
        <w:rPr>
          <w:rFonts w:ascii="標楷體" w:eastAsia="標楷體" w:hAnsi="標楷體" w:hint="eastAsia"/>
          <w:b/>
          <w:sz w:val="32"/>
          <w:szCs w:val="32"/>
        </w:rPr>
        <w:t>「臺灣電影節Fun映會」</w:t>
      </w:r>
      <w:r w:rsidRPr="00094261">
        <w:rPr>
          <w:rFonts w:ascii="標楷體" w:eastAsia="標楷體" w:hAnsi="標楷體" w:hint="eastAsia"/>
          <w:b/>
          <w:sz w:val="32"/>
          <w:szCs w:val="32"/>
        </w:rPr>
        <w:t>時間表</w:t>
      </w:r>
    </w:p>
    <w:p w:rsidR="00094261" w:rsidRPr="00094261" w:rsidRDefault="00094261" w:rsidP="00094261">
      <w:pPr>
        <w:widowControl/>
        <w:spacing w:after="200" w:line="276" w:lineRule="auto"/>
        <w:jc w:val="center"/>
        <w:rPr>
          <w:rFonts w:ascii="標楷體" w:eastAsiaTheme="minorEastAsia" w:hAnsi="標楷體"/>
          <w:szCs w:val="32"/>
          <w:lang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2126"/>
        <w:gridCol w:w="1701"/>
        <w:gridCol w:w="850"/>
        <w:gridCol w:w="2977"/>
      </w:tblGrid>
      <w:tr w:rsidR="007A60E9" w:rsidRPr="006418F3" w:rsidTr="00A017C8">
        <w:trPr>
          <w:trHeight w:val="3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  <w:t>放映電影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  <w:t>導讀人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  <w:szCs w:val="28"/>
                <w:lang w:val="en-MY" w:eastAsia="zh-CN"/>
              </w:rPr>
              <w:t>地点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13-Aug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無米樂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王珮君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檳城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大田有機菜園</w:t>
            </w:r>
          </w:p>
        </w:tc>
      </w:tr>
      <w:tr w:rsidR="007A60E9" w:rsidRPr="006418F3" w:rsidTr="00A017C8">
        <w:trPr>
          <w:trHeight w:val="3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 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24-Sep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不能沒有你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曹爾威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檳城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Hin Bus Depot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24-Sep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陽陽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梁文聰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吉隆坡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446217">
              <w:rPr>
                <w:rFonts w:ascii="Calibri" w:eastAsia="Times New Roman" w:hAnsi="Calibri" w:cs="Calibri" w:hint="eastAsia"/>
                <w:color w:val="000000"/>
                <w:kern w:val="0"/>
                <w:sz w:val="20"/>
                <w:lang w:val="en-MY" w:eastAsia="zh-CN"/>
              </w:rPr>
              <w:t xml:space="preserve">Aku </w:t>
            </w:r>
            <w:r w:rsidRPr="00446217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Café</w:t>
            </w:r>
            <w:r>
              <w:rPr>
                <w:rFonts w:ascii="Calibri" w:eastAsiaTheme="minorEastAsia" w:hAnsi="Calibri" w:cs="Calibri" w:hint="eastAsia"/>
                <w:color w:val="000000"/>
                <w:kern w:val="0"/>
                <w:sz w:val="20"/>
                <w:lang w:val="en-MY" w:eastAsia="zh-CN"/>
              </w:rPr>
              <w:t xml:space="preserve"> </w:t>
            </w:r>
            <w:r w:rsidRPr="00446217">
              <w:rPr>
                <w:rFonts w:ascii="Calibri" w:eastAsia="Times New Roman" w:hAnsi="Calibri" w:cs="Calibri" w:hint="eastAsia"/>
                <w:color w:val="000000"/>
                <w:kern w:val="0"/>
                <w:sz w:val="20"/>
                <w:lang w:val="en-MY" w:eastAsia="zh-CN"/>
              </w:rPr>
              <w:t>&amp;</w:t>
            </w:r>
            <w:r>
              <w:rPr>
                <w:rFonts w:ascii="Calibri" w:eastAsiaTheme="minorEastAsia" w:hAnsi="Calibri" w:cs="Calibri" w:hint="eastAsia"/>
                <w:color w:val="000000"/>
                <w:kern w:val="0"/>
                <w:sz w:val="20"/>
                <w:lang w:val="en-MY" w:eastAsia="zh-CN"/>
              </w:rPr>
              <w:t xml:space="preserve"> </w:t>
            </w:r>
            <w:r w:rsidRPr="00446217">
              <w:rPr>
                <w:rFonts w:ascii="Calibri" w:eastAsia="Times New Roman" w:hAnsi="Calibri" w:cs="Calibri" w:hint="eastAsia"/>
                <w:color w:val="000000"/>
                <w:kern w:val="0"/>
                <w:sz w:val="20"/>
                <w:lang w:val="en-MY" w:eastAsia="zh-CN"/>
              </w:rPr>
              <w:t>Gallery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2</w:t>
            </w:r>
            <w:r>
              <w:rPr>
                <w:rFonts w:ascii="Calibri" w:eastAsiaTheme="minorEastAsia" w:hAnsi="Calibri" w:cs="Calibri" w:hint="eastAsia"/>
                <w:color w:val="000000"/>
                <w:kern w:val="0"/>
                <w:sz w:val="20"/>
                <w:lang w:val="en-MY" w:eastAsia="zh-CN"/>
              </w:rPr>
              <w:t>5</w:t>
            </w: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-Sep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446217" w:rsidRDefault="007A60E9" w:rsidP="00A017C8">
            <w:pPr>
              <w:widowControl/>
              <w:rPr>
                <w:rFonts w:ascii="標楷體" w:eastAsiaTheme="minorEastAsia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446217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藍色大門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446217" w:rsidRDefault="007A60E9" w:rsidP="00A017C8">
            <w:pPr>
              <w:widowControl/>
              <w:rPr>
                <w:rFonts w:ascii="標楷體" w:eastAsiaTheme="minorEastAsia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446217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陳偉智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吉隆坡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戲院街8號天台</w:t>
            </w:r>
          </w:p>
        </w:tc>
      </w:tr>
      <w:tr w:rsidR="007A60E9" w:rsidRPr="006418F3" w:rsidTr="00A017C8">
        <w:trPr>
          <w:trHeight w:val="3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 </w:t>
            </w:r>
          </w:p>
        </w:tc>
      </w:tr>
      <w:tr w:rsidR="007A60E9" w:rsidRPr="006418F3" w:rsidTr="00A017C8">
        <w:trPr>
          <w:trHeight w:val="6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8-Oct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2.30pm-5.30pm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停車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郭振權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吉隆坡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Kenanga Wholesale City</w:t>
            </w: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br/>
            </w:r>
            <w:r w:rsidRPr="006418F3">
              <w:rPr>
                <w:rFonts w:ascii="Calibri" w:eastAsia="Times New Roman" w:hAnsi="Calibri" w:cs="Calibri"/>
                <w:color w:val="000000"/>
                <w:kern w:val="0"/>
                <w:sz w:val="14"/>
                <w:szCs w:val="18"/>
                <w:lang w:val="en-MY" w:eastAsia="zh-CN"/>
              </w:rPr>
              <w:t>*2016</w:t>
            </w:r>
            <w:r w:rsidRPr="006418F3">
              <w:rPr>
                <w:rFonts w:ascii="SimSun" w:eastAsia="SimSun" w:hAnsi="SimSun" w:cs="SimSun"/>
                <w:color w:val="000000"/>
                <w:kern w:val="0"/>
                <w:sz w:val="14"/>
                <w:szCs w:val="18"/>
                <w:lang w:val="en-MY" w:eastAsia="zh-CN"/>
              </w:rPr>
              <w:t>年吉隆坡攝影節（</w:t>
            </w:r>
            <w:r w:rsidRPr="006418F3">
              <w:rPr>
                <w:rFonts w:ascii="Calibri" w:eastAsia="Times New Roman" w:hAnsi="Calibri" w:cs="Calibri"/>
                <w:color w:val="000000"/>
                <w:kern w:val="0"/>
                <w:sz w:val="14"/>
                <w:szCs w:val="18"/>
                <w:lang w:val="en-MY" w:eastAsia="zh-CN"/>
              </w:rPr>
              <w:t>KLPF</w:t>
            </w:r>
            <w:r w:rsidRPr="006418F3">
              <w:rPr>
                <w:rFonts w:ascii="SimSun" w:eastAsia="SimSun" w:hAnsi="SimSun" w:cs="SimSun"/>
                <w:color w:val="000000"/>
                <w:kern w:val="0"/>
                <w:sz w:val="14"/>
                <w:szCs w:val="18"/>
                <w:lang w:val="en-MY" w:eastAsia="zh-CN"/>
              </w:rPr>
              <w:t>）系列活動之一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22-Oct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Theme="minorEastAsia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恐怖份子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陳偉光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檳城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Komtar Auditorium</w:t>
            </w:r>
          </w:p>
        </w:tc>
      </w:tr>
      <w:tr w:rsidR="007A60E9" w:rsidRPr="006418F3" w:rsidTr="00A017C8">
        <w:trPr>
          <w:trHeight w:val="3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 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5-Nov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推手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黃英威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吉隆坡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標楷體" w:hAnsi="Calibri" w:cs="Calibri"/>
                <w:color w:val="000000"/>
                <w:kern w:val="0"/>
                <w:sz w:val="20"/>
                <w:lang w:val="en-MY" w:eastAsia="zh-CN"/>
              </w:rPr>
              <w:t>Findars</w:t>
            </w: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無限發掘藝文空間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19-Nov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父後七日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郭建明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檳城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海珠嶼大伯公廟</w:t>
            </w:r>
          </w:p>
        </w:tc>
      </w:tr>
      <w:tr w:rsidR="007A60E9" w:rsidRPr="006418F3" w:rsidTr="00A017C8">
        <w:trPr>
          <w:trHeight w:val="3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 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3-Dec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452621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臺</w:t>
            </w:r>
            <w:r w:rsidR="00452621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/>
              </w:rPr>
              <w:t>灣</w:t>
            </w: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黑</w:t>
            </w:r>
            <w:r w:rsidR="00452621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/>
              </w:rPr>
              <w:t>電</w:t>
            </w: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何宇恒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吉隆坡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標楷體" w:hAnsi="Calibri" w:cs="Calibri"/>
                <w:color w:val="000000"/>
                <w:kern w:val="0"/>
                <w:sz w:val="20"/>
                <w:lang w:val="en-MY" w:eastAsia="zh-CN"/>
              </w:rPr>
              <w:t>Lostgens</w:t>
            </w: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當代藝術空間</w:t>
            </w:r>
          </w:p>
        </w:tc>
      </w:tr>
      <w:tr w:rsidR="007A60E9" w:rsidRPr="006418F3" w:rsidTr="00A017C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10-Dec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7pm-10pm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暗戀桃花源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陳偉光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lang w:val="en-MY" w:eastAsia="zh-CN"/>
              </w:rPr>
              <w:t>檳城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E9" w:rsidRPr="006418F3" w:rsidRDefault="007A60E9" w:rsidP="00A017C8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</w:pPr>
            <w:r w:rsidRPr="006418F3">
              <w:rPr>
                <w:rFonts w:ascii="Calibri" w:eastAsia="Times New Roman" w:hAnsi="Calibri" w:cs="Calibri"/>
                <w:color w:val="000000"/>
                <w:kern w:val="0"/>
                <w:sz w:val="20"/>
                <w:lang w:val="en-MY" w:eastAsia="zh-CN"/>
              </w:rPr>
              <w:t>Armenian Park</w:t>
            </w:r>
          </w:p>
        </w:tc>
      </w:tr>
    </w:tbl>
    <w:p w:rsidR="007A60E9" w:rsidRPr="0055623A" w:rsidRDefault="007A60E9" w:rsidP="007A60E9">
      <w:pPr>
        <w:tabs>
          <w:tab w:val="left" w:pos="426"/>
        </w:tabs>
        <w:spacing w:after="240"/>
        <w:rPr>
          <w:rFonts w:ascii="標楷體" w:eastAsia="標楷體" w:hAnsi="標楷體"/>
          <w:szCs w:val="32"/>
        </w:rPr>
      </w:pPr>
      <w:r w:rsidRPr="0055623A">
        <w:rPr>
          <w:rFonts w:ascii="標楷體" w:eastAsia="標楷體" w:hAnsi="標楷體" w:hint="eastAsia"/>
          <w:szCs w:val="32"/>
        </w:rPr>
        <w:t>* 主辦單位保留最終修改活動之權利。如有更改，將公佈於面子書專頁。一切活動信息以專頁資訊為準。</w:t>
      </w:r>
    </w:p>
    <w:p w:rsidR="00094261" w:rsidRDefault="007A60E9" w:rsidP="007A60E9">
      <w:pPr>
        <w:tabs>
          <w:tab w:val="left" w:pos="426"/>
        </w:tabs>
        <w:spacing w:after="240"/>
        <w:rPr>
          <w:rFonts w:ascii="標楷體" w:eastAsia="標楷體" w:hAnsi="標楷體"/>
          <w:szCs w:val="32"/>
        </w:rPr>
      </w:pPr>
      <w:r w:rsidRPr="0055623A">
        <w:rPr>
          <w:rFonts w:ascii="標楷體" w:eastAsia="標楷體" w:hAnsi="標楷體" w:hint="eastAsia"/>
          <w:szCs w:val="32"/>
        </w:rPr>
        <w:t>面子書：</w:t>
      </w:r>
      <w:hyperlink r:id="rId10" w:history="1">
        <w:r w:rsidRPr="0055623A">
          <w:rPr>
            <w:rFonts w:ascii="標楷體" w:eastAsia="標楷體" w:hAnsi="標楷體"/>
            <w:szCs w:val="32"/>
          </w:rPr>
          <w:t>臺灣電影Fun映會</w:t>
        </w:r>
      </w:hyperlink>
      <w:r w:rsidRPr="0055623A">
        <w:rPr>
          <w:rFonts w:ascii="標楷體" w:eastAsia="標楷體" w:hAnsi="標楷體" w:hint="eastAsia"/>
          <w:szCs w:val="32"/>
        </w:rPr>
        <w:br/>
        <w:t>鏈接：</w:t>
      </w:r>
      <w:hyperlink r:id="rId11" w:history="1">
        <w:r w:rsidR="00094261" w:rsidRPr="00E16E56">
          <w:rPr>
            <w:rStyle w:val="a3"/>
            <w:rFonts w:ascii="標楷體" w:eastAsia="標楷體" w:hAnsi="標楷體"/>
            <w:szCs w:val="32"/>
          </w:rPr>
          <w:t>www.facebook.com/funtaiwancinema.my</w:t>
        </w:r>
      </w:hyperlink>
    </w:p>
    <w:p w:rsidR="00094261" w:rsidRDefault="00094261">
      <w:pPr>
        <w:widowControl/>
        <w:spacing w:after="200" w:line="276" w:lineRule="auto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:rsidR="00094261" w:rsidRPr="00094261" w:rsidRDefault="00094261" w:rsidP="00094261">
      <w:pPr>
        <w:widowControl/>
        <w:spacing w:after="200" w:line="276" w:lineRule="auto"/>
        <w:jc w:val="center"/>
        <w:rPr>
          <w:rFonts w:ascii="標楷體" w:eastAsiaTheme="minorEastAsia" w:hAnsi="標楷體"/>
          <w:b/>
          <w:sz w:val="32"/>
          <w:szCs w:val="32"/>
          <w:lang w:eastAsia="zh-CN"/>
        </w:rPr>
      </w:pPr>
      <w:r w:rsidRPr="00094261">
        <w:rPr>
          <w:rFonts w:ascii="標楷體" w:eastAsia="標楷體" w:hAnsi="標楷體" w:hint="eastAsia"/>
          <w:b/>
          <w:sz w:val="32"/>
          <w:szCs w:val="32"/>
        </w:rPr>
        <w:lastRenderedPageBreak/>
        <w:t>導讀人簡介</w:t>
      </w:r>
    </w:p>
    <w:p w:rsidR="000B17B6" w:rsidRPr="000B17B6" w:rsidRDefault="000B17B6" w:rsidP="000B17B6">
      <w:pPr>
        <w:tabs>
          <w:tab w:val="left" w:pos="426"/>
        </w:tabs>
        <w:spacing w:after="240"/>
        <w:ind w:left="142"/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b/>
          <w:bCs/>
          <w:szCs w:val="32"/>
          <w:lang w:val="en-MY"/>
        </w:rPr>
        <w:t>何宇恒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電影導演</w:t>
      </w:r>
      <w:r w:rsidRPr="000B17B6">
        <w:rPr>
          <w:rFonts w:ascii="標楷體" w:eastAsia="標楷體" w:hAnsi="標楷體" w:hint="eastAsia"/>
          <w:szCs w:val="32"/>
          <w:lang w:val="en-MY"/>
        </w:rPr>
        <w:t>、</w:t>
      </w:r>
      <w:r w:rsidRPr="000B17B6">
        <w:rPr>
          <w:rFonts w:ascii="標楷體" w:eastAsia="標楷體" w:hAnsi="標楷體" w:hint="eastAsia"/>
          <w:szCs w:val="32"/>
        </w:rPr>
        <w:t>新獨立電影運動先鋒之一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畢業於美國愛荷華州立大學工程系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《Min》</w:t>
      </w:r>
      <w:r w:rsidRPr="000B17B6">
        <w:rPr>
          <w:rFonts w:ascii="標楷體" w:eastAsia="標楷體" w:hAnsi="標楷體" w:hint="eastAsia"/>
          <w:szCs w:val="32"/>
          <w:lang w:val="en-MY"/>
        </w:rPr>
        <w:t>獲</w:t>
      </w:r>
      <w:r w:rsidRPr="000B17B6">
        <w:rPr>
          <w:rFonts w:ascii="標楷體" w:eastAsia="標楷體" w:hAnsi="標楷體" w:hint="eastAsia"/>
          <w:szCs w:val="32"/>
        </w:rPr>
        <w:t>法國南特電影節評審團特別</w:t>
      </w:r>
      <w:r w:rsidRPr="000B17B6">
        <w:rPr>
          <w:rFonts w:ascii="標楷體" w:eastAsia="標楷體" w:hAnsi="標楷體" w:hint="eastAsia"/>
          <w:szCs w:val="32"/>
          <w:lang w:val="en-MY"/>
        </w:rPr>
        <w:t>關注</w:t>
      </w:r>
      <w:r w:rsidRPr="000B17B6">
        <w:rPr>
          <w:rFonts w:ascii="標楷體" w:eastAsia="標楷體" w:hAnsi="標楷體" w:hint="eastAsia"/>
          <w:szCs w:val="32"/>
        </w:rPr>
        <w:t>獎</w:t>
      </w:r>
      <w:r w:rsidRPr="000B17B6">
        <w:rPr>
          <w:rFonts w:ascii="標楷體" w:eastAsia="標楷體" w:hAnsi="標楷體" w:hint="eastAsia"/>
          <w:szCs w:val="32"/>
          <w:lang w:val="en-MY"/>
        </w:rPr>
        <w:t>、馬尼拉國際電影亞洲戲院評審團獎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</w:t>
      </w:r>
      <w:r w:rsidRPr="000B17B6">
        <w:rPr>
          <w:rFonts w:ascii="標楷體" w:eastAsia="標楷體" w:hAnsi="標楷體" w:hint="eastAsia"/>
          <w:szCs w:val="32"/>
          <w:lang w:val="en-MY"/>
        </w:rPr>
        <w:t>霧</w:t>
      </w:r>
      <w:r w:rsidRPr="000B17B6">
        <w:rPr>
          <w:rFonts w:ascii="標楷體" w:eastAsia="標楷體" w:hAnsi="標楷體" w:hint="eastAsia"/>
          <w:szCs w:val="32"/>
        </w:rPr>
        <w:t>》</w:t>
      </w:r>
      <w:r w:rsidRPr="000B17B6">
        <w:rPr>
          <w:rFonts w:ascii="標楷體" w:eastAsia="標楷體" w:hAnsi="標楷體" w:hint="eastAsia"/>
          <w:szCs w:val="32"/>
          <w:lang w:val="en-MY"/>
        </w:rPr>
        <w:t>獲鹿特丹電影節亞洲亞洲電影評審團獎、釜山電影節評審團特別關注獎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《太陽雨》入圍威尼斯國際影展</w:t>
      </w:r>
      <w:r w:rsidRPr="000B17B6">
        <w:rPr>
          <w:rFonts w:ascii="標楷體" w:eastAsia="標楷體" w:hAnsi="標楷體" w:hint="eastAsia"/>
          <w:szCs w:val="32"/>
          <w:lang w:val="en-MY"/>
        </w:rPr>
        <w:t>“地平線競賽單元”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《心魔》</w:t>
      </w:r>
      <w:r w:rsidRPr="000B17B6">
        <w:rPr>
          <w:rFonts w:ascii="標楷體" w:eastAsia="標楷體" w:hAnsi="標楷體" w:hint="eastAsia"/>
          <w:szCs w:val="32"/>
          <w:lang w:val="en-MY"/>
        </w:rPr>
        <w:t>獲瑞士盧卡諾影展“最佳亞洲電影”、臺灣金馬獎“最佳女配角”、香港金像獎“最佳女主角”等</w:t>
      </w:r>
    </w:p>
    <w:p w:rsidR="000B17B6" w:rsidRPr="000B17B6" w:rsidRDefault="000B17B6" w:rsidP="000B17B6">
      <w:pPr>
        <w:tabs>
          <w:tab w:val="left" w:pos="426"/>
        </w:tabs>
        <w:spacing w:after="240"/>
        <w:ind w:left="720"/>
        <w:jc w:val="both"/>
        <w:rPr>
          <w:rFonts w:ascii="標楷體" w:eastAsia="標楷體" w:hAnsi="標楷體"/>
          <w:szCs w:val="32"/>
          <w:lang w:val="en-MY"/>
        </w:rPr>
      </w:pPr>
    </w:p>
    <w:p w:rsidR="007663B5" w:rsidRPr="000B17B6" w:rsidRDefault="007663B5" w:rsidP="007663B5">
      <w:pPr>
        <w:tabs>
          <w:tab w:val="left" w:pos="426"/>
        </w:tabs>
        <w:spacing w:after="240"/>
        <w:jc w:val="both"/>
        <w:rPr>
          <w:rFonts w:ascii="標楷體" w:eastAsia="標楷體" w:hAnsi="標楷體"/>
          <w:b/>
          <w:bCs/>
          <w:szCs w:val="32"/>
          <w:lang w:val="en-MY"/>
        </w:rPr>
      </w:pPr>
      <w:r w:rsidRPr="000B17B6">
        <w:rPr>
          <w:rFonts w:ascii="標楷體" w:eastAsia="標楷體" w:hAnsi="標楷體" w:hint="eastAsia"/>
          <w:b/>
          <w:bCs/>
          <w:szCs w:val="32"/>
          <w:lang w:val="en-MY"/>
        </w:rPr>
        <w:t>陳偉智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畢業於馬來亞大學媒體研究系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知名影評人、媒體人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《星洲日報》影評專欄作者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《佳禮網》“歲月有聲”專欄作者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NTV7《環球透視》製作人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2015年，擔任福建國際影展評審</w:t>
      </w:r>
    </w:p>
    <w:p w:rsidR="007663B5" w:rsidRPr="000B17B6" w:rsidRDefault="007663B5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2016年，擔任絲綢之路國際電影節評審</w:t>
      </w:r>
    </w:p>
    <w:p w:rsidR="007663B5" w:rsidRDefault="007663B5" w:rsidP="008B61D9">
      <w:pPr>
        <w:tabs>
          <w:tab w:val="left" w:pos="426"/>
        </w:tabs>
        <w:jc w:val="both"/>
        <w:rPr>
          <w:rFonts w:ascii="標楷體" w:eastAsia="標楷體" w:hAnsi="標楷體"/>
          <w:b/>
          <w:bCs/>
          <w:szCs w:val="32"/>
          <w:lang w:val="en-MY"/>
        </w:rPr>
      </w:pPr>
    </w:p>
    <w:p w:rsidR="000B17B6" w:rsidRPr="000B17B6" w:rsidRDefault="000B17B6" w:rsidP="000B17B6">
      <w:pPr>
        <w:tabs>
          <w:tab w:val="left" w:pos="426"/>
        </w:tabs>
        <w:spacing w:after="240"/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b/>
          <w:bCs/>
          <w:szCs w:val="32"/>
          <w:lang w:val="en-MY"/>
        </w:rPr>
        <w:t>梁文聰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畢業於臺灣世新大學傳播系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</w:t>
      </w:r>
      <w:r w:rsidRPr="000B17B6">
        <w:rPr>
          <w:rFonts w:ascii="標楷體" w:eastAsia="標楷體" w:hAnsi="標楷體" w:hint="eastAsia"/>
          <w:szCs w:val="32"/>
          <w:lang w:val="en-MY"/>
        </w:rPr>
        <w:t>星洲日報</w:t>
      </w:r>
      <w:r w:rsidRPr="000B17B6">
        <w:rPr>
          <w:rFonts w:ascii="標楷體" w:eastAsia="標楷體" w:hAnsi="標楷體" w:hint="eastAsia"/>
          <w:szCs w:val="32"/>
        </w:rPr>
        <w:t>》</w:t>
      </w:r>
      <w:r w:rsidRPr="000B17B6">
        <w:rPr>
          <w:rFonts w:ascii="標楷體" w:eastAsia="標楷體" w:hAnsi="標楷體"/>
          <w:szCs w:val="32"/>
          <w:lang w:val="en-MY"/>
        </w:rPr>
        <w:t>“插班電影人”專欄作者 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</w:rPr>
        <w:t>《</w:t>
      </w:r>
      <w:r w:rsidRPr="000B17B6">
        <w:rPr>
          <w:rFonts w:ascii="標楷體" w:eastAsia="標楷體" w:hAnsi="標楷體" w:hint="eastAsia"/>
          <w:szCs w:val="32"/>
          <w:lang w:val="en-MY"/>
        </w:rPr>
        <w:t>商業世界</w:t>
      </w:r>
      <w:r w:rsidRPr="000B17B6">
        <w:rPr>
          <w:rFonts w:ascii="標楷體" w:eastAsia="標楷體" w:hAnsi="標楷體" w:hint="eastAsia"/>
          <w:szCs w:val="32"/>
        </w:rPr>
        <w:t>》</w:t>
      </w:r>
      <w:r w:rsidRPr="000B17B6">
        <w:rPr>
          <w:rFonts w:ascii="標楷體" w:eastAsia="標楷體" w:hAnsi="標楷體" w:hint="eastAsia"/>
          <w:szCs w:val="32"/>
          <w:lang w:val="en-MY"/>
        </w:rPr>
        <w:t>主編</w:t>
      </w:r>
    </w:p>
    <w:p w:rsidR="00C417B4" w:rsidRPr="000B17B6" w:rsidRDefault="000B17B6" w:rsidP="007663B5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0B17B6">
        <w:rPr>
          <w:rFonts w:ascii="標楷體" w:eastAsia="標楷體" w:hAnsi="標楷體" w:hint="eastAsia"/>
          <w:szCs w:val="32"/>
          <w:lang w:val="en-MY"/>
        </w:rPr>
        <w:t>喜歡電影，喜歡寫作，以生活角度以及個人體悟解讀，坦率直接暢所欲言</w:t>
      </w:r>
    </w:p>
    <w:p w:rsidR="0036354D" w:rsidRDefault="0036354D" w:rsidP="008B61D9">
      <w:pPr>
        <w:tabs>
          <w:tab w:val="left" w:pos="426"/>
        </w:tabs>
        <w:jc w:val="both"/>
        <w:rPr>
          <w:rFonts w:ascii="標楷體" w:eastAsia="標楷體" w:hAnsi="標楷體"/>
          <w:b/>
          <w:bCs/>
          <w:szCs w:val="32"/>
          <w:lang w:val="en-MY"/>
        </w:rPr>
      </w:pPr>
    </w:p>
    <w:p w:rsidR="000245C0" w:rsidRDefault="000245C0" w:rsidP="0036354D">
      <w:pPr>
        <w:tabs>
          <w:tab w:val="left" w:pos="426"/>
        </w:tabs>
        <w:spacing w:after="240"/>
        <w:jc w:val="both"/>
        <w:rPr>
          <w:rFonts w:ascii="標楷體" w:eastAsiaTheme="minorEastAsia" w:hAnsi="標楷體"/>
          <w:b/>
          <w:bCs/>
          <w:szCs w:val="32"/>
          <w:lang w:val="en-MY" w:eastAsia="zh-CN"/>
        </w:rPr>
      </w:pPr>
    </w:p>
    <w:p w:rsidR="0036354D" w:rsidRPr="0036354D" w:rsidRDefault="0036354D" w:rsidP="0036354D">
      <w:pPr>
        <w:tabs>
          <w:tab w:val="left" w:pos="426"/>
        </w:tabs>
        <w:spacing w:after="240"/>
        <w:jc w:val="both"/>
        <w:rPr>
          <w:lang w:val="en-MY"/>
        </w:rPr>
      </w:pP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郭振權</w:t>
      </w:r>
    </w:p>
    <w:p w:rsidR="0036354D" w:rsidRPr="0036354D" w:rsidRDefault="0036354D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電影愛好者</w:t>
      </w:r>
    </w:p>
    <w:p w:rsidR="0036354D" w:rsidRPr="0036354D" w:rsidRDefault="0036354D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當今大馬的專欄影評人</w:t>
      </w:r>
    </w:p>
    <w:p w:rsidR="0036354D" w:rsidRPr="0036354D" w:rsidRDefault="00A404C4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雜誌</w:t>
      </w:r>
      <w:r w:rsidR="0036354D" w:rsidRPr="0036354D">
        <w:rPr>
          <w:rFonts w:ascii="標楷體" w:eastAsia="標楷體" w:hAnsi="標楷體" w:hint="eastAsia"/>
          <w:szCs w:val="32"/>
          <w:lang w:val="en-MY"/>
        </w:rPr>
        <w:t>《citta bella》影話固定</w:t>
      </w:r>
      <w:r>
        <w:rPr>
          <w:rFonts w:ascii="標楷體" w:eastAsia="標楷體" w:hAnsi="標楷體" w:hint="eastAsia"/>
          <w:szCs w:val="32"/>
          <w:lang w:val="en-MY"/>
        </w:rPr>
        <w:t>寫</w:t>
      </w:r>
      <w:r w:rsidR="0036354D" w:rsidRPr="0036354D">
        <w:rPr>
          <w:rFonts w:ascii="標楷體" w:eastAsia="標楷體" w:hAnsi="標楷體" w:hint="eastAsia"/>
          <w:szCs w:val="32"/>
          <w:lang w:val="en-MY"/>
        </w:rPr>
        <w:t>手</w:t>
      </w:r>
    </w:p>
    <w:p w:rsidR="0036354D" w:rsidRPr="0036354D" w:rsidRDefault="0036354D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五年前看完電影因身旁無朋友可以討論，開始將感受寫下；喜歡自己研究和感受電影，自修觀影角度</w:t>
      </w:r>
      <w:r w:rsidR="00A404C4">
        <w:rPr>
          <w:rFonts w:ascii="標楷體" w:eastAsia="標楷體" w:hAnsi="標楷體" w:hint="eastAsia"/>
          <w:szCs w:val="32"/>
          <w:lang w:val="en-MY"/>
        </w:rPr>
        <w:t>並</w:t>
      </w:r>
      <w:r w:rsidRPr="0036354D">
        <w:rPr>
          <w:rFonts w:ascii="標楷體" w:eastAsia="標楷體" w:hAnsi="標楷體" w:hint="eastAsia"/>
          <w:szCs w:val="32"/>
          <w:lang w:val="en-MY"/>
        </w:rPr>
        <w:t>嘗試分析電影</w:t>
      </w:r>
    </w:p>
    <w:p w:rsidR="000245C0" w:rsidRDefault="000245C0" w:rsidP="0036354D">
      <w:pPr>
        <w:tabs>
          <w:tab w:val="left" w:pos="426"/>
        </w:tabs>
        <w:jc w:val="both"/>
        <w:rPr>
          <w:rFonts w:ascii="標楷體" w:eastAsiaTheme="minorEastAsia" w:hAnsi="標楷體"/>
          <w:b/>
          <w:bCs/>
          <w:szCs w:val="32"/>
          <w:lang w:val="en-MY" w:eastAsia="zh-CN"/>
        </w:rPr>
      </w:pPr>
    </w:p>
    <w:p w:rsidR="0036354D" w:rsidRPr="0036354D" w:rsidRDefault="0036354D" w:rsidP="0036354D">
      <w:pPr>
        <w:tabs>
          <w:tab w:val="left" w:pos="426"/>
        </w:tabs>
        <w:jc w:val="both"/>
        <w:rPr>
          <w:lang w:val="en-MY"/>
        </w:rPr>
      </w:pP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黃英威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北京中國傳媒大學電影創作碩士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lastRenderedPageBreak/>
        <w:t>新紀元學院及大同韓新學院電影課程、語音課程講師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/>
          <w:szCs w:val="32"/>
          <w:lang w:val="en-MY"/>
        </w:rPr>
        <w:t>2014</w:t>
      </w:r>
      <w:r w:rsidRPr="0036354D">
        <w:rPr>
          <w:rFonts w:ascii="標楷體" w:eastAsia="標楷體" w:hAnsi="標楷體" w:hint="eastAsia"/>
          <w:szCs w:val="32"/>
          <w:lang w:val="en-MY"/>
        </w:rPr>
        <w:t>年馬來西亞電影本事</w:t>
      </w:r>
      <w:r w:rsidRPr="0036354D">
        <w:rPr>
          <w:rFonts w:ascii="標楷體" w:eastAsia="標楷體" w:hAnsi="標楷體"/>
          <w:szCs w:val="32"/>
          <w:lang w:val="en-MY"/>
        </w:rPr>
        <w:t>“</w:t>
      </w:r>
      <w:r w:rsidRPr="0036354D">
        <w:rPr>
          <w:rFonts w:ascii="標楷體" w:eastAsia="標楷體" w:hAnsi="標楷體" w:hint="eastAsia"/>
          <w:szCs w:val="32"/>
          <w:lang w:val="en-MY"/>
        </w:rPr>
        <w:t>新導演計劃</w:t>
      </w:r>
      <w:r w:rsidRPr="0036354D">
        <w:rPr>
          <w:rFonts w:ascii="標楷體" w:eastAsia="標楷體" w:hAnsi="標楷體"/>
          <w:szCs w:val="32"/>
          <w:lang w:val="en-MY"/>
        </w:rPr>
        <w:t>”</w:t>
      </w:r>
      <w:r w:rsidRPr="0036354D">
        <w:rPr>
          <w:rFonts w:ascii="標楷體" w:eastAsia="標楷體" w:hAnsi="標楷體" w:hint="eastAsia"/>
          <w:szCs w:val="32"/>
          <w:lang w:val="en-MY"/>
        </w:rPr>
        <w:t>五強，作品《This</w:t>
      </w:r>
      <w:r w:rsidRPr="0036354D">
        <w:rPr>
          <w:rFonts w:ascii="標楷體" w:eastAsia="標楷體" w:hAnsi="標楷體"/>
          <w:szCs w:val="32"/>
          <w:lang w:val="en-MY"/>
        </w:rPr>
        <w:t xml:space="preserve"> is the city I live in》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國際公益短片競賽</w:t>
      </w:r>
      <w:r w:rsidRPr="0036354D">
        <w:rPr>
          <w:rFonts w:ascii="標楷體" w:eastAsia="標楷體" w:hAnsi="標楷體"/>
          <w:szCs w:val="32"/>
          <w:lang w:val="en-MY"/>
        </w:rPr>
        <w:t>SHOOT4EARTH</w:t>
      </w:r>
      <w:r w:rsidRPr="0036354D">
        <w:rPr>
          <w:rFonts w:ascii="標楷體" w:eastAsia="標楷體" w:hAnsi="標楷體" w:hint="eastAsia"/>
          <w:szCs w:val="32"/>
          <w:lang w:val="en-MY"/>
        </w:rPr>
        <w:t>亞軍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導演作品《你好嗎？ 》、《不再孤單》、《人生銀行》，播出於香港亞洲電視《微電影》</w:t>
      </w:r>
    </w:p>
    <w:p w:rsidR="003564C3" w:rsidRDefault="008B61D9" w:rsidP="008B61D9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配音員、語音培訓導師</w:t>
      </w:r>
    </w:p>
    <w:p w:rsidR="008B61D9" w:rsidRPr="0036354D" w:rsidRDefault="008B61D9" w:rsidP="008B61D9">
      <w:pPr>
        <w:tabs>
          <w:tab w:val="left" w:pos="426"/>
        </w:tabs>
        <w:ind w:left="720"/>
        <w:jc w:val="both"/>
        <w:rPr>
          <w:rFonts w:ascii="標楷體" w:eastAsia="標楷體" w:hAnsi="標楷體"/>
          <w:szCs w:val="32"/>
          <w:lang w:val="en-MY"/>
        </w:rPr>
      </w:pPr>
    </w:p>
    <w:p w:rsidR="0036354D" w:rsidRPr="0036354D" w:rsidRDefault="0036354D" w:rsidP="0036354D">
      <w:pPr>
        <w:tabs>
          <w:tab w:val="left" w:pos="426"/>
        </w:tabs>
        <w:spacing w:after="240"/>
        <w:jc w:val="both"/>
        <w:rPr>
          <w:lang w:val="en-MY"/>
        </w:rPr>
      </w:pP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王佩君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 xml:space="preserve">大馬田園到餐盤 (farm2plate Malaysia) 聯合創始人 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《當今大馬》專欄作家</w:t>
      </w:r>
    </w:p>
    <w:p w:rsidR="003564C3" w:rsidRPr="00D32701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喜</w:t>
      </w:r>
      <w:r w:rsidR="00A404C4">
        <w:rPr>
          <w:rFonts w:ascii="標楷體" w:eastAsia="標楷體" w:hAnsi="標楷體" w:hint="eastAsia"/>
          <w:szCs w:val="32"/>
          <w:lang w:val="en-MY"/>
        </w:rPr>
        <w:t>歡觀</w:t>
      </w:r>
      <w:r w:rsidRPr="0036354D">
        <w:rPr>
          <w:rFonts w:ascii="標楷體" w:eastAsia="標楷體" w:hAnsi="標楷體" w:hint="eastAsia"/>
          <w:szCs w:val="32"/>
          <w:lang w:val="en-MY"/>
        </w:rPr>
        <w:t>看</w:t>
      </w:r>
      <w:r w:rsidR="00A404C4">
        <w:rPr>
          <w:rFonts w:ascii="標楷體" w:eastAsia="標楷體" w:hAnsi="標楷體" w:hint="eastAsia"/>
          <w:szCs w:val="32"/>
          <w:lang w:val="en-MY"/>
        </w:rPr>
        <w:t>電</w:t>
      </w:r>
      <w:r w:rsidRPr="0036354D">
        <w:rPr>
          <w:rFonts w:ascii="標楷體" w:eastAsia="標楷體" w:hAnsi="標楷體" w:hint="eastAsia"/>
          <w:szCs w:val="32"/>
          <w:lang w:val="en-MY"/>
        </w:rPr>
        <w:t>影纪</w:t>
      </w:r>
      <w:r w:rsidR="00A404C4">
        <w:rPr>
          <w:rFonts w:ascii="標楷體" w:eastAsia="標楷體" w:hAnsi="標楷體" w:hint="eastAsia"/>
          <w:szCs w:val="32"/>
          <w:lang w:val="en-MY"/>
        </w:rPr>
        <w:t>錄</w:t>
      </w:r>
      <w:r w:rsidRPr="0036354D">
        <w:rPr>
          <w:rFonts w:ascii="標楷體" w:eastAsia="標楷體" w:hAnsi="標楷體" w:hint="eastAsia"/>
          <w:szCs w:val="32"/>
          <w:lang w:val="en-MY"/>
        </w:rPr>
        <w:t>片</w:t>
      </w:r>
      <w:r w:rsidR="00D32701">
        <w:rPr>
          <w:rFonts w:ascii="標楷體" w:eastAsia="標楷體" w:hAnsi="標楷體" w:hint="eastAsia"/>
          <w:szCs w:val="32"/>
          <w:lang w:val="en-MY"/>
        </w:rPr>
        <w:t>，</w:t>
      </w:r>
      <w:r w:rsidR="00A404C4">
        <w:rPr>
          <w:rFonts w:ascii="標楷體" w:eastAsia="標楷體" w:hAnsi="標楷體" w:hint="eastAsia"/>
          <w:szCs w:val="32"/>
          <w:lang w:val="en-MY"/>
        </w:rPr>
        <w:t>熱</w:t>
      </w:r>
      <w:r w:rsidR="00D32701">
        <w:rPr>
          <w:rFonts w:ascii="標楷體" w:eastAsia="標楷體" w:hAnsi="標楷體" w:hint="eastAsia"/>
          <w:szCs w:val="32"/>
          <w:lang w:val="en-MY"/>
        </w:rPr>
        <w:t>衷社</w:t>
      </w:r>
      <w:r w:rsidR="00A404C4">
        <w:rPr>
          <w:rFonts w:ascii="標楷體" w:eastAsia="標楷體" w:hAnsi="標楷體" w:hint="eastAsia"/>
          <w:szCs w:val="32"/>
          <w:lang w:val="en-MY"/>
        </w:rPr>
        <w:t>會</w:t>
      </w:r>
      <w:r w:rsidR="00D32701">
        <w:rPr>
          <w:rFonts w:ascii="標楷體" w:eastAsia="標楷體" w:hAnsi="標楷體" w:hint="eastAsia"/>
          <w:szCs w:val="32"/>
          <w:lang w:val="en-MY"/>
        </w:rPr>
        <w:t>工作的</w:t>
      </w:r>
      <w:r w:rsidR="00A404C4">
        <w:rPr>
          <w:rFonts w:ascii="標楷體" w:eastAsia="標楷體" w:hAnsi="標楷體" w:hint="eastAsia"/>
          <w:szCs w:val="32"/>
          <w:lang w:val="en-MY"/>
        </w:rPr>
        <w:t>個</w:t>
      </w:r>
      <w:r w:rsidR="00D32701">
        <w:rPr>
          <w:rFonts w:ascii="標楷體" w:eastAsia="標楷體" w:hAnsi="標楷體" w:hint="eastAsia"/>
          <w:szCs w:val="32"/>
          <w:lang w:val="en-MY"/>
        </w:rPr>
        <w:t>性，决定了看</w:t>
      </w:r>
      <w:r w:rsidR="00A404C4">
        <w:rPr>
          <w:rFonts w:ascii="標楷體" w:eastAsia="標楷體" w:hAnsi="標楷體" w:hint="eastAsia"/>
          <w:szCs w:val="32"/>
          <w:lang w:val="en-MY"/>
        </w:rPr>
        <w:t>電</w:t>
      </w:r>
      <w:r w:rsidR="00D32701">
        <w:rPr>
          <w:rFonts w:ascii="標楷體" w:eastAsia="標楷體" w:hAnsi="標楷體" w:hint="eastAsia"/>
          <w:szCs w:val="32"/>
          <w:lang w:val="en-MY"/>
        </w:rPr>
        <w:t>影的喜好</w:t>
      </w:r>
    </w:p>
    <w:p w:rsidR="0036354D" w:rsidRPr="0036354D" w:rsidRDefault="0036354D" w:rsidP="008B61D9">
      <w:pPr>
        <w:spacing w:line="276" w:lineRule="auto"/>
        <w:ind w:left="720"/>
        <w:rPr>
          <w:lang w:val="en-MY"/>
        </w:rPr>
      </w:pPr>
    </w:p>
    <w:p w:rsidR="0036354D" w:rsidRPr="0036354D" w:rsidRDefault="00A404C4" w:rsidP="0036354D">
      <w:pPr>
        <w:tabs>
          <w:tab w:val="left" w:pos="426"/>
        </w:tabs>
        <w:spacing w:after="240"/>
        <w:jc w:val="both"/>
        <w:rPr>
          <w:lang w:val="en-MY"/>
        </w:rPr>
      </w:pPr>
      <w:r>
        <w:rPr>
          <w:rFonts w:ascii="標楷體" w:eastAsia="標楷體" w:hAnsi="標楷體" w:hint="eastAsia"/>
          <w:b/>
          <w:bCs/>
          <w:szCs w:val="32"/>
          <w:lang w:val="en-MY"/>
        </w:rPr>
        <w:t>陳偉</w:t>
      </w:r>
      <w:r w:rsidR="0036354D" w:rsidRPr="0036354D">
        <w:rPr>
          <w:rFonts w:ascii="標楷體" w:eastAsia="標楷體" w:hAnsi="標楷體" w:hint="eastAsia"/>
          <w:b/>
          <w:bCs/>
          <w:szCs w:val="32"/>
          <w:lang w:val="en-MY"/>
        </w:rPr>
        <w:t>光</w:t>
      </w:r>
    </w:p>
    <w:p w:rsidR="003564C3" w:rsidRPr="0036354D" w:rsidRDefault="00A404C4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檳</w:t>
      </w:r>
      <w:r w:rsidR="00D32701">
        <w:rPr>
          <w:rFonts w:ascii="標楷體" w:eastAsia="標楷體" w:hAnsi="標楷體" w:hint="eastAsia"/>
          <w:szCs w:val="32"/>
          <w:lang w:val="en-MY"/>
        </w:rPr>
        <w:t>城光明日</w:t>
      </w:r>
      <w:r>
        <w:rPr>
          <w:rFonts w:ascii="標楷體" w:eastAsia="標楷體" w:hAnsi="標楷體" w:hint="eastAsia"/>
          <w:szCs w:val="32"/>
          <w:lang w:val="en-MY"/>
        </w:rPr>
        <w:t>報</w:t>
      </w:r>
      <w:r w:rsidR="00D32701">
        <w:rPr>
          <w:rFonts w:ascii="標楷體" w:eastAsia="標楷體" w:hAnsi="標楷體" w:hint="eastAsia"/>
          <w:szCs w:val="32"/>
          <w:lang w:val="en-MY"/>
        </w:rPr>
        <w:t>前副刊主任</w:t>
      </w:r>
    </w:p>
    <w:p w:rsidR="003564C3" w:rsidRPr="0036354D" w:rsidRDefault="00A404C4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戲劇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工作者，</w:t>
      </w:r>
      <w:r>
        <w:rPr>
          <w:rFonts w:ascii="標楷體" w:eastAsia="標楷體" w:hAnsi="標楷體" w:hint="eastAsia"/>
          <w:szCs w:val="32"/>
          <w:lang w:val="en-MY"/>
        </w:rPr>
        <w:t>劇場導師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。</w:t>
      </w:r>
      <w:r>
        <w:rPr>
          <w:rFonts w:ascii="標楷體" w:eastAsia="標楷體" w:hAnsi="標楷體" w:hint="eastAsia"/>
          <w:szCs w:val="32"/>
          <w:lang w:val="en-MY"/>
        </w:rPr>
        <w:t>創辦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《</w:t>
      </w:r>
      <w:r>
        <w:rPr>
          <w:rFonts w:ascii="標楷體" w:eastAsia="標楷體" w:hAnsi="標楷體" w:hint="eastAsia"/>
          <w:szCs w:val="32"/>
          <w:lang w:val="en-MY"/>
        </w:rPr>
        <w:t>戲劇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家族》、Soundmaker</w:t>
      </w:r>
    </w:p>
    <w:p w:rsidR="003564C3" w:rsidRPr="0036354D" w:rsidRDefault="00D32701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曾</w:t>
      </w:r>
      <w:r w:rsidR="00A404C4">
        <w:rPr>
          <w:rFonts w:ascii="標楷體" w:eastAsia="標楷體" w:hAnsi="標楷體" w:hint="eastAsia"/>
          <w:szCs w:val="32"/>
          <w:lang w:val="en-MY"/>
        </w:rPr>
        <w:t>於</w:t>
      </w:r>
      <w:r>
        <w:rPr>
          <w:rFonts w:ascii="標楷體" w:eastAsia="標楷體" w:hAnsi="標楷體" w:hint="eastAsia"/>
          <w:szCs w:val="32"/>
          <w:lang w:val="en-MY"/>
        </w:rPr>
        <w:t>各</w:t>
      </w:r>
      <w:r w:rsidR="00A404C4">
        <w:rPr>
          <w:rFonts w:ascii="標楷體" w:eastAsia="標楷體" w:hAnsi="標楷體" w:hint="eastAsia"/>
          <w:szCs w:val="32"/>
          <w:lang w:val="en-MY"/>
        </w:rPr>
        <w:t>報藝</w:t>
      </w:r>
      <w:r>
        <w:rPr>
          <w:rFonts w:ascii="標楷體" w:eastAsia="標楷體" w:hAnsi="標楷體" w:hint="eastAsia"/>
          <w:szCs w:val="32"/>
          <w:lang w:val="en-MY"/>
        </w:rPr>
        <w:t>文版</w:t>
      </w:r>
      <w:r w:rsidR="00A404C4">
        <w:rPr>
          <w:rFonts w:ascii="標楷體" w:eastAsia="標楷體" w:hAnsi="標楷體" w:hint="eastAsia"/>
          <w:szCs w:val="32"/>
          <w:lang w:val="en-MY"/>
        </w:rPr>
        <w:t>與雜誌</w:t>
      </w:r>
      <w:r>
        <w:rPr>
          <w:rFonts w:ascii="標楷體" w:eastAsia="標楷體" w:hAnsi="標楷體" w:hint="eastAsia"/>
          <w:szCs w:val="32"/>
          <w:lang w:val="en-MY"/>
        </w:rPr>
        <w:t>撰</w:t>
      </w:r>
      <w:r w:rsidR="00A404C4">
        <w:rPr>
          <w:rFonts w:ascii="標楷體" w:eastAsia="標楷體" w:hAnsi="標楷體" w:hint="eastAsia"/>
          <w:szCs w:val="32"/>
          <w:lang w:val="en-MY"/>
        </w:rPr>
        <w:t>寫</w:t>
      </w:r>
      <w:r>
        <w:rPr>
          <w:rFonts w:ascii="標楷體" w:eastAsia="標楷體" w:hAnsi="標楷體" w:hint="eastAsia"/>
          <w:szCs w:val="32"/>
          <w:lang w:val="en-MY"/>
        </w:rPr>
        <w:t>各</w:t>
      </w:r>
      <w:r w:rsidR="00A404C4">
        <w:rPr>
          <w:rFonts w:ascii="標楷體" w:eastAsia="標楷體" w:hAnsi="標楷體" w:hint="eastAsia"/>
          <w:szCs w:val="32"/>
          <w:lang w:val="en-MY"/>
        </w:rPr>
        <w:t>類關於</w:t>
      </w:r>
      <w:r>
        <w:rPr>
          <w:rFonts w:ascii="標楷體" w:eastAsia="標楷體" w:hAnsi="標楷體" w:hint="eastAsia"/>
          <w:szCs w:val="32"/>
          <w:lang w:val="en-MY"/>
        </w:rPr>
        <w:t>音</w:t>
      </w:r>
      <w:r w:rsidR="00A404C4">
        <w:rPr>
          <w:rFonts w:ascii="標楷體" w:eastAsia="標楷體" w:hAnsi="標楷體" w:hint="eastAsia"/>
          <w:szCs w:val="32"/>
          <w:lang w:val="en-MY"/>
        </w:rPr>
        <w:t>樂</w:t>
      </w:r>
      <w:r>
        <w:rPr>
          <w:rFonts w:ascii="標楷體" w:eastAsia="標楷體" w:hAnsi="標楷體" w:hint="eastAsia"/>
          <w:szCs w:val="32"/>
          <w:lang w:val="en-MY"/>
        </w:rPr>
        <w:t>、</w:t>
      </w:r>
      <w:r w:rsidR="00A404C4">
        <w:rPr>
          <w:rFonts w:ascii="標楷體" w:eastAsia="標楷體" w:hAnsi="標楷體" w:hint="eastAsia"/>
          <w:szCs w:val="32"/>
          <w:lang w:val="en-MY"/>
        </w:rPr>
        <w:t>電</w:t>
      </w:r>
      <w:r>
        <w:rPr>
          <w:rFonts w:ascii="標楷體" w:eastAsia="標楷體" w:hAnsi="標楷體" w:hint="eastAsia"/>
          <w:szCs w:val="32"/>
          <w:lang w:val="en-MY"/>
        </w:rPr>
        <w:t>影、</w:t>
      </w:r>
      <w:r w:rsidR="00A404C4">
        <w:rPr>
          <w:rFonts w:ascii="標楷體" w:eastAsia="標楷體" w:hAnsi="標楷體" w:hint="eastAsia"/>
          <w:szCs w:val="32"/>
          <w:lang w:val="en-MY"/>
        </w:rPr>
        <w:t>戲劇</w:t>
      </w:r>
      <w:r>
        <w:rPr>
          <w:rFonts w:ascii="標楷體" w:eastAsia="標楷體" w:hAnsi="標楷體" w:hint="eastAsia"/>
          <w:szCs w:val="32"/>
          <w:lang w:val="en-MY"/>
        </w:rPr>
        <w:t>的</w:t>
      </w:r>
      <w:r w:rsidR="00A404C4">
        <w:rPr>
          <w:rFonts w:ascii="標楷體" w:eastAsia="標楷體" w:hAnsi="標楷體" w:hint="eastAsia"/>
          <w:szCs w:val="32"/>
          <w:lang w:val="en-MY"/>
        </w:rPr>
        <w:t>評</w:t>
      </w:r>
      <w:r>
        <w:rPr>
          <w:rFonts w:ascii="標楷體" w:eastAsia="標楷體" w:hAnsi="標楷體" w:hint="eastAsia"/>
          <w:szCs w:val="32"/>
          <w:lang w:val="en-MY"/>
        </w:rPr>
        <w:t>析文章</w:t>
      </w:r>
    </w:p>
    <w:p w:rsidR="00195BB7" w:rsidRDefault="00195BB7" w:rsidP="0036354D">
      <w:pPr>
        <w:tabs>
          <w:tab w:val="left" w:pos="426"/>
        </w:tabs>
        <w:spacing w:after="240"/>
        <w:jc w:val="both"/>
        <w:rPr>
          <w:rFonts w:ascii="標楷體" w:eastAsia="標楷體" w:hAnsi="標楷體"/>
          <w:b/>
          <w:bCs/>
          <w:szCs w:val="32"/>
          <w:lang w:val="en-MY"/>
        </w:rPr>
      </w:pPr>
    </w:p>
    <w:p w:rsidR="0036354D" w:rsidRPr="0036354D" w:rsidRDefault="0036354D" w:rsidP="0036354D">
      <w:pPr>
        <w:tabs>
          <w:tab w:val="left" w:pos="426"/>
        </w:tabs>
        <w:spacing w:after="240"/>
        <w:jc w:val="both"/>
        <w:rPr>
          <w:lang w:val="en-MY"/>
        </w:rPr>
      </w:pP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高建铭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工程师</w:t>
      </w:r>
    </w:p>
    <w:p w:rsidR="003564C3" w:rsidRPr="0036354D" w:rsidRDefault="00195BB7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檳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城&lt;不三不四</w:t>
      </w:r>
      <w:r>
        <w:rPr>
          <w:rFonts w:ascii="標楷體" w:eastAsia="標楷體" w:hAnsi="標楷體" w:hint="eastAsia"/>
          <w:szCs w:val="32"/>
          <w:lang w:val="en-MY"/>
        </w:rPr>
        <w:t>電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影俱</w:t>
      </w:r>
      <w:r>
        <w:rPr>
          <w:rFonts w:ascii="標楷體" w:eastAsia="標楷體" w:hAnsi="標楷體" w:hint="eastAsia"/>
          <w:szCs w:val="32"/>
          <w:lang w:val="en-MY"/>
        </w:rPr>
        <w:t>樂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部&gt;</w:t>
      </w:r>
      <w:r>
        <w:rPr>
          <w:rFonts w:ascii="標楷體" w:eastAsia="標楷體" w:hAnsi="標楷體" w:hint="eastAsia"/>
          <w:szCs w:val="32"/>
          <w:lang w:val="en-MY"/>
        </w:rPr>
        <w:t>籌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委</w:t>
      </w:r>
      <w:r>
        <w:rPr>
          <w:rFonts w:ascii="標楷體" w:eastAsia="標楷體" w:hAnsi="標楷體" w:hint="eastAsia"/>
          <w:szCs w:val="32"/>
          <w:lang w:val="en-MY"/>
        </w:rPr>
        <w:t>會員</w:t>
      </w:r>
      <w:r w:rsidR="008B61D9" w:rsidRPr="0036354D">
        <w:rPr>
          <w:rFonts w:ascii="標楷體" w:eastAsia="標楷體" w:hAnsi="標楷體" w:hint="eastAsia"/>
          <w:szCs w:val="32"/>
          <w:lang w:val="en-MY"/>
        </w:rPr>
        <w:t>之一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自</w:t>
      </w:r>
      <w:r w:rsidR="00195BB7">
        <w:rPr>
          <w:rFonts w:ascii="標楷體" w:eastAsia="標楷體" w:hAnsi="標楷體" w:hint="eastAsia"/>
          <w:szCs w:val="32"/>
          <w:lang w:val="en-MY"/>
        </w:rPr>
        <w:t>從</w:t>
      </w:r>
      <w:r w:rsidRPr="0036354D">
        <w:rPr>
          <w:rFonts w:ascii="標楷體" w:eastAsia="標楷體" w:hAnsi="標楷體" w:hint="eastAsia"/>
          <w:szCs w:val="32"/>
          <w:lang w:val="en-MY"/>
        </w:rPr>
        <w:t>15</w:t>
      </w:r>
      <w:r w:rsidR="00195BB7">
        <w:rPr>
          <w:rFonts w:ascii="標楷體" w:eastAsia="標楷體" w:hAnsi="標楷體" w:hint="eastAsia"/>
          <w:szCs w:val="32"/>
          <w:lang w:val="en-MY"/>
        </w:rPr>
        <w:t>歲獨</w:t>
      </w:r>
      <w:r w:rsidR="00D32701">
        <w:rPr>
          <w:rFonts w:ascii="標楷體" w:eastAsia="標楷體" w:hAnsi="標楷體" w:hint="eastAsia"/>
          <w:szCs w:val="32"/>
          <w:lang w:val="en-MY"/>
        </w:rPr>
        <w:t>自到</w:t>
      </w:r>
      <w:r w:rsidR="00195BB7">
        <w:rPr>
          <w:rFonts w:ascii="標楷體" w:eastAsia="標楷體" w:hAnsi="標楷體" w:hint="eastAsia"/>
          <w:szCs w:val="32"/>
          <w:lang w:val="en-MY"/>
        </w:rPr>
        <w:t>戲</w:t>
      </w:r>
      <w:r w:rsidR="00D32701">
        <w:rPr>
          <w:rFonts w:ascii="標楷體" w:eastAsia="標楷體" w:hAnsi="標楷體" w:hint="eastAsia"/>
          <w:szCs w:val="32"/>
          <w:lang w:val="en-MY"/>
        </w:rPr>
        <w:t>院看</w:t>
      </w:r>
      <w:r w:rsidR="00195BB7">
        <w:rPr>
          <w:rFonts w:ascii="標楷體" w:eastAsia="標楷體" w:hAnsi="標楷體" w:hint="eastAsia"/>
          <w:szCs w:val="32"/>
          <w:lang w:val="en-MY"/>
        </w:rPr>
        <w:t>電</w:t>
      </w:r>
      <w:r w:rsidR="00D32701">
        <w:rPr>
          <w:rFonts w:ascii="標楷體" w:eastAsia="標楷體" w:hAnsi="標楷體" w:hint="eastAsia"/>
          <w:szCs w:val="32"/>
          <w:lang w:val="en-MY"/>
        </w:rPr>
        <w:t>影</w:t>
      </w:r>
      <w:r w:rsidR="00195BB7">
        <w:rPr>
          <w:rFonts w:ascii="標楷體" w:eastAsia="標楷體" w:hAnsi="標楷體" w:hint="eastAsia"/>
          <w:szCs w:val="32"/>
          <w:lang w:val="en-MY"/>
        </w:rPr>
        <w:t>後</w:t>
      </w:r>
      <w:r w:rsidR="00D32701">
        <w:rPr>
          <w:rFonts w:ascii="標楷體" w:eastAsia="標楷體" w:hAnsi="標楷體" w:hint="eastAsia"/>
          <w:szCs w:val="32"/>
          <w:lang w:val="en-MY"/>
        </w:rPr>
        <w:t>，</w:t>
      </w:r>
      <w:r w:rsidR="00195BB7">
        <w:rPr>
          <w:rFonts w:ascii="標楷體" w:eastAsia="標楷體" w:hAnsi="標楷體" w:hint="eastAsia"/>
          <w:szCs w:val="32"/>
          <w:lang w:val="en-MY"/>
        </w:rPr>
        <w:t>開</w:t>
      </w:r>
      <w:r w:rsidR="00D32701">
        <w:rPr>
          <w:rFonts w:ascii="標楷體" w:eastAsia="標楷體" w:hAnsi="標楷體" w:hint="eastAsia"/>
          <w:szCs w:val="32"/>
          <w:lang w:val="en-MY"/>
        </w:rPr>
        <w:t>始每</w:t>
      </w:r>
      <w:r w:rsidR="00195BB7">
        <w:rPr>
          <w:rFonts w:ascii="標楷體" w:eastAsia="標楷體" w:hAnsi="標楷體" w:hint="eastAsia"/>
          <w:szCs w:val="32"/>
          <w:lang w:val="en-MY"/>
        </w:rPr>
        <w:t>週</w:t>
      </w:r>
      <w:r w:rsidR="00D32701">
        <w:rPr>
          <w:rFonts w:ascii="標楷體" w:eastAsia="標楷體" w:hAnsi="標楷體" w:hint="eastAsia"/>
          <w:szCs w:val="32"/>
          <w:lang w:val="en-MY"/>
        </w:rPr>
        <w:t>至少</w:t>
      </w:r>
      <w:r w:rsidR="00195BB7">
        <w:rPr>
          <w:rFonts w:ascii="標楷體" w:eastAsia="標楷體" w:hAnsi="標楷體" w:hint="eastAsia"/>
          <w:szCs w:val="32"/>
          <w:lang w:val="en-MY"/>
        </w:rPr>
        <w:t>觀</w:t>
      </w:r>
      <w:r w:rsidR="00195BB7">
        <w:rPr>
          <w:rFonts w:ascii="標楷體" w:eastAsia="標楷體" w:hAnsi="標楷體"/>
          <w:szCs w:val="32"/>
          <w:lang w:val="en-MY"/>
        </w:rPr>
        <w:t>8CDE</w:t>
      </w:r>
      <w:r w:rsidR="00195BB7">
        <w:rPr>
          <w:rFonts w:ascii="標楷體" w:eastAsia="標楷體" w:hAnsi="標楷體" w:hint="eastAsia"/>
          <w:szCs w:val="32"/>
          <w:lang w:val="en-MY"/>
        </w:rPr>
        <w:t>兩</w:t>
      </w:r>
      <w:r w:rsidR="00D32701">
        <w:rPr>
          <w:rFonts w:ascii="標楷體" w:eastAsia="標楷體" w:hAnsi="標楷體" w:hint="eastAsia"/>
          <w:szCs w:val="32"/>
          <w:lang w:val="en-MY"/>
        </w:rPr>
        <w:t>部</w:t>
      </w:r>
      <w:r w:rsidR="00195BB7">
        <w:rPr>
          <w:rFonts w:ascii="標楷體" w:eastAsia="標楷體" w:hAnsi="標楷體" w:hint="eastAsia"/>
          <w:szCs w:val="32"/>
          <w:lang w:val="en-MY"/>
        </w:rPr>
        <w:t>電</w:t>
      </w:r>
      <w:r w:rsidR="00D32701">
        <w:rPr>
          <w:rFonts w:ascii="標楷體" w:eastAsia="標楷體" w:hAnsi="標楷體" w:hint="eastAsia"/>
          <w:szCs w:val="32"/>
          <w:lang w:val="en-MY"/>
        </w:rPr>
        <w:t>影的</w:t>
      </w:r>
      <w:r w:rsidR="00195BB7">
        <w:rPr>
          <w:rFonts w:ascii="標楷體" w:eastAsia="標楷體" w:hAnsi="標楷體" w:hint="eastAsia"/>
          <w:szCs w:val="32"/>
          <w:lang w:val="en-MY"/>
        </w:rPr>
        <w:t>習慣</w:t>
      </w:r>
    </w:p>
    <w:p w:rsidR="003564C3" w:rsidRPr="0036354D" w:rsidRDefault="008B61D9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 w:rsidRPr="0036354D">
        <w:rPr>
          <w:rFonts w:ascii="標楷體" w:eastAsia="標楷體" w:hAnsi="標楷體" w:hint="eastAsia"/>
          <w:szCs w:val="32"/>
          <w:lang w:val="en-MY"/>
        </w:rPr>
        <w:t>至今已看超</w:t>
      </w:r>
      <w:r w:rsidR="00195BB7">
        <w:rPr>
          <w:rFonts w:ascii="標楷體" w:eastAsia="標楷體" w:hAnsi="標楷體" w:hint="eastAsia"/>
          <w:szCs w:val="32"/>
          <w:lang w:val="en-MY"/>
        </w:rPr>
        <w:t>過</w:t>
      </w:r>
      <w:r w:rsidRPr="0036354D">
        <w:rPr>
          <w:rFonts w:ascii="標楷體" w:eastAsia="標楷體" w:hAnsi="標楷體" w:hint="eastAsia"/>
          <w:szCs w:val="32"/>
          <w:lang w:val="en-MY"/>
        </w:rPr>
        <w:t>1000</w:t>
      </w:r>
      <w:r w:rsidR="00D32701">
        <w:rPr>
          <w:rFonts w:ascii="標楷體" w:eastAsia="標楷體" w:hAnsi="標楷體" w:hint="eastAsia"/>
          <w:szCs w:val="32"/>
          <w:lang w:val="en-MY"/>
        </w:rPr>
        <w:t>部</w:t>
      </w:r>
      <w:r w:rsidR="00195BB7">
        <w:rPr>
          <w:rFonts w:ascii="標楷體" w:eastAsia="標楷體" w:hAnsi="標楷體" w:hint="eastAsia"/>
          <w:szCs w:val="32"/>
          <w:lang w:val="en-MY"/>
        </w:rPr>
        <w:t>電</w:t>
      </w:r>
      <w:r w:rsidR="00D32701">
        <w:rPr>
          <w:rFonts w:ascii="標楷體" w:eastAsia="標楷體" w:hAnsi="標楷體" w:hint="eastAsia"/>
          <w:szCs w:val="32"/>
          <w:lang w:val="en-MY"/>
        </w:rPr>
        <w:t>影，但仍</w:t>
      </w:r>
      <w:r w:rsidR="00195BB7">
        <w:rPr>
          <w:rFonts w:ascii="標楷體" w:eastAsia="標楷體" w:hAnsi="標楷體" w:hint="eastAsia"/>
          <w:szCs w:val="32"/>
          <w:lang w:val="en-MY"/>
        </w:rPr>
        <w:t>對電</w:t>
      </w:r>
      <w:r w:rsidR="00D32701">
        <w:rPr>
          <w:rFonts w:ascii="標楷體" w:eastAsia="標楷體" w:hAnsi="標楷體" w:hint="eastAsia"/>
          <w:szCs w:val="32"/>
          <w:lang w:val="en-MY"/>
        </w:rPr>
        <w:t>影</w:t>
      </w:r>
      <w:r w:rsidR="00195BB7">
        <w:rPr>
          <w:rFonts w:ascii="標楷體" w:eastAsia="標楷體" w:hAnsi="標楷體" w:hint="eastAsia"/>
          <w:szCs w:val="32"/>
          <w:lang w:val="en-MY"/>
        </w:rPr>
        <w:t>窮</w:t>
      </w:r>
      <w:r w:rsidR="00D32701">
        <w:rPr>
          <w:rFonts w:ascii="標楷體" w:eastAsia="標楷體" w:hAnsi="標楷體" w:hint="eastAsia"/>
          <w:szCs w:val="32"/>
          <w:lang w:val="en-MY"/>
        </w:rPr>
        <w:t>追不</w:t>
      </w:r>
      <w:r w:rsidR="00195BB7">
        <w:rPr>
          <w:rFonts w:ascii="標楷體" w:eastAsia="標楷體" w:hAnsi="標楷體" w:hint="eastAsia"/>
          <w:szCs w:val="32"/>
          <w:lang w:val="en-MY"/>
        </w:rPr>
        <w:t>捨</w:t>
      </w:r>
    </w:p>
    <w:p w:rsidR="0036354D" w:rsidRPr="0036354D" w:rsidRDefault="0036354D" w:rsidP="0036354D">
      <w:pPr>
        <w:tabs>
          <w:tab w:val="left" w:pos="426"/>
        </w:tabs>
        <w:ind w:left="720"/>
        <w:jc w:val="both"/>
        <w:rPr>
          <w:rFonts w:ascii="標楷體" w:eastAsia="標楷體" w:hAnsi="標楷體"/>
          <w:szCs w:val="32"/>
          <w:lang w:val="en-MY"/>
        </w:rPr>
      </w:pPr>
    </w:p>
    <w:p w:rsidR="0036354D" w:rsidRPr="0036354D" w:rsidRDefault="0036354D" w:rsidP="0036354D">
      <w:pPr>
        <w:tabs>
          <w:tab w:val="left" w:pos="426"/>
        </w:tabs>
        <w:spacing w:after="240"/>
        <w:jc w:val="both"/>
        <w:rPr>
          <w:lang w:val="en-MY"/>
        </w:rPr>
      </w:pP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曹爾威</w:t>
      </w:r>
      <w:r w:rsidRPr="0036354D">
        <w:rPr>
          <w:rFonts w:hint="eastAsia"/>
          <w:b/>
          <w:bCs/>
          <w:lang w:val="en-MY"/>
        </w:rPr>
        <w:t>/</w:t>
      </w:r>
      <w:r w:rsidRPr="0036354D">
        <w:rPr>
          <w:rFonts w:ascii="標楷體" w:eastAsia="標楷體" w:hAnsi="標楷體" w:hint="eastAsia"/>
          <w:b/>
          <w:bCs/>
          <w:szCs w:val="32"/>
          <w:lang w:val="en-MY"/>
        </w:rPr>
        <w:t>爾子</w:t>
      </w:r>
    </w:p>
    <w:p w:rsidR="003564C3" w:rsidRPr="0036354D" w:rsidRDefault="00D32701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學術研究員、大學兼職講師、文化觀察者、自由撰稿人、自由翻譯員</w:t>
      </w:r>
    </w:p>
    <w:p w:rsidR="003564C3" w:rsidRPr="0036354D" w:rsidRDefault="00D32701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馬來西亞博特拉大學博士班畢業，主修民族音樂學</w:t>
      </w:r>
    </w:p>
    <w:p w:rsidR="003564C3" w:rsidRPr="0036354D" w:rsidRDefault="00D32701" w:rsidP="0036354D">
      <w:pPr>
        <w:numPr>
          <w:ilvl w:val="0"/>
          <w:numId w:val="1"/>
        </w:numPr>
        <w:tabs>
          <w:tab w:val="left" w:pos="426"/>
        </w:tabs>
        <w:jc w:val="both"/>
        <w:rPr>
          <w:rFonts w:ascii="標楷體" w:eastAsia="標楷體" w:hAnsi="標楷體"/>
          <w:szCs w:val="32"/>
          <w:lang w:val="en-MY"/>
        </w:rPr>
      </w:pPr>
      <w:r>
        <w:rPr>
          <w:rFonts w:ascii="標楷體" w:eastAsia="標楷體" w:hAnsi="標楷體" w:hint="eastAsia"/>
          <w:szCs w:val="32"/>
          <w:lang w:val="en-MY"/>
        </w:rPr>
        <w:t>履歷多種職場，身懷多種技能</w:t>
      </w:r>
    </w:p>
    <w:p w:rsidR="003564C3" w:rsidRPr="0036354D" w:rsidRDefault="00D32701" w:rsidP="000245C0">
      <w:pPr>
        <w:widowControl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標楷體" w:eastAsia="標楷體" w:hAnsi="標楷體"/>
          <w:szCs w:val="32"/>
          <w:lang w:val="en-MY"/>
        </w:rPr>
      </w:pPr>
      <w:r w:rsidRPr="00195BB7">
        <w:rPr>
          <w:rFonts w:ascii="標楷體" w:eastAsia="標楷體" w:hAnsi="標楷體" w:hint="eastAsia"/>
          <w:szCs w:val="32"/>
          <w:lang w:val="en-MY"/>
        </w:rPr>
        <w:t>思考電影為樂，濡染配樂為趣</w:t>
      </w:r>
    </w:p>
    <w:sectPr w:rsidR="003564C3" w:rsidRPr="0036354D" w:rsidSect="000245C0">
      <w:footerReference w:type="default" r:id="rId12"/>
      <w:pgSz w:w="11906" w:h="16838"/>
      <w:pgMar w:top="1134" w:right="19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66" w:rsidRDefault="00A66866" w:rsidP="00DA3567">
      <w:r>
        <w:separator/>
      </w:r>
    </w:p>
  </w:endnote>
  <w:endnote w:type="continuationSeparator" w:id="0">
    <w:p w:rsidR="00A66866" w:rsidRDefault="00A66866" w:rsidP="00DA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67" w:rsidRDefault="00DA3567" w:rsidP="00DA3567">
    <w:pPr>
      <w:pStyle w:val="a9"/>
      <w:jc w:val="center"/>
      <w:rPr>
        <w:rFonts w:ascii="標楷體" w:eastAsia="標楷體" w:hAnsi="標楷體"/>
        <w:szCs w:val="32"/>
      </w:rPr>
    </w:pPr>
    <w:r>
      <w:rPr>
        <w:rFonts w:ascii="標楷體" w:eastAsia="標楷體" w:hAnsi="標楷體" w:hint="eastAsia"/>
        <w:szCs w:val="32"/>
      </w:rPr>
      <w:t>駐馬來西亞臺北經濟文化辦事處</w:t>
    </w:r>
  </w:p>
  <w:p w:rsidR="00DA3567" w:rsidRPr="00DA3567" w:rsidRDefault="00DA3567" w:rsidP="00DA3567">
    <w:pPr>
      <w:pStyle w:val="a9"/>
      <w:jc w:val="center"/>
      <w:rPr>
        <w:rFonts w:asciiTheme="minorHAnsi" w:eastAsia="標楷體" w:hAnsiTheme="minorHAnsi" w:cstheme="minorHAnsi"/>
        <w:sz w:val="20"/>
        <w:szCs w:val="32"/>
      </w:rPr>
    </w:pPr>
    <w:r w:rsidRPr="00DA3567">
      <w:rPr>
        <w:rFonts w:asciiTheme="minorHAnsi" w:eastAsia="標楷體" w:hAnsiTheme="minorHAnsi" w:cstheme="minorHAnsi"/>
        <w:sz w:val="20"/>
        <w:szCs w:val="32"/>
      </w:rPr>
      <w:t>Level 7, Menara Yayasan Tun Razak,</w:t>
    </w:r>
  </w:p>
  <w:p w:rsidR="00DA3567" w:rsidRPr="00DA3567" w:rsidRDefault="00DA3567" w:rsidP="00DA3567">
    <w:pPr>
      <w:pStyle w:val="a9"/>
      <w:jc w:val="center"/>
      <w:rPr>
        <w:rFonts w:asciiTheme="minorHAnsi" w:eastAsia="標楷體" w:hAnsiTheme="minorHAnsi" w:cstheme="minorHAnsi"/>
        <w:sz w:val="20"/>
        <w:szCs w:val="32"/>
      </w:rPr>
    </w:pPr>
    <w:r w:rsidRPr="00DA3567">
      <w:rPr>
        <w:rFonts w:asciiTheme="minorHAnsi" w:eastAsia="標楷體" w:hAnsiTheme="minorHAnsi" w:cstheme="minorHAnsi"/>
        <w:sz w:val="20"/>
        <w:szCs w:val="32"/>
      </w:rPr>
      <w:t>200, Jalan Bukit Bintang,55100 Kuala Lumpur.</w:t>
    </w:r>
  </w:p>
  <w:p w:rsidR="00DA3567" w:rsidRPr="00DA3567" w:rsidRDefault="00DA3567" w:rsidP="00DA3567">
    <w:pPr>
      <w:pStyle w:val="a9"/>
      <w:jc w:val="center"/>
      <w:rPr>
        <w:rFonts w:asciiTheme="minorHAnsi" w:eastAsia="標楷體" w:hAnsiTheme="minorHAnsi" w:cstheme="minorHAnsi"/>
        <w:sz w:val="20"/>
        <w:szCs w:val="32"/>
      </w:rPr>
    </w:pPr>
    <w:r w:rsidRPr="00DA3567">
      <w:rPr>
        <w:rFonts w:asciiTheme="minorHAnsi" w:eastAsia="標楷體" w:hAnsiTheme="minorHAnsi" w:cstheme="minorHAnsi"/>
        <w:sz w:val="20"/>
        <w:szCs w:val="32"/>
      </w:rPr>
      <w:t>03-2161 0630/03-2181 5105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66" w:rsidRDefault="00A66866" w:rsidP="00DA3567">
      <w:r>
        <w:separator/>
      </w:r>
    </w:p>
  </w:footnote>
  <w:footnote w:type="continuationSeparator" w:id="0">
    <w:p w:rsidR="00A66866" w:rsidRDefault="00A66866" w:rsidP="00DA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69F"/>
    <w:multiLevelType w:val="hybridMultilevel"/>
    <w:tmpl w:val="E702BA84"/>
    <w:lvl w:ilvl="0" w:tplc="E2F8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3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6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8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3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6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AB14E7"/>
    <w:multiLevelType w:val="hybridMultilevel"/>
    <w:tmpl w:val="3C4EDD72"/>
    <w:lvl w:ilvl="0" w:tplc="162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5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E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0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2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7013D7"/>
    <w:multiLevelType w:val="hybridMultilevel"/>
    <w:tmpl w:val="926CBE94"/>
    <w:lvl w:ilvl="0" w:tplc="AAA2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D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6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C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4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005558"/>
    <w:multiLevelType w:val="hybridMultilevel"/>
    <w:tmpl w:val="CB5C2A4A"/>
    <w:lvl w:ilvl="0" w:tplc="B7003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85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4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A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A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9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0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A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3049CA"/>
    <w:multiLevelType w:val="hybridMultilevel"/>
    <w:tmpl w:val="1DDE5066"/>
    <w:lvl w:ilvl="0" w:tplc="F210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E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2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130DC9"/>
    <w:multiLevelType w:val="hybridMultilevel"/>
    <w:tmpl w:val="37422ABA"/>
    <w:lvl w:ilvl="0" w:tplc="908C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8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1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C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E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C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3F7200"/>
    <w:multiLevelType w:val="hybridMultilevel"/>
    <w:tmpl w:val="6958E43C"/>
    <w:lvl w:ilvl="0" w:tplc="5E1A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2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8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E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6B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8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07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724747"/>
    <w:multiLevelType w:val="hybridMultilevel"/>
    <w:tmpl w:val="5FFA7442"/>
    <w:lvl w:ilvl="0" w:tplc="7FC4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2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2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6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A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316C7C"/>
    <w:multiLevelType w:val="hybridMultilevel"/>
    <w:tmpl w:val="47224B40"/>
    <w:lvl w:ilvl="0" w:tplc="4E488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6D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0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0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A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2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4"/>
    <w:rsid w:val="000245C0"/>
    <w:rsid w:val="00094261"/>
    <w:rsid w:val="000B17B6"/>
    <w:rsid w:val="00195BB7"/>
    <w:rsid w:val="001A32D3"/>
    <w:rsid w:val="001A3906"/>
    <w:rsid w:val="003222FC"/>
    <w:rsid w:val="003564C3"/>
    <w:rsid w:val="0036354D"/>
    <w:rsid w:val="00395C85"/>
    <w:rsid w:val="00435E77"/>
    <w:rsid w:val="00452621"/>
    <w:rsid w:val="0047056C"/>
    <w:rsid w:val="00531D2F"/>
    <w:rsid w:val="0055623A"/>
    <w:rsid w:val="00622250"/>
    <w:rsid w:val="0063090A"/>
    <w:rsid w:val="006418F3"/>
    <w:rsid w:val="006C4D72"/>
    <w:rsid w:val="006E0666"/>
    <w:rsid w:val="007663B5"/>
    <w:rsid w:val="007A60E9"/>
    <w:rsid w:val="00806424"/>
    <w:rsid w:val="008317F2"/>
    <w:rsid w:val="008B61D9"/>
    <w:rsid w:val="00972825"/>
    <w:rsid w:val="009778FE"/>
    <w:rsid w:val="00996685"/>
    <w:rsid w:val="00A404C4"/>
    <w:rsid w:val="00A66866"/>
    <w:rsid w:val="00B14F90"/>
    <w:rsid w:val="00B73396"/>
    <w:rsid w:val="00C335A4"/>
    <w:rsid w:val="00C417B4"/>
    <w:rsid w:val="00CA7748"/>
    <w:rsid w:val="00D32701"/>
    <w:rsid w:val="00D95442"/>
    <w:rsid w:val="00DA3567"/>
    <w:rsid w:val="00E30776"/>
    <w:rsid w:val="00E7108E"/>
    <w:rsid w:val="00E823D3"/>
    <w:rsid w:val="00F20013"/>
    <w:rsid w:val="00F3247D"/>
    <w:rsid w:val="00F8368F"/>
    <w:rsid w:val="00F84C9C"/>
    <w:rsid w:val="00F97174"/>
    <w:rsid w:val="00FB7C5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90A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63090A"/>
    <w:rPr>
      <w:rFonts w:ascii="Tahoma" w:eastAsia="新細明體" w:hAnsi="Tahoma" w:cs="Tahoma"/>
      <w:kern w:val="2"/>
      <w:sz w:val="16"/>
      <w:szCs w:val="16"/>
      <w:lang w:val="en-US" w:eastAsia="zh-TW"/>
    </w:rPr>
  </w:style>
  <w:style w:type="paragraph" w:styleId="a6">
    <w:name w:val="List Paragraph"/>
    <w:basedOn w:val="a"/>
    <w:uiPriority w:val="34"/>
    <w:qFormat/>
    <w:rsid w:val="000B17B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6354D"/>
    <w:pPr>
      <w:widowControl/>
      <w:spacing w:before="100" w:beforeAutospacing="1" w:after="100" w:afterAutospacing="1"/>
    </w:pPr>
    <w:rPr>
      <w:rFonts w:eastAsia="Times New Roman"/>
      <w:kern w:val="0"/>
      <w:lang w:val="en-MY" w:eastAsia="zh-CN"/>
    </w:rPr>
  </w:style>
  <w:style w:type="paragraph" w:styleId="a7">
    <w:name w:val="header"/>
    <w:basedOn w:val="a"/>
    <w:link w:val="a8"/>
    <w:uiPriority w:val="99"/>
    <w:unhideWhenUsed/>
    <w:rsid w:val="00DA3567"/>
    <w:pPr>
      <w:tabs>
        <w:tab w:val="center" w:pos="4153"/>
        <w:tab w:val="right" w:pos="8306"/>
      </w:tabs>
    </w:pPr>
  </w:style>
  <w:style w:type="character" w:customStyle="1" w:styleId="a8">
    <w:name w:val="頁首 字元"/>
    <w:basedOn w:val="a0"/>
    <w:link w:val="a7"/>
    <w:uiPriority w:val="99"/>
    <w:rsid w:val="00DA3567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9">
    <w:name w:val="footer"/>
    <w:basedOn w:val="a"/>
    <w:link w:val="aa"/>
    <w:uiPriority w:val="99"/>
    <w:unhideWhenUsed/>
    <w:rsid w:val="00DA3567"/>
    <w:pPr>
      <w:tabs>
        <w:tab w:val="center" w:pos="4153"/>
        <w:tab w:val="right" w:pos="8306"/>
      </w:tabs>
    </w:pPr>
  </w:style>
  <w:style w:type="character" w:customStyle="1" w:styleId="aa">
    <w:name w:val="頁尾 字元"/>
    <w:basedOn w:val="a0"/>
    <w:link w:val="a9"/>
    <w:uiPriority w:val="99"/>
    <w:rsid w:val="00DA3567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7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90A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63090A"/>
    <w:rPr>
      <w:rFonts w:ascii="Tahoma" w:eastAsia="新細明體" w:hAnsi="Tahoma" w:cs="Tahoma"/>
      <w:kern w:val="2"/>
      <w:sz w:val="16"/>
      <w:szCs w:val="16"/>
      <w:lang w:val="en-US" w:eastAsia="zh-TW"/>
    </w:rPr>
  </w:style>
  <w:style w:type="paragraph" w:styleId="a6">
    <w:name w:val="List Paragraph"/>
    <w:basedOn w:val="a"/>
    <w:uiPriority w:val="34"/>
    <w:qFormat/>
    <w:rsid w:val="000B17B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6354D"/>
    <w:pPr>
      <w:widowControl/>
      <w:spacing w:before="100" w:beforeAutospacing="1" w:after="100" w:afterAutospacing="1"/>
    </w:pPr>
    <w:rPr>
      <w:rFonts w:eastAsia="Times New Roman"/>
      <w:kern w:val="0"/>
      <w:lang w:val="en-MY" w:eastAsia="zh-CN"/>
    </w:rPr>
  </w:style>
  <w:style w:type="paragraph" w:styleId="a7">
    <w:name w:val="header"/>
    <w:basedOn w:val="a"/>
    <w:link w:val="a8"/>
    <w:uiPriority w:val="99"/>
    <w:unhideWhenUsed/>
    <w:rsid w:val="00DA3567"/>
    <w:pPr>
      <w:tabs>
        <w:tab w:val="center" w:pos="4153"/>
        <w:tab w:val="right" w:pos="8306"/>
      </w:tabs>
    </w:pPr>
  </w:style>
  <w:style w:type="character" w:customStyle="1" w:styleId="a8">
    <w:name w:val="頁首 字元"/>
    <w:basedOn w:val="a0"/>
    <w:link w:val="a7"/>
    <w:uiPriority w:val="99"/>
    <w:rsid w:val="00DA3567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9">
    <w:name w:val="footer"/>
    <w:basedOn w:val="a"/>
    <w:link w:val="aa"/>
    <w:uiPriority w:val="99"/>
    <w:unhideWhenUsed/>
    <w:rsid w:val="00DA3567"/>
    <w:pPr>
      <w:tabs>
        <w:tab w:val="center" w:pos="4153"/>
        <w:tab w:val="right" w:pos="8306"/>
      </w:tabs>
    </w:pPr>
  </w:style>
  <w:style w:type="character" w:customStyle="1" w:styleId="aa">
    <w:name w:val="頁尾 字元"/>
    <w:basedOn w:val="a0"/>
    <w:link w:val="a9"/>
    <w:uiPriority w:val="99"/>
    <w:rsid w:val="00DA3567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funtaiwancinema.m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funtaiwancinema.my/?ref=page_intern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3B36-D5EE-457A-AD00-321719AD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TS</dc:creator>
  <cp:lastModifiedBy>lai</cp:lastModifiedBy>
  <cp:revision>2</cp:revision>
  <cp:lastPrinted>2016-08-25T07:06:00Z</cp:lastPrinted>
  <dcterms:created xsi:type="dcterms:W3CDTF">2016-08-25T09:06:00Z</dcterms:created>
  <dcterms:modified xsi:type="dcterms:W3CDTF">2016-08-25T09:06:00Z</dcterms:modified>
</cp:coreProperties>
</file>