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AF" w:rsidRPr="00797CB5" w:rsidRDefault="004D0E01" w:rsidP="00797CB5">
      <w:pPr>
        <w:spacing w:line="420" w:lineRule="exact"/>
        <w:jc w:val="center"/>
        <w:rPr>
          <w:rFonts w:ascii="Times New Roman" w:eastAsia="標楷體" w:hAnsi="Times New Roman" w:cs="Times New Roman"/>
          <w:b/>
          <w:color w:val="333333"/>
          <w:kern w:val="0"/>
          <w:sz w:val="32"/>
          <w:szCs w:val="32"/>
        </w:rPr>
      </w:pPr>
      <w:r w:rsidRPr="004D0E01">
        <w:rPr>
          <w:rFonts w:ascii="Times New Roman" w:eastAsia="標楷體" w:hAnsi="Times New Roman" w:cs="Times New Roman" w:hint="eastAsia"/>
          <w:b/>
          <w:color w:val="333333"/>
          <w:kern w:val="0"/>
          <w:sz w:val="32"/>
          <w:szCs w:val="32"/>
        </w:rPr>
        <w:t>「</w:t>
      </w:r>
      <w:r w:rsidRPr="004D0E01">
        <w:rPr>
          <w:rFonts w:ascii="Times New Roman" w:eastAsia="標楷體" w:hAnsi="Times New Roman" w:cs="Times New Roman"/>
          <w:b/>
          <w:color w:val="333333"/>
          <w:kern w:val="0"/>
          <w:sz w:val="32"/>
          <w:szCs w:val="32"/>
        </w:rPr>
        <w:t>駐新加坡台北代表處</w:t>
      </w:r>
      <w:r w:rsidRPr="004D0E01">
        <w:rPr>
          <w:rFonts w:ascii="Times New Roman" w:eastAsia="標楷體" w:hAnsi="Times New Roman" w:cs="Times New Roman" w:hint="eastAsia"/>
          <w:b/>
          <w:color w:val="333333"/>
          <w:kern w:val="0"/>
          <w:sz w:val="32"/>
          <w:szCs w:val="32"/>
        </w:rPr>
        <w:t>」</w:t>
      </w:r>
      <w:r w:rsidR="00B50B66" w:rsidRPr="00797CB5">
        <w:rPr>
          <w:rFonts w:ascii="Times New Roman" w:eastAsia="標楷體" w:hAnsi="Times New Roman" w:cs="Times New Roman"/>
          <w:b/>
          <w:color w:val="333333"/>
          <w:kern w:val="0"/>
          <w:sz w:val="32"/>
          <w:szCs w:val="32"/>
        </w:rPr>
        <w:t>臺灣研究論文獎學金</w:t>
      </w:r>
      <w:r w:rsidR="007E7341">
        <w:rPr>
          <w:rFonts w:ascii="Times New Roman" w:eastAsia="標楷體" w:hAnsi="Times New Roman" w:cs="Times New Roman" w:hint="eastAsia"/>
          <w:b/>
          <w:color w:val="333333"/>
          <w:kern w:val="0"/>
          <w:sz w:val="32"/>
          <w:szCs w:val="32"/>
        </w:rPr>
        <w:t>作業要點</w:t>
      </w:r>
    </w:p>
    <w:p w:rsidR="00B50B66" w:rsidRPr="00797CB5" w:rsidRDefault="00B50B66" w:rsidP="00797CB5">
      <w:pPr>
        <w:spacing w:line="420" w:lineRule="exact"/>
        <w:jc w:val="right"/>
        <w:rPr>
          <w:rFonts w:ascii="Times New Roman" w:eastAsia="標楷體" w:hAnsi="Times New Roman" w:cs="Times New Roman"/>
          <w:b/>
          <w:color w:val="333333"/>
          <w:kern w:val="0"/>
          <w:szCs w:val="24"/>
        </w:rPr>
      </w:pPr>
      <w:r w:rsidRPr="00797CB5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2017</w:t>
      </w:r>
      <w:r w:rsidRPr="00797CB5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年</w:t>
      </w:r>
      <w:r w:rsidR="00E57F95">
        <w:rPr>
          <w:rFonts w:ascii="Times New Roman" w:eastAsia="標楷體" w:hAnsi="Times New Roman" w:cs="Times New Roman" w:hint="eastAsia"/>
          <w:b/>
          <w:color w:val="333333"/>
          <w:kern w:val="0"/>
          <w:szCs w:val="24"/>
        </w:rPr>
        <w:t>5</w:t>
      </w:r>
      <w:r w:rsidRPr="00797CB5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月</w:t>
      </w:r>
      <w:r w:rsidR="00E57F95">
        <w:rPr>
          <w:rFonts w:ascii="Times New Roman" w:eastAsia="標楷體" w:hAnsi="Times New Roman" w:cs="Times New Roman" w:hint="eastAsia"/>
          <w:b/>
          <w:color w:val="333333"/>
          <w:kern w:val="0"/>
          <w:szCs w:val="24"/>
        </w:rPr>
        <w:t>3</w:t>
      </w:r>
      <w:r w:rsidRPr="00797CB5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日</w:t>
      </w:r>
    </w:p>
    <w:p w:rsidR="00116DAF" w:rsidRPr="00797CB5" w:rsidRDefault="00116DAF" w:rsidP="00797CB5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一、駐新加坡台北代表處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(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以下簡稱本處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)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為鼓勵新加坡各大學學生進行臺灣研究，特設置本要點。</w:t>
      </w:r>
    </w:p>
    <w:p w:rsidR="00116DAF" w:rsidRPr="00797CB5" w:rsidRDefault="00116DAF" w:rsidP="00797CB5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二、申請對象：新加坡教育部立案之國立大學學生，</w:t>
      </w:r>
      <w:r w:rsidR="00B50B66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且為新加坡公民，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其學位論文以臺灣為研究主題者，</w:t>
      </w:r>
      <w:proofErr w:type="gramStart"/>
      <w:r w:rsidR="00797CB5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均得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於</w:t>
      </w:r>
      <w:proofErr w:type="gramEnd"/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取得學</w:t>
      </w:r>
      <w:r w:rsidR="00797CB5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位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之同年提出申請。</w:t>
      </w:r>
    </w:p>
    <w:p w:rsidR="00116DAF" w:rsidRPr="00797CB5" w:rsidRDefault="00116DAF" w:rsidP="00797CB5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三、獎助金額：博士論文每人星幣</w:t>
      </w:r>
      <w:r w:rsidR="00797CB5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4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,000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元、碩士論文每人星幣</w:t>
      </w:r>
      <w:r w:rsidR="00797CB5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3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,000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元、榮譽學士論文每人星幣</w:t>
      </w:r>
      <w:r w:rsidR="00797CB5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2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,000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元。</w:t>
      </w:r>
    </w:p>
    <w:p w:rsidR="00116DAF" w:rsidRPr="00797CB5" w:rsidRDefault="00116DAF" w:rsidP="00797CB5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四、獎助名額：每年以</w:t>
      </w:r>
      <w:r w:rsidR="00797CB5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5</w:t>
      </w:r>
      <w:r w:rsidR="00797CB5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名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為原則，實際名額依申請人數及評選結果調整。</w:t>
      </w:r>
    </w:p>
    <w:p w:rsidR="00116DAF" w:rsidRPr="00797CB5" w:rsidRDefault="00B50B66" w:rsidP="00797CB5">
      <w:pPr>
        <w:spacing w:line="48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五</w:t>
      </w:r>
      <w:r w:rsidR="00116DAF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、申請方式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：</w:t>
      </w:r>
    </w:p>
    <w:p w:rsidR="00116DAF" w:rsidRPr="00797CB5" w:rsidRDefault="00116DAF" w:rsidP="00797CB5">
      <w:pPr>
        <w:pStyle w:val="a3"/>
        <w:numPr>
          <w:ilvl w:val="0"/>
          <w:numId w:val="1"/>
        </w:numPr>
        <w:spacing w:line="480" w:lineRule="exact"/>
        <w:ind w:leftChars="0" w:left="1344" w:hanging="62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申請期限：每年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6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月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1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日起至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7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月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31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日止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(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以掛號郵戳為憑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)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，逾期不予受理。</w:t>
      </w:r>
    </w:p>
    <w:p w:rsidR="00116DAF" w:rsidRPr="00797CB5" w:rsidRDefault="00116DAF" w:rsidP="00797CB5">
      <w:pPr>
        <w:pStyle w:val="a3"/>
        <w:numPr>
          <w:ilvl w:val="0"/>
          <w:numId w:val="1"/>
        </w:numPr>
        <w:spacing w:line="480" w:lineRule="exact"/>
        <w:ind w:leftChars="0" w:left="1344" w:hanging="62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申請文件：申請人需檢送申請書（</w:t>
      </w:r>
      <w:r w:rsidR="00797CB5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如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附件）及經學校審核通過之論文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4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冊。所有申請文件恕不退還。</w:t>
      </w:r>
    </w:p>
    <w:p w:rsidR="00116DAF" w:rsidRPr="00797CB5" w:rsidRDefault="00B50B66" w:rsidP="00797CB5">
      <w:pPr>
        <w:spacing w:line="48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六</w:t>
      </w:r>
      <w:r w:rsidR="00116DAF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、審查方式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：</w:t>
      </w:r>
    </w:p>
    <w:p w:rsidR="00116DAF" w:rsidRPr="00797CB5" w:rsidRDefault="00116DAF" w:rsidP="00797CB5">
      <w:pPr>
        <w:pStyle w:val="a3"/>
        <w:numPr>
          <w:ilvl w:val="0"/>
          <w:numId w:val="2"/>
        </w:numPr>
        <w:spacing w:line="480" w:lineRule="exact"/>
        <w:ind w:leftChars="0" w:left="1344" w:hanging="62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資格審查：本</w:t>
      </w:r>
      <w:r w:rsidR="00B50B66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處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就申請資格及申請資料進行初審。</w:t>
      </w:r>
    </w:p>
    <w:p w:rsidR="00116DAF" w:rsidRPr="00797CB5" w:rsidRDefault="00116DAF" w:rsidP="00797CB5">
      <w:pPr>
        <w:pStyle w:val="a3"/>
        <w:numPr>
          <w:ilvl w:val="0"/>
          <w:numId w:val="2"/>
        </w:numPr>
        <w:spacing w:line="480" w:lineRule="exact"/>
        <w:ind w:leftChars="0" w:left="1344" w:hanging="62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評審會議：由本</w:t>
      </w:r>
      <w:r w:rsidR="00B50B66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處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邀請主題相關之學者專家及有關人員組成審查小組審核之。</w:t>
      </w:r>
    </w:p>
    <w:p w:rsidR="00116DAF" w:rsidRPr="00797CB5" w:rsidRDefault="00116DAF" w:rsidP="00797CB5">
      <w:pPr>
        <w:pStyle w:val="a3"/>
        <w:numPr>
          <w:ilvl w:val="0"/>
          <w:numId w:val="2"/>
        </w:numPr>
        <w:spacing w:line="480" w:lineRule="exact"/>
        <w:ind w:leftChars="0" w:left="1344" w:hanging="62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審核結果：於當年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12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月底前以書面通知得獎者並上網公告。</w:t>
      </w:r>
    </w:p>
    <w:p w:rsidR="00116DAF" w:rsidRPr="00797CB5" w:rsidRDefault="00B50B66" w:rsidP="00797CB5">
      <w:pPr>
        <w:spacing w:line="48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七</w:t>
      </w:r>
      <w:r w:rsidR="00116DAF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、權利及義務：</w:t>
      </w:r>
    </w:p>
    <w:p w:rsidR="00116DAF" w:rsidRPr="00797CB5" w:rsidRDefault="00116DAF" w:rsidP="00797CB5">
      <w:pPr>
        <w:pStyle w:val="a3"/>
        <w:numPr>
          <w:ilvl w:val="0"/>
          <w:numId w:val="3"/>
        </w:numPr>
        <w:spacing w:line="480" w:lineRule="exact"/>
        <w:ind w:leftChars="0" w:left="1344" w:hanging="62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得獎者須保</w:t>
      </w:r>
      <w:bookmarkStart w:id="0" w:name="_GoBack"/>
      <w:bookmarkEnd w:id="0"/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證其論文內容未有抄襲、改作、侵權等違反學術倫理或著作權相關法規之情事，否則本</w:t>
      </w:r>
      <w:r w:rsidR="00B50B66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處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有權取消</w:t>
      </w:r>
      <w:r w:rsidR="00B50B66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得</w:t>
      </w: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獎資格，並追繳所有已撥付之獎金</w:t>
      </w:r>
      <w:r w:rsidR="00B50B66"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。</w:t>
      </w:r>
    </w:p>
    <w:p w:rsidR="00B50B66" w:rsidRPr="00797CB5" w:rsidRDefault="00B50B66" w:rsidP="00797CB5">
      <w:pPr>
        <w:pStyle w:val="a3"/>
        <w:numPr>
          <w:ilvl w:val="0"/>
          <w:numId w:val="3"/>
        </w:numPr>
        <w:spacing w:line="480" w:lineRule="exact"/>
        <w:ind w:leftChars="0" w:left="1344" w:hanging="62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797CB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得獎者應出席本處公開表揚儀式。</w:t>
      </w:r>
    </w:p>
    <w:p w:rsidR="00116DAF" w:rsidRPr="00797CB5" w:rsidRDefault="00116DAF" w:rsidP="00797CB5">
      <w:pPr>
        <w:spacing w:line="42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</w:p>
    <w:sectPr w:rsidR="00116DAF" w:rsidRPr="00797CB5" w:rsidSect="00797CB5">
      <w:pgSz w:w="11906" w:h="16838"/>
      <w:pgMar w:top="1440" w:right="136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DB" w:rsidRDefault="00B460DB" w:rsidP="00797CB5">
      <w:r>
        <w:separator/>
      </w:r>
    </w:p>
  </w:endnote>
  <w:endnote w:type="continuationSeparator" w:id="0">
    <w:p w:rsidR="00B460DB" w:rsidRDefault="00B460DB" w:rsidP="0079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DB" w:rsidRDefault="00B460DB" w:rsidP="00797CB5">
      <w:r>
        <w:separator/>
      </w:r>
    </w:p>
  </w:footnote>
  <w:footnote w:type="continuationSeparator" w:id="0">
    <w:p w:rsidR="00B460DB" w:rsidRDefault="00B460DB" w:rsidP="0079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A15"/>
    <w:multiLevelType w:val="hybridMultilevel"/>
    <w:tmpl w:val="BB88E9E0"/>
    <w:lvl w:ilvl="0" w:tplc="5D4824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AE51819"/>
    <w:multiLevelType w:val="hybridMultilevel"/>
    <w:tmpl w:val="BB88E9E0"/>
    <w:lvl w:ilvl="0" w:tplc="5D4824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4CB5A92"/>
    <w:multiLevelType w:val="hybridMultilevel"/>
    <w:tmpl w:val="BB88E9E0"/>
    <w:lvl w:ilvl="0" w:tplc="5D4824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AF"/>
    <w:rsid w:val="00116DAF"/>
    <w:rsid w:val="00117E64"/>
    <w:rsid w:val="001F3FD7"/>
    <w:rsid w:val="004D0E01"/>
    <w:rsid w:val="00701143"/>
    <w:rsid w:val="00797CB5"/>
    <w:rsid w:val="007E7341"/>
    <w:rsid w:val="00816C46"/>
    <w:rsid w:val="00B460DB"/>
    <w:rsid w:val="00B50B66"/>
    <w:rsid w:val="00CD6BEB"/>
    <w:rsid w:val="00D963AB"/>
    <w:rsid w:val="00E57F95"/>
    <w:rsid w:val="00F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6D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50B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C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6D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50B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2017-05-04T00:40:00Z</cp:lastPrinted>
  <dcterms:created xsi:type="dcterms:W3CDTF">2017-04-17T11:34:00Z</dcterms:created>
  <dcterms:modified xsi:type="dcterms:W3CDTF">2017-05-04T02:53:00Z</dcterms:modified>
</cp:coreProperties>
</file>