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D9" w:rsidRDefault="008E47D9" w:rsidP="008E47D9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 w:hint="eastAsia"/>
          <w:b/>
          <w:bCs/>
          <w:sz w:val="32"/>
          <w:szCs w:val="32"/>
          <w:lang w:eastAsia="zh-TW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Taiwan Scholarship 201</w:t>
      </w:r>
      <w:r w:rsidR="00DC4898">
        <w:rPr>
          <w:rFonts w:ascii="Times New Roman" w:hAnsi="Times New Roman" w:cs="Times New Roman" w:hint="eastAsia"/>
          <w:b/>
          <w:bCs/>
          <w:sz w:val="32"/>
          <w:szCs w:val="32"/>
          <w:lang w:eastAsia="zh-TW"/>
        </w:rPr>
        <w:t>9</w:t>
      </w:r>
    </w:p>
    <w:p w:rsidR="008E47D9" w:rsidRDefault="008E47D9" w:rsidP="00037F1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Registrations for the 201</w:t>
      </w:r>
      <w:r w:rsidR="007A26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Taiwan Scholarships have now officially been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opened. We welcome anyone with an interest in Taiwan and specific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Taiwanese study programs to apply for the scholarship. We have an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all-time high amount of scholarships to hand out this year and look forward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reviewing and meeting all the successful applicants.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Taiwan Scholarship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sponsored by the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 Ministry of the Republic of China (Taiwan) and implemented by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>Taipei Economic and Cultural Office, Prague</w:t>
      </w:r>
      <w:r>
        <w:rPr>
          <w:rFonts w:ascii="Times New Roman" w:hAnsi="Times New Roman" w:cs="Times New Roman"/>
          <w:sz w:val="24"/>
          <w:szCs w:val="24"/>
        </w:rPr>
        <w:t>, is to encourage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outstanding Czech students to pursue degree programs in Taiwan and to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enhance educational and academic exchanges between Taiwan and Czech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Republic.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Scholarship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Tuition and payment of academic fees, including credit fees, up to a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maximum amount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NT$40,000 </w:t>
      </w:r>
      <w:r>
        <w:rPr>
          <w:rFonts w:ascii="Times New Roman" w:hAnsi="Times New Roman" w:cs="Times New Roman"/>
          <w:sz w:val="24"/>
          <w:szCs w:val="24"/>
        </w:rPr>
        <w:t>per semester.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b.Subsistence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allowance: A monthly stipend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NT$15,000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undergraduate studies,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NT$20,000 </w:t>
      </w:r>
      <w:r>
        <w:rPr>
          <w:rFonts w:ascii="Times New Roman" w:hAnsi="Times New Roman" w:cs="Times New Roman"/>
          <w:sz w:val="24"/>
          <w:szCs w:val="24"/>
        </w:rPr>
        <w:t>for postgraduate studies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 of Scholarship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The maximum period of each scholarship is four (4) years for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undergraduate programs, two (2) years for master programs, and four (4)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years for doctorate programs.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Annual award periods are from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September 1st </w:t>
      </w:r>
      <w:r>
        <w:rPr>
          <w:rFonts w:ascii="Times New Roman" w:hAnsi="Times New Roman" w:cs="Times New Roman"/>
          <w:sz w:val="24"/>
          <w:szCs w:val="24"/>
        </w:rPr>
        <w:t xml:space="preserve">through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August 31st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following year.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applicant must meet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of the following criteria: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a high school graduate or above, have </w:t>
      </w:r>
      <w:r>
        <w:rPr>
          <w:rFonts w:ascii="Times New Roman" w:hAnsi="Times New Roman" w:cs="Times New Roman"/>
          <w:b/>
          <w:bCs/>
          <w:sz w:val="24"/>
          <w:szCs w:val="24"/>
        </w:rPr>
        <w:t>Czech nationality</w:t>
      </w:r>
      <w:r>
        <w:rPr>
          <w:rFonts w:ascii="Times New Roman" w:hAnsi="Times New Roman" w:cs="Times New Roman"/>
          <w:sz w:val="24"/>
          <w:szCs w:val="24"/>
        </w:rPr>
        <w:t>, have an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excellent academic performance in his/her most recent formal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educational study experience, and have no criminal records.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a national of the Republic of China (Taiwan)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Does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have the status of overseas Chinese student.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Has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already studied in Taiwan for the same level of degree as the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 in which he/she currently intends to enroll.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an exchange or dual/joint degree student in accordance with an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agreement of cooperation between an international university/college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an educational institute in Taiwan, at the time of receiving a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Taiwan </w:t>
      </w:r>
      <w:proofErr w:type="gramStart"/>
      <w:r>
        <w:rPr>
          <w:rFonts w:ascii="Times New Roman" w:hAnsi="Times New Roman" w:cs="Times New Roman"/>
          <w:sz w:val="24"/>
          <w:szCs w:val="24"/>
        </w:rPr>
        <w:t>scholarship.</w:t>
      </w:r>
      <w:proofErr w:type="gramEnd"/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Applicant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cannot </w:t>
      </w:r>
      <w:r>
        <w:rPr>
          <w:rFonts w:ascii="Times New Roman" w:hAnsi="Times New Roman" w:cs="Times New Roman"/>
          <w:sz w:val="24"/>
          <w:szCs w:val="24"/>
        </w:rPr>
        <w:t>be the recipient of the Taiwan scholarship for more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than a total of 5 years including the period of this application.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Does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have any revocation record regarding the Taiwan Scholarship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 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Huayu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Enrichment Scholarship program.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h. Is not a recipient of any other scholarship or subsidy offered by the</w:t>
      </w:r>
      <w:r w:rsidR="00037F14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Taiwan government or any other educational institution in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Taiwan.</w:t>
      </w:r>
      <w:proofErr w:type="gramEnd"/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Required Application Documents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One copy of the digitally filled in and printed out application form. Any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version of the form or incomplete forms will not be accepted;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One photocopy of your passport;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One photocopy of the highest-level diploma and a complete grade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transcript. If you are currently enrolled in a program at an educational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institution, please provide us with grade transcripts of your current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study as well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Two signed letters of recommendation (in Chinese or English);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Supporting admission application materials (e.g. photocopy of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application forms for a degree program at universities/colleges in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Taiwan);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A photocopy of a certificate displaying an acceptable level of English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Chinese proficiency. If your preferred major is given in English,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prepare an English language level proficiency certificate (TOEFL,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IELTS, etc.). If your preferred major is given in Chinese, prepare the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Chinese language level proficiency certificate TOCFL (Test of Chinese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 Foreign Language) at Level 3 or above.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Deadline</w:t>
      </w:r>
    </w:p>
    <w:p w:rsidR="008E47D9" w:rsidRDefault="008E47D9" w:rsidP="00037F14">
      <w:pPr>
        <w:autoSpaceDE w:val="0"/>
        <w:autoSpaceDN w:val="0"/>
        <w:adjustRightInd w:val="0"/>
        <w:spacing w:after="120"/>
        <w:ind w:left="240" w:hangingChars="10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Scholarship registrations close on </w:t>
      </w:r>
      <w:r>
        <w:rPr>
          <w:rFonts w:ascii="Times New Roman" w:hAnsi="Times New Roman" w:cs="Times New Roman"/>
          <w:b/>
          <w:bCs/>
          <w:sz w:val="24"/>
          <w:szCs w:val="24"/>
        </w:rPr>
        <w:t>March 31</w:t>
      </w:r>
      <w:r>
        <w:rPr>
          <w:rFonts w:ascii="Times New Roman" w:hAnsi="Times New Roman" w:cs="Times New Roman"/>
          <w:b/>
          <w:bCs/>
          <w:sz w:val="16"/>
          <w:szCs w:val="16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>, 201</w:t>
      </w:r>
      <w:r w:rsidR="00E0678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>9</w:t>
      </w:r>
      <w:r>
        <w:rPr>
          <w:rFonts w:ascii="Times New Roman" w:hAnsi="Times New Roman" w:cs="Times New Roman"/>
          <w:sz w:val="24"/>
          <w:szCs w:val="24"/>
        </w:rPr>
        <w:t>. Please make sure</w:t>
      </w:r>
      <w:r w:rsidR="00037F14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application is complete before this date.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Please send the application documents to:</w:t>
      </w:r>
    </w:p>
    <w:p w:rsidR="008E47D9" w:rsidRDefault="007A2640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 w:hint="eastAsia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</w:rPr>
        <w:t>Taiwan Scholarship 201</w:t>
      </w:r>
      <w:r w:rsidR="00E0678E">
        <w:rPr>
          <w:rFonts w:ascii="Times New Roman" w:hAnsi="Times New Roman" w:cs="Times New Roman" w:hint="eastAsia"/>
          <w:sz w:val="24"/>
          <w:szCs w:val="24"/>
          <w:lang w:eastAsia="zh-TW"/>
        </w:rPr>
        <w:t>9</w:t>
      </w:r>
      <w:bookmarkStart w:id="0" w:name="_GoBack"/>
      <w:bookmarkEnd w:id="0"/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Taipei Economic and Cultural Office, Prague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Evropská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2590/33C 4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</w:t>
      </w:r>
      <w:proofErr w:type="spellEnd"/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 00 Praha 6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 Republic</w:t>
      </w:r>
    </w:p>
    <w:p w:rsidR="008E47D9" w:rsidRDefault="008E47D9" w:rsidP="008E47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For inquiries you can contact us by email at </w:t>
      </w:r>
      <w:proofErr w:type="gramStart"/>
      <w:r>
        <w:rPr>
          <w:rFonts w:ascii="Times New Roman" w:hAnsi="Times New Roman" w:cs="Times New Roman"/>
          <w:sz w:val="24"/>
          <w:szCs w:val="24"/>
        </w:rPr>
        <w:t>tecoassist@gmail.com ,</w:t>
      </w:r>
      <w:proofErr w:type="gramEnd"/>
    </w:p>
    <w:p w:rsidR="00CC0100" w:rsidRDefault="008E47D9" w:rsidP="00037F14">
      <w:pPr>
        <w:spacing w:after="120"/>
        <w:ind w:firstLineChars="100" w:firstLine="240"/>
        <w:jc w:val="both"/>
      </w:pPr>
      <w:r>
        <w:rPr>
          <w:rFonts w:ascii="Times New Roman" w:hAnsi="Times New Roman" w:cs="Times New Roman"/>
          <w:sz w:val="24"/>
          <w:szCs w:val="24"/>
        </w:rPr>
        <w:t>tecoprag@gmail.com or by telephone at (+420) 233 320 606.</w:t>
      </w:r>
    </w:p>
    <w:sectPr w:rsidR="00CC01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8C" w:rsidRDefault="001A4B8C" w:rsidP="00B061AE">
      <w:pPr>
        <w:spacing w:after="0" w:line="240" w:lineRule="auto"/>
      </w:pPr>
      <w:r>
        <w:separator/>
      </w:r>
    </w:p>
  </w:endnote>
  <w:endnote w:type="continuationSeparator" w:id="0">
    <w:p w:rsidR="001A4B8C" w:rsidRDefault="001A4B8C" w:rsidP="00B0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8C" w:rsidRDefault="001A4B8C" w:rsidP="00B061AE">
      <w:pPr>
        <w:spacing w:after="0" w:line="240" w:lineRule="auto"/>
      </w:pPr>
      <w:r>
        <w:separator/>
      </w:r>
    </w:p>
  </w:footnote>
  <w:footnote w:type="continuationSeparator" w:id="0">
    <w:p w:rsidR="001A4B8C" w:rsidRDefault="001A4B8C" w:rsidP="00B06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D9"/>
    <w:rsid w:val="00037F14"/>
    <w:rsid w:val="001A4B8C"/>
    <w:rsid w:val="00333089"/>
    <w:rsid w:val="007A2640"/>
    <w:rsid w:val="008E47D9"/>
    <w:rsid w:val="00B061AE"/>
    <w:rsid w:val="00CC0100"/>
    <w:rsid w:val="00DC4898"/>
    <w:rsid w:val="00E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61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61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61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61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Eric</cp:lastModifiedBy>
  <cp:revision>3</cp:revision>
  <dcterms:created xsi:type="dcterms:W3CDTF">2019-01-23T02:35:00Z</dcterms:created>
  <dcterms:modified xsi:type="dcterms:W3CDTF">2019-01-23T02:36:00Z</dcterms:modified>
</cp:coreProperties>
</file>