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27E" w:rsidRDefault="001D1822">
      <w:pPr>
        <w:pStyle w:val="a5"/>
        <w:snapToGrid w:val="0"/>
        <w:ind w:left="-600" w:right="-600"/>
        <w:jc w:val="center"/>
      </w:pPr>
      <w:bookmarkStart w:id="0" w:name="_GoBack"/>
      <w:r>
        <w:rPr>
          <w:rFonts w:ascii="Times New Roman" w:eastAsia="DFKai-SB" w:hAnsi="Times New Roman" w:cs="Times New Roman"/>
          <w:b/>
          <w:bCs/>
          <w:color w:val="000000"/>
          <w:sz w:val="36"/>
          <w:szCs w:val="36"/>
        </w:rPr>
        <w:t>歡迎僑胞參加中華民國</w:t>
      </w:r>
      <w:r>
        <w:rPr>
          <w:rFonts w:ascii="Times New Roman" w:eastAsia="DFKai-SB" w:hAnsi="Times New Roman" w:cs="Times New Roman"/>
          <w:b/>
          <w:bCs/>
          <w:color w:val="000000"/>
          <w:sz w:val="36"/>
          <w:szCs w:val="36"/>
        </w:rPr>
        <w:t>111</w:t>
      </w:r>
      <w:r>
        <w:rPr>
          <w:rFonts w:ascii="Times New Roman" w:eastAsia="DFKai-SB" w:hAnsi="Times New Roman" w:cs="Times New Roman"/>
          <w:b/>
          <w:bCs/>
          <w:color w:val="000000"/>
          <w:sz w:val="36"/>
          <w:szCs w:val="36"/>
        </w:rPr>
        <w:t>年十月慶典活動須知</w:t>
      </w:r>
    </w:p>
    <w:p w:rsidR="0072027E" w:rsidRDefault="001D1822">
      <w:pPr>
        <w:pStyle w:val="a5"/>
        <w:snapToGrid w:val="0"/>
        <w:spacing w:before="180" w:after="180" w:line="440" w:lineRule="exact"/>
        <w:ind w:firstLine="600"/>
        <w:jc w:val="both"/>
      </w:pPr>
      <w:r>
        <w:rPr>
          <w:rFonts w:ascii="Times New Roman" w:eastAsia="DFKai-SB" w:hAnsi="Times New Roman" w:cs="Times New Roman"/>
          <w:sz w:val="30"/>
          <w:szCs w:val="30"/>
          <w:lang w:eastAsia="zh-HK"/>
        </w:rPr>
        <w:t>全球疫情逐步趨緩，誠摯歡迎海外僑胞</w:t>
      </w:r>
      <w:r>
        <w:rPr>
          <w:rFonts w:ascii="Times New Roman" w:eastAsia="DFKai-SB" w:hAnsi="Times New Roman" w:cs="Times New Roman"/>
          <w:color w:val="000000"/>
          <w:sz w:val="30"/>
          <w:szCs w:val="30"/>
        </w:rPr>
        <w:t>參加本年慶典活動，迎接璀璨雙十，以實際行動返國參訪，</w:t>
      </w:r>
      <w:r>
        <w:rPr>
          <w:rFonts w:ascii="DFKai-SB" w:eastAsia="DFKai-SB" w:hAnsi="DFKai-SB" w:cs="DFKai-SB"/>
          <w:sz w:val="32"/>
          <w:szCs w:val="32"/>
        </w:rPr>
        <w:t>活絡觀光產業，振興臺灣經濟</w:t>
      </w:r>
      <w:r>
        <w:rPr>
          <w:rFonts w:ascii="Times New Roman" w:eastAsia="DFKai-SB" w:hAnsi="Times New Roman" w:cs="Times New Roman"/>
          <w:color w:val="000000"/>
          <w:sz w:val="30"/>
          <w:szCs w:val="30"/>
        </w:rPr>
        <w:t>。</w:t>
      </w:r>
    </w:p>
    <w:p w:rsidR="0072027E" w:rsidRDefault="001D1822">
      <w:pPr>
        <w:pStyle w:val="a5"/>
        <w:snapToGrid w:val="0"/>
        <w:spacing w:before="180" w:line="440" w:lineRule="exact"/>
        <w:jc w:val="both"/>
      </w:pPr>
      <w:r>
        <w:rPr>
          <w:rFonts w:ascii="Times New Roman" w:eastAsia="DFKai-SB" w:hAnsi="Times New Roman" w:cs="Times New Roman"/>
          <w:b/>
          <w:bCs/>
          <w:color w:val="7030A0"/>
          <w:sz w:val="40"/>
          <w:szCs w:val="40"/>
          <w:lang w:eastAsia="zh-HK"/>
        </w:rPr>
        <w:t>歡迎海外僑胞參加</w:t>
      </w:r>
      <w:r>
        <w:rPr>
          <w:rFonts w:ascii="Times New Roman" w:eastAsia="DFKai-SB" w:hAnsi="Times New Roman" w:cs="Times New Roman"/>
          <w:b/>
          <w:bCs/>
          <w:color w:val="7030A0"/>
          <w:sz w:val="40"/>
          <w:szCs w:val="40"/>
        </w:rPr>
        <w:t>本年</w:t>
      </w:r>
      <w:r>
        <w:rPr>
          <w:rFonts w:ascii="Times New Roman" w:eastAsia="DFKai-SB" w:hAnsi="Times New Roman" w:cs="Times New Roman"/>
          <w:b/>
          <w:bCs/>
          <w:color w:val="7030A0"/>
          <w:sz w:val="40"/>
          <w:szCs w:val="40"/>
          <w:lang w:eastAsia="zh-HK"/>
        </w:rPr>
        <w:t>國慶活動</w:t>
      </w:r>
    </w:p>
    <w:p w:rsidR="0072027E" w:rsidRDefault="001D1822">
      <w:pPr>
        <w:pStyle w:val="a5"/>
        <w:numPr>
          <w:ilvl w:val="0"/>
          <w:numId w:val="44"/>
        </w:numPr>
        <w:snapToGrid w:val="0"/>
        <w:spacing w:line="440" w:lineRule="exact"/>
      </w:pPr>
      <w:r>
        <w:rPr>
          <w:rFonts w:ascii="Times New Roman" w:eastAsia="DFKai-SB" w:hAnsi="Times New Roman" w:cs="Times New Roman"/>
          <w:color w:val="000000"/>
          <w:sz w:val="30"/>
          <w:szCs w:val="30"/>
        </w:rPr>
        <w:t>僑務委員會（以下簡稱僑委會）歡迎防疫期間符合我國入境管制規定之僑胞報名參加今年在國內舉辦的慶典活動。</w:t>
      </w:r>
    </w:p>
    <w:p w:rsidR="0072027E" w:rsidRDefault="001D1822">
      <w:pPr>
        <w:pStyle w:val="a5"/>
        <w:numPr>
          <w:ilvl w:val="0"/>
          <w:numId w:val="19"/>
        </w:numPr>
        <w:snapToGrid w:val="0"/>
        <w:spacing w:line="440" w:lineRule="exact"/>
      </w:pPr>
      <w:r>
        <w:rPr>
          <w:rFonts w:ascii="Times New Roman" w:eastAsia="DFKai-SB" w:hAnsi="Times New Roman" w:cs="Times New Roman"/>
          <w:color w:val="000000"/>
          <w:sz w:val="30"/>
          <w:szCs w:val="30"/>
        </w:rPr>
        <w:t>目前</w:t>
      </w:r>
      <w:r>
        <w:rPr>
          <w:rFonts w:ascii="Times New Roman" w:eastAsia="DFKai-SB" w:hAnsi="Times New Roman" w:cs="Times New Roman"/>
          <w:sz w:val="30"/>
          <w:szCs w:val="30"/>
        </w:rPr>
        <w:t>中央流行疫情指揮中心規定所有入境臺灣旅客均須落實並完成</w:t>
      </w:r>
      <w:r>
        <w:rPr>
          <w:rFonts w:ascii="Times New Roman" w:eastAsia="DFKai-SB" w:hAnsi="Times New Roman" w:cs="Times New Roman"/>
          <w:sz w:val="30"/>
          <w:szCs w:val="30"/>
        </w:rPr>
        <w:t>3</w:t>
      </w:r>
      <w:r>
        <w:rPr>
          <w:rFonts w:ascii="Times New Roman" w:eastAsia="DFKai-SB" w:hAnsi="Times New Roman" w:cs="Times New Roman"/>
          <w:sz w:val="30"/>
          <w:szCs w:val="30"/>
        </w:rPr>
        <w:t>天居家檢疫及</w:t>
      </w:r>
      <w:r>
        <w:rPr>
          <w:rFonts w:ascii="Times New Roman" w:eastAsia="DFKai-SB" w:hAnsi="Times New Roman" w:cs="Times New Roman"/>
          <w:sz w:val="30"/>
          <w:szCs w:val="30"/>
        </w:rPr>
        <w:t>4</w:t>
      </w:r>
      <w:r>
        <w:rPr>
          <w:rFonts w:ascii="Times New Roman" w:eastAsia="DFKai-SB" w:hAnsi="Times New Roman" w:cs="Times New Roman"/>
          <w:sz w:val="30"/>
          <w:szCs w:val="30"/>
        </w:rPr>
        <w:t>天自主防疫之措施。（相關規定將依疫情指揮中心公告隨時調整）</w:t>
      </w:r>
    </w:p>
    <w:p w:rsidR="0072027E" w:rsidRDefault="001D1822">
      <w:pPr>
        <w:pStyle w:val="a5"/>
        <w:numPr>
          <w:ilvl w:val="0"/>
          <w:numId w:val="19"/>
        </w:numPr>
        <w:snapToGrid w:val="0"/>
        <w:spacing w:line="440" w:lineRule="exact"/>
      </w:pPr>
      <w:r>
        <w:rPr>
          <w:rFonts w:ascii="Times New Roman" w:eastAsia="DFKai-SB" w:hAnsi="Times New Roman" w:cs="Times New Roman"/>
          <w:sz w:val="30"/>
          <w:szCs w:val="30"/>
        </w:rPr>
        <w:t>為配合國內整體防疫措施，返臺參與慶典活動之僑胞應於</w:t>
      </w:r>
      <w:r>
        <w:rPr>
          <w:rFonts w:ascii="Times New Roman" w:eastAsia="DFKai-SB" w:hAnsi="Times New Roman" w:cs="Times New Roman"/>
          <w:sz w:val="30"/>
          <w:szCs w:val="30"/>
        </w:rPr>
        <w:t>111</w:t>
      </w:r>
      <w:r>
        <w:rPr>
          <w:rFonts w:ascii="Times New Roman" w:eastAsia="DFKai-SB" w:hAnsi="Times New Roman" w:cs="Times New Roman"/>
          <w:sz w:val="30"/>
          <w:szCs w:val="30"/>
        </w:rPr>
        <w:t>年</w:t>
      </w:r>
      <w:r>
        <w:rPr>
          <w:rFonts w:ascii="Times New Roman" w:eastAsia="DFKai-SB" w:hAnsi="Times New Roman" w:cs="Times New Roman"/>
          <w:sz w:val="30"/>
          <w:szCs w:val="30"/>
        </w:rPr>
        <w:t>10</w:t>
      </w:r>
      <w:r>
        <w:rPr>
          <w:rFonts w:ascii="Times New Roman" w:eastAsia="DFKai-SB" w:hAnsi="Times New Roman" w:cs="Times New Roman"/>
          <w:sz w:val="30"/>
          <w:szCs w:val="30"/>
        </w:rPr>
        <w:t>月</w:t>
      </w:r>
      <w:r>
        <w:rPr>
          <w:rFonts w:ascii="Times New Roman" w:eastAsia="DFKai-SB" w:hAnsi="Times New Roman" w:cs="Times New Roman"/>
          <w:sz w:val="32"/>
          <w:szCs w:val="32"/>
        </w:rPr>
        <w:t>1</w:t>
      </w:r>
      <w:r>
        <w:rPr>
          <w:rFonts w:ascii="Times New Roman" w:eastAsia="DFKai-SB" w:hAnsi="Times New Roman" w:cs="Times New Roman"/>
          <w:sz w:val="30"/>
          <w:szCs w:val="30"/>
        </w:rPr>
        <w:t>日（含）前入境，以完成各項檢疫措施，參與慶典活動。（相關規定將依疫情指揮</w:t>
      </w:r>
      <w:r>
        <w:rPr>
          <w:rFonts w:ascii="Times New Roman" w:eastAsia="DFKai-SB" w:hAnsi="Times New Roman" w:cs="Times New Roman"/>
          <w:color w:val="000000"/>
          <w:sz w:val="30"/>
          <w:szCs w:val="30"/>
        </w:rPr>
        <w:t>中心公告隨時調整）</w:t>
      </w:r>
    </w:p>
    <w:p w:rsidR="0072027E" w:rsidRDefault="001D1822">
      <w:pPr>
        <w:pStyle w:val="a5"/>
        <w:snapToGrid w:val="0"/>
        <w:spacing w:before="180" w:line="440" w:lineRule="exact"/>
        <w:jc w:val="both"/>
      </w:pPr>
      <w:r>
        <w:rPr>
          <w:rFonts w:ascii="Times New Roman" w:eastAsia="DFKai-SB" w:hAnsi="Times New Roman" w:cs="Times New Roman"/>
          <w:b/>
          <w:bCs/>
          <w:color w:val="7030A0"/>
          <w:sz w:val="40"/>
          <w:szCs w:val="40"/>
          <w:lang w:eastAsia="zh-HK"/>
        </w:rPr>
        <w:t>參加資格為何？</w:t>
      </w:r>
    </w:p>
    <w:p w:rsidR="0072027E" w:rsidRDefault="001D1822">
      <w:pPr>
        <w:pStyle w:val="cjk"/>
        <w:spacing w:before="0" w:line="440" w:lineRule="exact"/>
        <w:ind w:left="600" w:hanging="600"/>
        <w:jc w:val="left"/>
      </w:pPr>
      <w:r>
        <w:rPr>
          <w:rFonts w:ascii="Times New Roman" w:eastAsia="DFKai-SB" w:hAnsi="Times New Roman" w:cs="Times New Roman"/>
          <w:color w:val="000000"/>
          <w:sz w:val="30"/>
          <w:szCs w:val="30"/>
        </w:rPr>
        <w:t>一、旅居國外僑胞有下列情形之一者：</w:t>
      </w:r>
    </w:p>
    <w:p w:rsidR="0072027E" w:rsidRDefault="001D1822">
      <w:pPr>
        <w:pStyle w:val="a5"/>
        <w:snapToGrid w:val="0"/>
        <w:spacing w:line="440" w:lineRule="exact"/>
        <w:ind w:left="903" w:hanging="903"/>
        <w:jc w:val="both"/>
      </w:pPr>
      <w:r>
        <w:rPr>
          <w:rFonts w:ascii="Times New Roman" w:eastAsia="DFKai-SB" w:hAnsi="Times New Roman" w:cs="Times New Roman"/>
          <w:bCs/>
          <w:color w:val="000000"/>
          <w:sz w:val="30"/>
          <w:szCs w:val="30"/>
        </w:rPr>
        <w:t>（一）持我國護照入境，並持有效之僑居國居留證明文件（如僑居國護照、居留證等）或其護照已加簽僑居身分者。</w:t>
      </w:r>
    </w:p>
    <w:p w:rsidR="0072027E" w:rsidRDefault="001D1822">
      <w:pPr>
        <w:pStyle w:val="a5"/>
        <w:snapToGrid w:val="0"/>
        <w:spacing w:line="440" w:lineRule="exact"/>
        <w:jc w:val="both"/>
      </w:pPr>
      <w:r>
        <w:rPr>
          <w:rFonts w:ascii="Times New Roman" w:eastAsia="DFKai-SB" w:hAnsi="Times New Roman" w:cs="Times New Roman"/>
          <w:bCs/>
          <w:color w:val="000000"/>
          <w:sz w:val="30"/>
          <w:szCs w:val="30"/>
        </w:rPr>
        <w:t>（二）</w:t>
      </w:r>
      <w:r>
        <w:rPr>
          <w:rFonts w:ascii="Times New Roman" w:eastAsia="DFKai-SB" w:hAnsi="Times New Roman" w:cs="Times New Roman"/>
          <w:bCs/>
          <w:sz w:val="30"/>
          <w:szCs w:val="30"/>
        </w:rPr>
        <w:t>持僑居國護照入境之國人或華裔人士。</w:t>
      </w:r>
    </w:p>
    <w:p w:rsidR="0072027E" w:rsidRDefault="001D1822">
      <w:pPr>
        <w:pStyle w:val="a5"/>
        <w:snapToGrid w:val="0"/>
        <w:spacing w:line="440" w:lineRule="exact"/>
        <w:ind w:left="615" w:hanging="615"/>
        <w:jc w:val="both"/>
      </w:pPr>
      <w:r>
        <w:rPr>
          <w:rFonts w:ascii="Times New Roman" w:eastAsia="DFKai-SB" w:hAnsi="Times New Roman" w:cs="Times New Roman"/>
          <w:bCs/>
          <w:sz w:val="30"/>
          <w:szCs w:val="30"/>
        </w:rPr>
        <w:t>二、符合第一項資格僑胞之隨行配偶或子女，且已取得僑居國護照或永久居留權並經許可入國者，得以僑眷身分辦理報到。</w:t>
      </w:r>
    </w:p>
    <w:p w:rsidR="0072027E" w:rsidRDefault="001D1822">
      <w:pPr>
        <w:pStyle w:val="a5"/>
        <w:snapToGrid w:val="0"/>
        <w:spacing w:before="180" w:line="440" w:lineRule="exact"/>
        <w:jc w:val="both"/>
      </w:pPr>
      <w:r>
        <w:rPr>
          <w:rFonts w:ascii="Times New Roman" w:eastAsia="DFKai-SB" w:hAnsi="Times New Roman" w:cs="Times New Roman"/>
          <w:b/>
          <w:bCs/>
          <w:color w:val="7030A0"/>
          <w:sz w:val="40"/>
          <w:szCs w:val="40"/>
        </w:rPr>
        <w:t>如何報名？</w:t>
      </w:r>
    </w:p>
    <w:p w:rsidR="0072027E" w:rsidRDefault="001D1822">
      <w:pPr>
        <w:pStyle w:val="a5"/>
        <w:snapToGrid w:val="0"/>
        <w:spacing w:line="440" w:lineRule="exact"/>
        <w:jc w:val="both"/>
      </w:pP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color w:val="000000"/>
          <w:sz w:val="30"/>
          <w:szCs w:val="30"/>
        </w:rPr>
        <w:t xml:space="preserve"> </w:t>
      </w:r>
      <w:r>
        <w:rPr>
          <w:rFonts w:ascii="Times New Roman" w:eastAsia="DFKai-SB" w:hAnsi="Times New Roman" w:cs="Times New Roman"/>
          <w:sz w:val="30"/>
          <w:szCs w:val="30"/>
        </w:rPr>
        <w:t>符合前述參加資格之僑胞，請事先就「個別僑胞」或「組團」擇一報名登記（請勿重複報名），辦理方式如下：</w:t>
      </w:r>
    </w:p>
    <w:p w:rsidR="0072027E" w:rsidRDefault="001D1822">
      <w:pPr>
        <w:pStyle w:val="a5"/>
        <w:snapToGrid w:val="0"/>
        <w:spacing w:line="440" w:lineRule="exact"/>
        <w:ind w:left="901" w:hanging="901"/>
        <w:jc w:val="both"/>
      </w:pPr>
      <w:r>
        <w:rPr>
          <w:rFonts w:ascii="Times New Roman" w:eastAsia="DFKai-SB" w:hAnsi="Times New Roman" w:cs="Times New Roman"/>
          <w:b/>
          <w:sz w:val="30"/>
          <w:szCs w:val="30"/>
        </w:rPr>
        <w:t>一、個別僑胞報名</w:t>
      </w:r>
    </w:p>
    <w:p w:rsidR="0072027E" w:rsidRDefault="001D1822">
      <w:pPr>
        <w:pStyle w:val="a5"/>
        <w:snapToGrid w:val="0"/>
        <w:spacing w:line="440" w:lineRule="exact"/>
        <w:jc w:val="both"/>
      </w:pPr>
      <w:r>
        <w:rPr>
          <w:rFonts w:ascii="Times New Roman" w:eastAsia="DFKai-SB" w:hAnsi="Times New Roman" w:cs="Times New Roman"/>
          <w:sz w:val="30"/>
          <w:szCs w:val="30"/>
        </w:rPr>
        <w:t>自</w:t>
      </w:r>
      <w:r>
        <w:rPr>
          <w:rFonts w:ascii="Times New Roman" w:eastAsia="DFKai-SB" w:hAnsi="Times New Roman" w:cs="Times New Roman"/>
          <w:sz w:val="30"/>
          <w:szCs w:val="30"/>
        </w:rPr>
        <w:t>111</w:t>
      </w:r>
      <w:r>
        <w:rPr>
          <w:rFonts w:ascii="Times New Roman" w:eastAsia="DFKai-SB" w:hAnsi="Times New Roman" w:cs="Times New Roman"/>
          <w:sz w:val="30"/>
          <w:szCs w:val="30"/>
        </w:rPr>
        <w:t>年</w:t>
      </w:r>
      <w:r>
        <w:rPr>
          <w:rFonts w:ascii="Times New Roman" w:eastAsia="DFKai-SB" w:hAnsi="Times New Roman" w:cs="Times New Roman"/>
          <w:sz w:val="30"/>
          <w:szCs w:val="30"/>
        </w:rPr>
        <w:t>7</w:t>
      </w:r>
      <w:r>
        <w:rPr>
          <w:rFonts w:ascii="Times New Roman" w:eastAsia="DFKai-SB" w:hAnsi="Times New Roman" w:cs="Times New Roman"/>
          <w:sz w:val="30"/>
          <w:szCs w:val="30"/>
        </w:rPr>
        <w:t>月</w:t>
      </w:r>
      <w:r>
        <w:rPr>
          <w:rFonts w:ascii="Times New Roman" w:eastAsia="DFKai-SB" w:hAnsi="Times New Roman" w:cs="Times New Roman"/>
          <w:sz w:val="30"/>
          <w:szCs w:val="30"/>
        </w:rPr>
        <w:t>15</w:t>
      </w:r>
      <w:r>
        <w:rPr>
          <w:rFonts w:ascii="Times New Roman" w:eastAsia="DFKai-SB" w:hAnsi="Times New Roman" w:cs="Times New Roman"/>
          <w:sz w:val="30"/>
          <w:szCs w:val="30"/>
        </w:rPr>
        <w:t>日起至</w:t>
      </w:r>
      <w:r>
        <w:rPr>
          <w:rFonts w:ascii="Times New Roman" w:eastAsia="DFKai-SB" w:hAnsi="Times New Roman" w:cs="Times New Roman"/>
          <w:sz w:val="30"/>
          <w:szCs w:val="30"/>
        </w:rPr>
        <w:t>9</w:t>
      </w:r>
      <w:r>
        <w:rPr>
          <w:rFonts w:ascii="Times New Roman" w:eastAsia="DFKai-SB" w:hAnsi="Times New Roman" w:cs="Times New Roman"/>
          <w:sz w:val="30"/>
          <w:szCs w:val="30"/>
        </w:rPr>
        <w:t>月</w:t>
      </w:r>
      <w:r>
        <w:rPr>
          <w:rFonts w:ascii="Times New Roman" w:eastAsia="DFKai-SB" w:hAnsi="Times New Roman" w:cs="Times New Roman"/>
          <w:sz w:val="30"/>
          <w:szCs w:val="30"/>
        </w:rPr>
        <w:t>27</w:t>
      </w:r>
      <w:r>
        <w:rPr>
          <w:rFonts w:ascii="Times New Roman" w:eastAsia="DFKai-SB" w:hAnsi="Times New Roman" w:cs="Times New Roman"/>
          <w:sz w:val="30"/>
          <w:szCs w:val="30"/>
        </w:rPr>
        <w:t>日止可採網路、傳真或通訊方式辦理。：</w:t>
      </w:r>
    </w:p>
    <w:p w:rsidR="0072027E" w:rsidRDefault="001D1822">
      <w:pPr>
        <w:pStyle w:val="a5"/>
        <w:snapToGrid w:val="0"/>
        <w:spacing w:line="440" w:lineRule="exact"/>
        <w:ind w:left="930" w:hanging="930"/>
        <w:jc w:val="both"/>
      </w:pPr>
      <w:r>
        <w:rPr>
          <w:rFonts w:ascii="Times New Roman" w:eastAsia="DFKai-SB" w:hAnsi="Times New Roman" w:cs="Times New Roman"/>
          <w:sz w:val="30"/>
          <w:szCs w:val="30"/>
        </w:rPr>
        <w:t>（一）</w:t>
      </w:r>
      <w:r>
        <w:rPr>
          <w:rFonts w:ascii="Times New Roman" w:eastAsia="DFKai-SB" w:hAnsi="Times New Roman" w:cs="Times New Roman"/>
          <w:b/>
          <w:bCs/>
          <w:sz w:val="30"/>
          <w:szCs w:val="30"/>
        </w:rPr>
        <w:t>網路登記：</w:t>
      </w:r>
      <w:r>
        <w:rPr>
          <w:rFonts w:ascii="Times New Roman" w:eastAsia="DFKai-SB" w:hAnsi="Times New Roman" w:cs="Times New Roman"/>
          <w:sz w:val="30"/>
          <w:szCs w:val="30"/>
        </w:rPr>
        <w:t>請至僑委會網站十月慶典活動專頁（網址：</w:t>
      </w:r>
      <w:r>
        <w:rPr>
          <w:rFonts w:ascii="Times New Roman" w:eastAsia="DFKai-SB" w:hAnsi="Times New Roman" w:cs="Times New Roman"/>
          <w:sz w:val="30"/>
          <w:szCs w:val="30"/>
        </w:rPr>
        <w:t>https://DoubleTen.Taiwan-World.Net</w:t>
      </w:r>
      <w:r>
        <w:rPr>
          <w:rFonts w:ascii="Times New Roman" w:eastAsia="DFKai-SB" w:hAnsi="Times New Roman" w:cs="Times New Roman"/>
          <w:sz w:val="30"/>
          <w:szCs w:val="30"/>
        </w:rPr>
        <w:t>）辦理。</w:t>
      </w:r>
    </w:p>
    <w:p w:rsidR="0072027E" w:rsidRDefault="001D1822">
      <w:pPr>
        <w:pStyle w:val="a5"/>
        <w:snapToGrid w:val="0"/>
        <w:spacing w:line="440" w:lineRule="exact"/>
        <w:ind w:left="930" w:hanging="930"/>
        <w:jc w:val="both"/>
      </w:pPr>
      <w:r>
        <w:rPr>
          <w:rFonts w:ascii="Times New Roman" w:eastAsia="DFKai-SB" w:hAnsi="Times New Roman" w:cs="Times New Roman"/>
          <w:sz w:val="30"/>
          <w:szCs w:val="30"/>
        </w:rPr>
        <w:t>（二）</w:t>
      </w:r>
      <w:r>
        <w:rPr>
          <w:rFonts w:ascii="Times New Roman" w:eastAsia="DFKai-SB" w:hAnsi="Times New Roman" w:cs="Times New Roman"/>
          <w:b/>
          <w:bCs/>
          <w:sz w:val="30"/>
          <w:szCs w:val="30"/>
        </w:rPr>
        <w:t>傳真登記：</w:t>
      </w:r>
      <w:r>
        <w:rPr>
          <w:rFonts w:ascii="Times New Roman" w:eastAsia="DFKai-SB" w:hAnsi="Times New Roman" w:cs="Times New Roman"/>
          <w:sz w:val="30"/>
          <w:szCs w:val="30"/>
        </w:rPr>
        <w:t>請將填妥之僑胞登記表傳真至僑委會，傳真號碼：</w:t>
      </w:r>
      <w:r>
        <w:rPr>
          <w:rFonts w:ascii="Times New Roman" w:eastAsia="DFKai-SB" w:hAnsi="Times New Roman" w:cs="Times New Roman"/>
          <w:sz w:val="30"/>
          <w:szCs w:val="30"/>
        </w:rPr>
        <w:t>+</w:t>
      </w:r>
      <w:r>
        <w:rPr>
          <w:rFonts w:ascii="Times New Roman" w:eastAsia="DFKai-SB" w:hAnsi="Times New Roman" w:cs="Times New Roman"/>
          <w:sz w:val="30"/>
          <w:szCs w:val="30"/>
        </w:rPr>
        <w:t>886-2-23566385</w:t>
      </w:r>
      <w:r>
        <w:rPr>
          <w:rFonts w:ascii="Times New Roman" w:eastAsia="DFKai-SB" w:hAnsi="Times New Roman" w:cs="Times New Roman"/>
          <w:sz w:val="30"/>
          <w:szCs w:val="30"/>
        </w:rPr>
        <w:t>；聯絡電話：</w:t>
      </w:r>
      <w:r>
        <w:rPr>
          <w:rFonts w:ascii="Times New Roman" w:eastAsia="DFKai-SB" w:hAnsi="Times New Roman" w:cs="Times New Roman"/>
          <w:sz w:val="30"/>
          <w:szCs w:val="30"/>
        </w:rPr>
        <w:t>+886-2-23272929</w:t>
      </w:r>
      <w:r>
        <w:rPr>
          <w:rFonts w:ascii="Times New Roman" w:eastAsia="DFKai-SB" w:hAnsi="Times New Roman" w:cs="Times New Roman"/>
          <w:sz w:val="30"/>
          <w:szCs w:val="30"/>
        </w:rPr>
        <w:t>。</w:t>
      </w:r>
    </w:p>
    <w:p w:rsidR="0072027E" w:rsidRDefault="001D1822">
      <w:pPr>
        <w:pStyle w:val="a5"/>
        <w:snapToGrid w:val="0"/>
        <w:spacing w:line="440" w:lineRule="exact"/>
        <w:ind w:left="930" w:hanging="930"/>
        <w:jc w:val="both"/>
      </w:pPr>
      <w:r>
        <w:rPr>
          <w:rFonts w:ascii="Times New Roman" w:eastAsia="DFKai-SB" w:hAnsi="Times New Roman" w:cs="Times New Roman"/>
          <w:sz w:val="30"/>
          <w:szCs w:val="30"/>
        </w:rPr>
        <w:t>（三）</w:t>
      </w:r>
      <w:r>
        <w:rPr>
          <w:rFonts w:ascii="Times New Roman" w:eastAsia="DFKai-SB" w:hAnsi="Times New Roman" w:cs="Times New Roman"/>
          <w:b/>
          <w:bCs/>
          <w:sz w:val="30"/>
          <w:szCs w:val="30"/>
        </w:rPr>
        <w:t>通訊登記：</w:t>
      </w:r>
      <w:r>
        <w:rPr>
          <w:rFonts w:ascii="Times New Roman" w:eastAsia="DFKai-SB" w:hAnsi="Times New Roman" w:cs="Times New Roman"/>
          <w:sz w:val="30"/>
          <w:szCs w:val="30"/>
        </w:rPr>
        <w:t>請將填妥之僑胞登記表以快遞或掛號（</w:t>
      </w:r>
      <w:r>
        <w:rPr>
          <w:rFonts w:ascii="Times New Roman" w:eastAsia="DFKai-SB" w:hAnsi="Times New Roman" w:cs="Times New Roman"/>
          <w:b/>
          <w:sz w:val="30"/>
          <w:szCs w:val="30"/>
        </w:rPr>
        <w:t>以文件寄達日為憑</w:t>
      </w:r>
      <w:r>
        <w:rPr>
          <w:rFonts w:ascii="Times New Roman" w:eastAsia="DFKai-SB" w:hAnsi="Times New Roman" w:cs="Times New Roman"/>
          <w:sz w:val="30"/>
          <w:szCs w:val="30"/>
        </w:rPr>
        <w:t>）寄達僑委會</w:t>
      </w:r>
      <w:r>
        <w:rPr>
          <w:rFonts w:ascii="Times New Roman" w:eastAsia="DFKai-SB" w:hAnsi="Times New Roman" w:cs="Times New Roman"/>
          <w:sz w:val="30"/>
          <w:szCs w:val="30"/>
        </w:rPr>
        <w:t>(</w:t>
      </w:r>
      <w:r>
        <w:rPr>
          <w:rFonts w:ascii="Times New Roman" w:eastAsia="DFKai-SB" w:hAnsi="Times New Roman" w:cs="Times New Roman"/>
          <w:sz w:val="30"/>
          <w:szCs w:val="30"/>
        </w:rPr>
        <w:t>地址：</w:t>
      </w:r>
      <w:r>
        <w:rPr>
          <w:rFonts w:ascii="Times New Roman" w:eastAsia="DFKai-SB" w:hAnsi="Times New Roman" w:cs="Times New Roman"/>
          <w:sz w:val="30"/>
          <w:szCs w:val="30"/>
        </w:rPr>
        <w:t>10055</w:t>
      </w:r>
      <w:r>
        <w:rPr>
          <w:rFonts w:ascii="Times New Roman" w:eastAsia="DFKai-SB" w:hAnsi="Times New Roman" w:cs="Times New Roman"/>
          <w:sz w:val="30"/>
          <w:szCs w:val="30"/>
        </w:rPr>
        <w:t>臺北市徐州路</w:t>
      </w:r>
      <w:r>
        <w:rPr>
          <w:rFonts w:ascii="Times New Roman" w:eastAsia="DFKai-SB" w:hAnsi="Times New Roman" w:cs="Times New Roman"/>
          <w:sz w:val="30"/>
          <w:szCs w:val="30"/>
        </w:rPr>
        <w:t>5</w:t>
      </w:r>
      <w:r>
        <w:rPr>
          <w:rFonts w:ascii="Times New Roman" w:eastAsia="DFKai-SB" w:hAnsi="Times New Roman" w:cs="Times New Roman"/>
          <w:sz w:val="30"/>
          <w:szCs w:val="30"/>
        </w:rPr>
        <w:t>號</w:t>
      </w:r>
      <w:r>
        <w:rPr>
          <w:rFonts w:ascii="Times New Roman" w:eastAsia="DFKai-SB" w:hAnsi="Times New Roman" w:cs="Times New Roman"/>
          <w:sz w:val="30"/>
          <w:szCs w:val="30"/>
        </w:rPr>
        <w:t>3</w:t>
      </w:r>
      <w:r>
        <w:rPr>
          <w:rFonts w:ascii="Times New Roman" w:eastAsia="DFKai-SB" w:hAnsi="Times New Roman" w:cs="Times New Roman"/>
          <w:sz w:val="30"/>
          <w:szCs w:val="30"/>
        </w:rPr>
        <w:t>樓僑務委員會</w:t>
      </w:r>
      <w:r>
        <w:rPr>
          <w:rFonts w:ascii="Times New Roman" w:eastAsia="DFKai-SB" w:hAnsi="Times New Roman" w:cs="Times New Roman"/>
          <w:sz w:val="30"/>
          <w:szCs w:val="30"/>
        </w:rPr>
        <w:t>)</w:t>
      </w:r>
      <w:r>
        <w:rPr>
          <w:rFonts w:ascii="Times New Roman" w:eastAsia="DFKai-SB" w:hAnsi="Times New Roman" w:cs="Times New Roman"/>
          <w:sz w:val="30"/>
          <w:szCs w:val="30"/>
        </w:rPr>
        <w:t>。</w:t>
      </w:r>
    </w:p>
    <w:p w:rsidR="0072027E" w:rsidRDefault="001D1822">
      <w:pPr>
        <w:pStyle w:val="a5"/>
        <w:snapToGrid w:val="0"/>
        <w:spacing w:before="108" w:line="440" w:lineRule="exact"/>
        <w:jc w:val="both"/>
      </w:pPr>
      <w:r>
        <w:rPr>
          <w:rFonts w:ascii="Times New Roman" w:eastAsia="DFKai-SB" w:hAnsi="Times New Roman" w:cs="Times New Roman"/>
          <w:b/>
          <w:sz w:val="30"/>
          <w:szCs w:val="30"/>
        </w:rPr>
        <w:lastRenderedPageBreak/>
        <w:t>二、組團報名</w:t>
      </w:r>
    </w:p>
    <w:p w:rsidR="0072027E" w:rsidRDefault="001D1822">
      <w:pPr>
        <w:pStyle w:val="a5"/>
        <w:snapToGrid w:val="0"/>
        <w:spacing w:line="440" w:lineRule="exact"/>
        <w:ind w:left="2" w:firstLine="678"/>
        <w:jc w:val="both"/>
      </w:pPr>
      <w:r>
        <w:rPr>
          <w:rFonts w:ascii="Times New Roman" w:eastAsia="DFKai-SB" w:hAnsi="Times New Roman" w:cs="Times New Roman"/>
          <w:sz w:val="30"/>
          <w:szCs w:val="30"/>
        </w:rPr>
        <w:t>歡迎本會登記有案或與本會聯繫密切之僑團（校）、個別僑胞自行組團或委託旅行社組團參加。</w:t>
      </w:r>
    </w:p>
    <w:p w:rsidR="0072027E" w:rsidRDefault="001D1822">
      <w:pPr>
        <w:pStyle w:val="a5"/>
        <w:snapToGrid w:val="0"/>
        <w:spacing w:line="440" w:lineRule="exact"/>
        <w:ind w:left="945" w:hanging="945"/>
        <w:jc w:val="both"/>
      </w:pPr>
      <w:r>
        <w:rPr>
          <w:rFonts w:ascii="Times New Roman" w:eastAsia="DFKai-SB" w:hAnsi="Times New Roman" w:cs="Times New Roman"/>
          <w:sz w:val="30"/>
          <w:szCs w:val="30"/>
        </w:rPr>
        <w:t>（一）各駐外館處及各地華僑文教服務中心自</w:t>
      </w:r>
      <w:r>
        <w:rPr>
          <w:rFonts w:ascii="Times New Roman" w:eastAsia="DFKai-SB" w:hAnsi="Times New Roman" w:cs="Times New Roman"/>
          <w:sz w:val="30"/>
          <w:szCs w:val="30"/>
        </w:rPr>
        <w:t>111</w:t>
      </w:r>
      <w:r>
        <w:rPr>
          <w:rFonts w:ascii="Times New Roman" w:eastAsia="DFKai-SB" w:hAnsi="Times New Roman" w:cs="Times New Roman"/>
          <w:sz w:val="30"/>
          <w:szCs w:val="30"/>
        </w:rPr>
        <w:t>年</w:t>
      </w:r>
      <w:r>
        <w:rPr>
          <w:rFonts w:ascii="Times New Roman" w:eastAsia="DFKai-SB" w:hAnsi="Times New Roman" w:cs="Times New Roman"/>
          <w:sz w:val="30"/>
          <w:szCs w:val="30"/>
        </w:rPr>
        <w:t>7</w:t>
      </w:r>
      <w:r>
        <w:rPr>
          <w:rFonts w:ascii="Times New Roman" w:eastAsia="DFKai-SB" w:hAnsi="Times New Roman" w:cs="Times New Roman"/>
          <w:sz w:val="30"/>
          <w:szCs w:val="30"/>
        </w:rPr>
        <w:t>月</w:t>
      </w:r>
      <w:r>
        <w:rPr>
          <w:rFonts w:ascii="Times New Roman" w:eastAsia="DFKai-SB" w:hAnsi="Times New Roman" w:cs="Times New Roman"/>
          <w:sz w:val="30"/>
          <w:szCs w:val="30"/>
        </w:rPr>
        <w:t>15</w:t>
      </w:r>
      <w:r>
        <w:rPr>
          <w:rFonts w:ascii="Times New Roman" w:eastAsia="DFKai-SB" w:hAnsi="Times New Roman" w:cs="Times New Roman"/>
          <w:sz w:val="30"/>
          <w:szCs w:val="30"/>
        </w:rPr>
        <w:t>日起受理僑胞組團報名作業。</w:t>
      </w:r>
    </w:p>
    <w:p w:rsidR="0072027E" w:rsidRDefault="001D1822">
      <w:pPr>
        <w:pStyle w:val="a5"/>
        <w:snapToGrid w:val="0"/>
        <w:spacing w:line="440" w:lineRule="exact"/>
        <w:ind w:left="945" w:hanging="945"/>
        <w:jc w:val="both"/>
      </w:pPr>
      <w:r>
        <w:rPr>
          <w:rFonts w:ascii="Times New Roman" w:eastAsia="DFKai-SB" w:hAnsi="Times New Roman" w:cs="Times New Roman"/>
          <w:sz w:val="30"/>
          <w:szCs w:val="30"/>
        </w:rPr>
        <w:t>（二）請依組團方式填妥慶賀團團冊及團員清冊，</w:t>
      </w:r>
      <w:r>
        <w:rPr>
          <w:rFonts w:ascii="Times New Roman" w:eastAsia="DFKai-SB" w:hAnsi="Times New Roman" w:cs="Times New Roman"/>
          <w:b/>
          <w:sz w:val="30"/>
          <w:szCs w:val="30"/>
        </w:rPr>
        <w:t>於</w:t>
      </w:r>
      <w:r>
        <w:rPr>
          <w:rFonts w:ascii="Times New Roman" w:eastAsia="DFKai-SB" w:hAnsi="Times New Roman" w:cs="Times New Roman"/>
          <w:b/>
          <w:sz w:val="30"/>
          <w:szCs w:val="30"/>
        </w:rPr>
        <w:t>111</w:t>
      </w:r>
      <w:r>
        <w:rPr>
          <w:rFonts w:ascii="Times New Roman" w:eastAsia="DFKai-SB" w:hAnsi="Times New Roman" w:cs="Times New Roman"/>
          <w:b/>
          <w:sz w:val="30"/>
          <w:szCs w:val="30"/>
        </w:rPr>
        <w:t>年</w:t>
      </w:r>
      <w:r>
        <w:rPr>
          <w:rFonts w:ascii="Times New Roman" w:eastAsia="DFKai-SB" w:hAnsi="Times New Roman" w:cs="Times New Roman"/>
          <w:b/>
          <w:sz w:val="30"/>
          <w:szCs w:val="30"/>
        </w:rPr>
        <w:t>8</w:t>
      </w:r>
      <w:r>
        <w:rPr>
          <w:rFonts w:ascii="Times New Roman" w:eastAsia="DFKai-SB" w:hAnsi="Times New Roman" w:cs="Times New Roman"/>
          <w:b/>
          <w:sz w:val="30"/>
          <w:szCs w:val="30"/>
        </w:rPr>
        <w:t>月</w:t>
      </w:r>
      <w:r>
        <w:rPr>
          <w:rFonts w:ascii="Times New Roman" w:eastAsia="DFKai-SB" w:hAnsi="Times New Roman" w:cs="Times New Roman"/>
          <w:b/>
          <w:sz w:val="30"/>
          <w:szCs w:val="30"/>
        </w:rPr>
        <w:t>20</w:t>
      </w:r>
      <w:r>
        <w:rPr>
          <w:rFonts w:ascii="Times New Roman" w:eastAsia="DFKai-SB" w:hAnsi="Times New Roman" w:cs="Times New Roman"/>
          <w:b/>
          <w:sz w:val="30"/>
          <w:szCs w:val="30"/>
        </w:rPr>
        <w:t>日前送交各駐外館處或各地華僑文教服務中心</w:t>
      </w:r>
      <w:r>
        <w:rPr>
          <w:rFonts w:ascii="Times New Roman" w:eastAsia="DFKai-SB" w:hAnsi="Times New Roman" w:cs="Times New Roman"/>
          <w:sz w:val="30"/>
          <w:szCs w:val="30"/>
        </w:rPr>
        <w:t>辦理團員資格初審。</w:t>
      </w:r>
    </w:p>
    <w:p w:rsidR="0072027E" w:rsidRDefault="001D1822">
      <w:pPr>
        <w:pStyle w:val="a5"/>
        <w:snapToGrid w:val="0"/>
        <w:spacing w:line="440" w:lineRule="exact"/>
        <w:ind w:left="840" w:hanging="840"/>
        <w:jc w:val="both"/>
      </w:pPr>
      <w:r>
        <w:rPr>
          <w:rFonts w:ascii="Times New Roman" w:eastAsia="DFKai-SB" w:hAnsi="Times New Roman" w:cs="Times New Roman"/>
          <w:sz w:val="30"/>
          <w:szCs w:val="30"/>
        </w:rPr>
        <w:t>（三）各駐外館處及各地華僑文教服務中心</w:t>
      </w:r>
      <w:r>
        <w:rPr>
          <w:rFonts w:ascii="Times New Roman" w:eastAsia="DFKai-SB" w:hAnsi="Times New Roman" w:cs="Times New Roman"/>
          <w:b/>
          <w:sz w:val="30"/>
          <w:szCs w:val="30"/>
        </w:rPr>
        <w:t>應於</w:t>
      </w:r>
      <w:r>
        <w:rPr>
          <w:rFonts w:ascii="Times New Roman" w:eastAsia="DFKai-SB" w:hAnsi="Times New Roman" w:cs="Times New Roman"/>
          <w:b/>
          <w:sz w:val="30"/>
          <w:szCs w:val="30"/>
        </w:rPr>
        <w:t>111</w:t>
      </w:r>
      <w:r>
        <w:rPr>
          <w:rFonts w:ascii="Times New Roman" w:eastAsia="DFKai-SB" w:hAnsi="Times New Roman" w:cs="Times New Roman"/>
          <w:b/>
          <w:sz w:val="30"/>
          <w:szCs w:val="30"/>
        </w:rPr>
        <w:t>年</w:t>
      </w:r>
      <w:r>
        <w:rPr>
          <w:rFonts w:ascii="Times New Roman" w:eastAsia="DFKai-SB" w:hAnsi="Times New Roman" w:cs="Times New Roman"/>
          <w:b/>
          <w:sz w:val="30"/>
          <w:szCs w:val="30"/>
        </w:rPr>
        <w:t>9</w:t>
      </w:r>
      <w:r>
        <w:rPr>
          <w:rFonts w:ascii="Times New Roman" w:eastAsia="DFKai-SB" w:hAnsi="Times New Roman" w:cs="Times New Roman"/>
          <w:b/>
          <w:sz w:val="30"/>
          <w:szCs w:val="30"/>
        </w:rPr>
        <w:t>月</w:t>
      </w:r>
      <w:r>
        <w:rPr>
          <w:rFonts w:ascii="Times New Roman" w:eastAsia="DFKai-SB" w:hAnsi="Times New Roman" w:cs="Times New Roman"/>
          <w:b/>
          <w:sz w:val="30"/>
          <w:szCs w:val="30"/>
        </w:rPr>
        <w:t>10</w:t>
      </w:r>
      <w:r>
        <w:rPr>
          <w:rFonts w:ascii="Times New Roman" w:eastAsia="DFKai-SB" w:hAnsi="Times New Roman" w:cs="Times New Roman"/>
          <w:b/>
          <w:sz w:val="30"/>
          <w:szCs w:val="30"/>
        </w:rPr>
        <w:t>日前，將初審完成之組團報名表件送達僑務委員會</w:t>
      </w:r>
      <w:r>
        <w:rPr>
          <w:rFonts w:ascii="Times New Roman" w:eastAsia="DFKai-SB" w:hAnsi="Times New Roman" w:cs="Times New Roman"/>
          <w:sz w:val="30"/>
          <w:szCs w:val="30"/>
        </w:rPr>
        <w:t>。</w:t>
      </w:r>
    </w:p>
    <w:p w:rsidR="0072027E" w:rsidRDefault="001D1822">
      <w:pPr>
        <w:pStyle w:val="a5"/>
        <w:snapToGrid w:val="0"/>
        <w:spacing w:line="440" w:lineRule="exact"/>
        <w:ind w:left="900" w:hanging="900"/>
        <w:jc w:val="both"/>
      </w:pPr>
      <w:r>
        <w:rPr>
          <w:rFonts w:ascii="Times New Roman" w:eastAsia="DFKai-SB" w:hAnsi="Times New Roman" w:cs="Times New Roman"/>
          <w:sz w:val="30"/>
          <w:szCs w:val="30"/>
        </w:rPr>
        <w:t>（四）</w:t>
      </w:r>
      <w:bookmarkStart w:id="1" w:name="OLE_LINK1"/>
      <w:r>
        <w:rPr>
          <w:rFonts w:ascii="Times New Roman" w:eastAsia="DFKai-SB" w:hAnsi="Times New Roman" w:cs="Times New Roman"/>
          <w:sz w:val="30"/>
          <w:szCs w:val="30"/>
        </w:rPr>
        <w:t>請以正楷填寫慶賀團團冊及團員清冊，</w:t>
      </w:r>
      <w:r>
        <w:rPr>
          <w:rFonts w:ascii="Times New Roman" w:eastAsia="DFKai-SB" w:hAnsi="Times New Roman" w:cs="Times New Roman"/>
          <w:color w:val="000000"/>
          <w:sz w:val="30"/>
          <w:szCs w:val="30"/>
        </w:rPr>
        <w:t>並提供電子檔（電子檔格式請由本會網站下載或逕洽各駐外館處及各地華僑文教服務中心），團員（含團長）基本資料僅須填寫於團員清冊，無須填寫個別僑胞登記表，</w:t>
      </w:r>
      <w:bookmarkEnd w:id="1"/>
      <w:r>
        <w:rPr>
          <w:rFonts w:ascii="Times New Roman" w:eastAsia="DFKai-SB" w:hAnsi="Times New Roman" w:cs="Times New Roman"/>
          <w:color w:val="000000"/>
          <w:sz w:val="30"/>
          <w:szCs w:val="30"/>
        </w:rPr>
        <w:t>慶賀團團員清冊請以實際返國團員確實填寫。</w:t>
      </w:r>
    </w:p>
    <w:p w:rsidR="0072027E" w:rsidRDefault="001D1822">
      <w:pPr>
        <w:pStyle w:val="a5"/>
        <w:snapToGrid w:val="0"/>
        <w:spacing w:line="440" w:lineRule="exact"/>
        <w:ind w:left="900" w:hanging="900"/>
        <w:jc w:val="both"/>
      </w:pPr>
      <w:r>
        <w:rPr>
          <w:rFonts w:ascii="Times New Roman" w:eastAsia="DFKai-SB" w:hAnsi="Times New Roman" w:cs="Times New Roman"/>
          <w:color w:val="000000"/>
          <w:sz w:val="30"/>
          <w:szCs w:val="30"/>
        </w:rPr>
        <w:t>（五）僑胞組團回國參加十月慶典，每團以</w:t>
      </w:r>
      <w:r>
        <w:rPr>
          <w:rFonts w:ascii="Times New Roman" w:eastAsia="DFKai-SB" w:hAnsi="Times New Roman" w:cs="Times New Roman"/>
          <w:color w:val="000000"/>
          <w:sz w:val="30"/>
          <w:szCs w:val="30"/>
        </w:rPr>
        <w:t>10</w:t>
      </w:r>
      <w:r>
        <w:rPr>
          <w:rFonts w:ascii="Times New Roman" w:eastAsia="DFKai-SB" w:hAnsi="Times New Roman" w:cs="Times New Roman"/>
          <w:color w:val="000000"/>
          <w:sz w:val="30"/>
          <w:szCs w:val="30"/>
        </w:rPr>
        <w:t>人至</w:t>
      </w:r>
      <w:r>
        <w:rPr>
          <w:rFonts w:ascii="Times New Roman" w:eastAsia="DFKai-SB" w:hAnsi="Times New Roman" w:cs="Times New Roman"/>
          <w:color w:val="000000"/>
          <w:sz w:val="30"/>
          <w:szCs w:val="30"/>
        </w:rPr>
        <w:t>40</w:t>
      </w:r>
      <w:r>
        <w:rPr>
          <w:rFonts w:ascii="Times New Roman" w:eastAsia="DFKai-SB" w:hAnsi="Times New Roman" w:cs="Times New Roman"/>
          <w:color w:val="000000"/>
          <w:sz w:val="30"/>
          <w:szCs w:val="30"/>
        </w:rPr>
        <w:t>人為原則。</w:t>
      </w:r>
    </w:p>
    <w:p w:rsidR="0072027E" w:rsidRDefault="001D1822">
      <w:pPr>
        <w:pStyle w:val="a5"/>
        <w:snapToGrid w:val="0"/>
        <w:spacing w:line="440" w:lineRule="exact"/>
        <w:ind w:left="825" w:hanging="825"/>
        <w:jc w:val="both"/>
      </w:pPr>
      <w:r>
        <w:rPr>
          <w:rFonts w:ascii="Times New Roman" w:eastAsia="DFKai-SB" w:hAnsi="Times New Roman" w:cs="Times New Roman"/>
          <w:color w:val="000000"/>
          <w:sz w:val="30"/>
          <w:szCs w:val="30"/>
        </w:rPr>
        <w:t>（六）</w:t>
      </w:r>
      <w:r>
        <w:rPr>
          <w:rFonts w:ascii="Times New Roman" w:eastAsia="DFKai-SB" w:hAnsi="Times New Roman" w:cs="Times New Roman"/>
          <w:sz w:val="30"/>
          <w:szCs w:val="30"/>
        </w:rPr>
        <w:t>參團僑胞限登記於一個慶賀團，隨行</w:t>
      </w:r>
      <w:r>
        <w:rPr>
          <w:rFonts w:ascii="Times New Roman" w:eastAsia="DFKai-SB" w:hAnsi="Times New Roman" w:cs="Times New Roman"/>
          <w:color w:val="000000"/>
          <w:sz w:val="30"/>
          <w:szCs w:val="30"/>
        </w:rPr>
        <w:t>之僑眷請於團員清冊備註欄註明。</w:t>
      </w:r>
    </w:p>
    <w:p w:rsidR="0072027E" w:rsidRDefault="001D1822">
      <w:pPr>
        <w:pStyle w:val="a5"/>
        <w:snapToGrid w:val="0"/>
        <w:spacing w:line="440" w:lineRule="exact"/>
        <w:ind w:left="900" w:hanging="900"/>
        <w:jc w:val="both"/>
      </w:pPr>
      <w:r>
        <w:rPr>
          <w:rFonts w:ascii="Times New Roman" w:eastAsia="DFKai-SB" w:hAnsi="Times New Roman" w:cs="Times New Roman"/>
          <w:color w:val="000000"/>
          <w:sz w:val="30"/>
          <w:szCs w:val="30"/>
        </w:rPr>
        <w:t>（七</w:t>
      </w:r>
      <w:r>
        <w:rPr>
          <w:rFonts w:ascii="Times New Roman" w:eastAsia="DFKai-SB" w:hAnsi="Times New Roman" w:cs="Times New Roman"/>
          <w:color w:val="000000"/>
          <w:sz w:val="30"/>
          <w:szCs w:val="30"/>
        </w:rPr>
        <w:t>）僑團（校）或個別僑胞委託旅行社組團參加者，請務必提供「海外委託旅行社」及「國內委託旅行社」之名稱及電話。</w:t>
      </w:r>
    </w:p>
    <w:p w:rsidR="0072027E" w:rsidRDefault="001D1822">
      <w:pPr>
        <w:pStyle w:val="a5"/>
        <w:snapToGrid w:val="0"/>
        <w:spacing w:line="440" w:lineRule="exact"/>
        <w:jc w:val="both"/>
      </w:pPr>
      <w:r>
        <w:rPr>
          <w:rFonts w:ascii="Times New Roman" w:eastAsia="DFKai-SB" w:hAnsi="Times New Roman" w:cs="Times New Roman"/>
          <w:color w:val="000000"/>
          <w:sz w:val="30"/>
          <w:szCs w:val="30"/>
        </w:rPr>
        <w:t>（八）慶賀團返國接送機請自理，本會不予提供。</w:t>
      </w:r>
    </w:p>
    <w:p w:rsidR="0072027E" w:rsidRDefault="001D1822">
      <w:pPr>
        <w:pStyle w:val="a5"/>
        <w:snapToGrid w:val="0"/>
        <w:spacing w:before="108" w:line="440" w:lineRule="exact"/>
        <w:jc w:val="both"/>
        <w:rPr>
          <w:rFonts w:ascii="Times New Roman" w:eastAsia="DFKai-SB" w:hAnsi="Times New Roman" w:cs="Times New Roman"/>
          <w:color w:val="000000"/>
          <w:sz w:val="30"/>
          <w:szCs w:val="30"/>
        </w:rPr>
      </w:pPr>
      <w:r>
        <w:rPr>
          <w:rFonts w:ascii="Times New Roman" w:eastAsia="DFKai-SB" w:hAnsi="Times New Roman" w:cs="Times New Roman"/>
          <w:color w:val="000000"/>
          <w:sz w:val="30"/>
          <w:szCs w:val="30"/>
        </w:rPr>
        <w:t>三、注意事項</w:t>
      </w:r>
    </w:p>
    <w:p w:rsidR="0072027E" w:rsidRDefault="001D1822">
      <w:pPr>
        <w:pStyle w:val="a5"/>
        <w:snapToGrid w:val="0"/>
        <w:spacing w:line="440" w:lineRule="exact"/>
        <w:ind w:left="993" w:hanging="993"/>
        <w:jc w:val="both"/>
      </w:pPr>
      <w:r>
        <w:rPr>
          <w:rFonts w:ascii="Times New Roman" w:eastAsia="DFKai-SB" w:hAnsi="Times New Roman" w:cs="Times New Roman"/>
          <w:color w:val="000000"/>
          <w:sz w:val="30"/>
          <w:szCs w:val="30"/>
        </w:rPr>
        <w:t>（一）基於防疫需要，本年國慶活動將採實名制作業方式，</w:t>
      </w:r>
      <w:r>
        <w:rPr>
          <w:rFonts w:ascii="Times New Roman" w:eastAsia="DFKai-SB" w:hAnsi="Times New Roman" w:cs="Times New Roman"/>
          <w:b/>
          <w:color w:val="000000"/>
          <w:sz w:val="30"/>
          <w:szCs w:val="30"/>
        </w:rPr>
        <w:t>參加者須</w:t>
      </w:r>
    </w:p>
    <w:p w:rsidR="0072027E" w:rsidRDefault="001D1822">
      <w:pPr>
        <w:pStyle w:val="a5"/>
        <w:snapToGrid w:val="0"/>
        <w:spacing w:line="440" w:lineRule="exact"/>
        <w:ind w:left="994" w:hanging="994"/>
        <w:jc w:val="both"/>
      </w:pPr>
      <w:r>
        <w:rPr>
          <w:rFonts w:ascii="Times New Roman" w:eastAsia="Times New Roman" w:hAnsi="Times New Roman" w:cs="Times New Roman"/>
          <w:b/>
          <w:color w:val="000000"/>
          <w:sz w:val="30"/>
          <w:szCs w:val="30"/>
        </w:rPr>
        <w:t xml:space="preserve">      </w:t>
      </w:r>
      <w:r>
        <w:rPr>
          <w:rFonts w:ascii="Times New Roman" w:eastAsia="DFKai-SB" w:hAnsi="Times New Roman" w:cs="Times New Roman"/>
          <w:b/>
          <w:color w:val="000000"/>
          <w:sz w:val="30"/>
          <w:szCs w:val="30"/>
        </w:rPr>
        <w:t>事先報名</w:t>
      </w:r>
      <w:r>
        <w:rPr>
          <w:rFonts w:ascii="Times New Roman" w:eastAsia="DFKai-SB" w:hAnsi="Times New Roman" w:cs="Times New Roman"/>
          <w:color w:val="000000"/>
          <w:sz w:val="30"/>
          <w:szCs w:val="30"/>
        </w:rPr>
        <w:t>，並由本會彙整報名名冊送中國民國各界慶祝</w:t>
      </w:r>
      <w:r>
        <w:rPr>
          <w:rFonts w:ascii="Times New Roman" w:eastAsia="DFKai-SB" w:hAnsi="Times New Roman" w:cs="Times New Roman"/>
          <w:color w:val="000000"/>
          <w:sz w:val="30"/>
          <w:szCs w:val="30"/>
        </w:rPr>
        <w:t>111</w:t>
      </w:r>
      <w:r>
        <w:rPr>
          <w:rFonts w:ascii="Times New Roman" w:eastAsia="DFKai-SB" w:hAnsi="Times New Roman" w:cs="Times New Roman"/>
          <w:color w:val="000000"/>
          <w:sz w:val="30"/>
          <w:szCs w:val="30"/>
        </w:rPr>
        <w:t>年</w:t>
      </w:r>
    </w:p>
    <w:p w:rsidR="0072027E" w:rsidRDefault="001D1822">
      <w:pPr>
        <w:pStyle w:val="a5"/>
        <w:snapToGrid w:val="0"/>
        <w:spacing w:line="440" w:lineRule="exact"/>
        <w:ind w:left="993" w:hanging="993"/>
        <w:jc w:val="both"/>
      </w:pPr>
      <w:r>
        <w:rPr>
          <w:rFonts w:ascii="Times New Roman" w:eastAsia="Times New Roman" w:hAnsi="Times New Roman" w:cs="Times New Roman"/>
          <w:color w:val="000000"/>
          <w:sz w:val="30"/>
          <w:szCs w:val="30"/>
        </w:rPr>
        <w:t xml:space="preserve">      </w:t>
      </w:r>
      <w:r>
        <w:rPr>
          <w:rFonts w:ascii="Times New Roman" w:eastAsia="DFKai-SB" w:hAnsi="Times New Roman" w:cs="Times New Roman"/>
          <w:color w:val="000000"/>
          <w:sz w:val="30"/>
          <w:szCs w:val="30"/>
        </w:rPr>
        <w:t>國慶籌備委員會安排相關接待作業，逾期報名，無法事後補位。</w:t>
      </w:r>
    </w:p>
    <w:p w:rsidR="0072027E" w:rsidRDefault="001D1822">
      <w:pPr>
        <w:pStyle w:val="a5"/>
        <w:snapToGrid w:val="0"/>
        <w:spacing w:line="440" w:lineRule="exact"/>
        <w:jc w:val="both"/>
      </w:pPr>
      <w:r>
        <w:rPr>
          <w:rFonts w:ascii="Times New Roman" w:eastAsia="DFKai-SB" w:hAnsi="Times New Roman" w:cs="Times New Roman"/>
          <w:color w:val="000000"/>
          <w:sz w:val="30"/>
          <w:szCs w:val="30"/>
        </w:rPr>
        <w:t>（二）</w:t>
      </w:r>
      <w:r>
        <w:rPr>
          <w:rFonts w:ascii="Times New Roman" w:eastAsia="DFKai-SB" w:hAnsi="Times New Roman" w:cs="Times New Roman"/>
          <w:b/>
          <w:color w:val="000000"/>
          <w:sz w:val="30"/>
          <w:szCs w:val="30"/>
        </w:rPr>
        <w:t>配合各項慶典活動採實</w:t>
      </w:r>
      <w:r>
        <w:rPr>
          <w:rFonts w:ascii="Times New Roman" w:eastAsia="DFKai-SB" w:hAnsi="Times New Roman" w:cs="Times New Roman"/>
          <w:b/>
          <w:sz w:val="30"/>
          <w:szCs w:val="30"/>
        </w:rPr>
        <w:t>名</w:t>
      </w:r>
      <w:r>
        <w:rPr>
          <w:rFonts w:ascii="Times New Roman" w:eastAsia="DFKai-SB" w:hAnsi="Times New Roman" w:cs="Times New Roman"/>
          <w:b/>
          <w:color w:val="000000"/>
          <w:sz w:val="30"/>
          <w:szCs w:val="30"/>
        </w:rPr>
        <w:t>制之作業需要，請務必清楚勾選報名</w:t>
      </w:r>
    </w:p>
    <w:p w:rsidR="0072027E" w:rsidRDefault="001D1822">
      <w:pPr>
        <w:pStyle w:val="a5"/>
        <w:snapToGrid w:val="0"/>
        <w:spacing w:line="440" w:lineRule="exact"/>
        <w:jc w:val="both"/>
      </w:pPr>
      <w:r>
        <w:rPr>
          <w:rFonts w:ascii="Times New Roman" w:eastAsia="Times New Roman" w:hAnsi="Times New Roman" w:cs="Times New Roman"/>
          <w:b/>
          <w:color w:val="000000"/>
          <w:sz w:val="30"/>
          <w:szCs w:val="30"/>
        </w:rPr>
        <w:t xml:space="preserve">      </w:t>
      </w:r>
      <w:r>
        <w:rPr>
          <w:rFonts w:ascii="Times New Roman" w:eastAsia="DFKai-SB" w:hAnsi="Times New Roman" w:cs="Times New Roman"/>
          <w:b/>
          <w:color w:val="000000"/>
          <w:sz w:val="30"/>
          <w:szCs w:val="30"/>
        </w:rPr>
        <w:t>表格欄位參加慶典活動項目，並請準時出席</w:t>
      </w:r>
      <w:r>
        <w:rPr>
          <w:rFonts w:ascii="Times New Roman" w:eastAsia="DFKai-SB" w:hAnsi="Times New Roman" w:cs="Times New Roman"/>
          <w:color w:val="000000"/>
          <w:sz w:val="30"/>
          <w:szCs w:val="30"/>
        </w:rPr>
        <w:t>，俾利安排座位及</w:t>
      </w:r>
    </w:p>
    <w:p w:rsidR="0072027E" w:rsidRDefault="001D1822">
      <w:pPr>
        <w:pStyle w:val="a5"/>
        <w:snapToGrid w:val="0"/>
        <w:spacing w:line="440" w:lineRule="exact"/>
        <w:jc w:val="both"/>
      </w:pPr>
      <w:r>
        <w:rPr>
          <w:rFonts w:ascii="Times New Roman" w:eastAsia="Times New Roman" w:hAnsi="Times New Roman" w:cs="Times New Roman"/>
          <w:color w:val="000000"/>
          <w:sz w:val="30"/>
          <w:szCs w:val="30"/>
        </w:rPr>
        <w:t xml:space="preserve">      </w:t>
      </w:r>
      <w:r>
        <w:rPr>
          <w:rFonts w:ascii="Times New Roman" w:eastAsia="DFKai-SB" w:hAnsi="Times New Roman" w:cs="Times New Roman"/>
          <w:color w:val="000000"/>
          <w:sz w:val="30"/>
          <w:szCs w:val="30"/>
        </w:rPr>
        <w:t>發給入場證，倘報名時未作勾選參加活動項目，恕不保留座位，</w:t>
      </w:r>
      <w:r>
        <w:rPr>
          <w:rFonts w:ascii="Times New Roman" w:eastAsia="Times New Roman" w:hAnsi="Times New Roman" w:cs="Times New Roman"/>
          <w:color w:val="000000"/>
          <w:sz w:val="30"/>
          <w:szCs w:val="30"/>
        </w:rPr>
        <w:t xml:space="preserve">  </w:t>
      </w:r>
    </w:p>
    <w:p w:rsidR="0072027E" w:rsidRDefault="001D1822">
      <w:pPr>
        <w:pStyle w:val="a5"/>
        <w:snapToGrid w:val="0"/>
        <w:spacing w:line="440" w:lineRule="exact"/>
        <w:jc w:val="both"/>
      </w:pPr>
      <w:r>
        <w:rPr>
          <w:rFonts w:ascii="Times New Roman" w:eastAsia="Times New Roman" w:hAnsi="Times New Roman" w:cs="Times New Roman"/>
          <w:color w:val="000000"/>
          <w:sz w:val="30"/>
          <w:szCs w:val="30"/>
        </w:rPr>
        <w:t xml:space="preserve">      </w:t>
      </w:r>
      <w:r>
        <w:rPr>
          <w:rFonts w:ascii="Times New Roman" w:eastAsia="DFKai-SB" w:hAnsi="Times New Roman" w:cs="Times New Roman"/>
          <w:color w:val="000000"/>
          <w:sz w:val="30"/>
          <w:szCs w:val="30"/>
        </w:rPr>
        <w:t>現場亦無法核發臨時證件。</w:t>
      </w:r>
    </w:p>
    <w:p w:rsidR="0072027E" w:rsidRDefault="001D1822">
      <w:pPr>
        <w:pStyle w:val="a5"/>
        <w:snapToGrid w:val="0"/>
        <w:spacing w:before="180" w:line="440" w:lineRule="exact"/>
        <w:jc w:val="both"/>
      </w:pPr>
      <w:r>
        <w:rPr>
          <w:rFonts w:ascii="Times New Roman" w:eastAsia="DFKai-SB" w:hAnsi="Times New Roman" w:cs="Times New Roman"/>
          <w:b/>
          <w:bCs/>
          <w:color w:val="7030A0"/>
          <w:sz w:val="40"/>
          <w:szCs w:val="40"/>
        </w:rPr>
        <w:t>如何報到？</w:t>
      </w:r>
    </w:p>
    <w:p w:rsidR="0072027E" w:rsidRDefault="001D1822">
      <w:pPr>
        <w:pStyle w:val="a5"/>
        <w:snapToGrid w:val="0"/>
        <w:spacing w:line="440" w:lineRule="exact"/>
        <w:ind w:left="1"/>
        <w:jc w:val="both"/>
      </w:pPr>
      <w:r>
        <w:rPr>
          <w:rFonts w:ascii="Times New Roman" w:eastAsia="Times New Roman" w:hAnsi="Times New Roman" w:cs="Times New Roman"/>
          <w:color w:val="000000"/>
          <w:sz w:val="32"/>
          <w:szCs w:val="32"/>
        </w:rPr>
        <w:t xml:space="preserve">    </w:t>
      </w:r>
      <w:r>
        <w:rPr>
          <w:rFonts w:ascii="Times New Roman" w:eastAsia="DFKai-SB" w:hAnsi="Times New Roman" w:cs="Times New Roman"/>
          <w:color w:val="000000"/>
          <w:sz w:val="30"/>
          <w:szCs w:val="30"/>
        </w:rPr>
        <w:t>完成報名登記僑胞須</w:t>
      </w:r>
      <w:r>
        <w:rPr>
          <w:rFonts w:ascii="Times New Roman" w:eastAsia="DFKai-SB" w:hAnsi="Times New Roman" w:cs="Times New Roman"/>
          <w:sz w:val="30"/>
          <w:szCs w:val="30"/>
        </w:rPr>
        <w:t>符合我國入境管制規定並於報到</w:t>
      </w:r>
      <w:r>
        <w:rPr>
          <w:rFonts w:ascii="Times New Roman" w:eastAsia="DFKai-SB" w:hAnsi="Times New Roman" w:cs="Times New Roman"/>
          <w:color w:val="000000"/>
          <w:sz w:val="30"/>
          <w:szCs w:val="30"/>
        </w:rPr>
        <w:t>期間檢齊相關證件正本辦理報到，經審核符合參加資格者，發給僑胞證；報到相關注意事項如下：</w:t>
      </w:r>
    </w:p>
    <w:p w:rsidR="0072027E" w:rsidRDefault="001D1822">
      <w:pPr>
        <w:pStyle w:val="a5"/>
        <w:snapToGrid w:val="0"/>
        <w:spacing w:line="440" w:lineRule="exact"/>
        <w:jc w:val="both"/>
      </w:pPr>
      <w:r>
        <w:rPr>
          <w:rFonts w:ascii="Times New Roman" w:eastAsia="DFKai-SB" w:hAnsi="Times New Roman" w:cs="Times New Roman"/>
          <w:color w:val="000000"/>
          <w:sz w:val="30"/>
          <w:szCs w:val="30"/>
        </w:rPr>
        <w:t>一、應備文件：</w:t>
      </w:r>
    </w:p>
    <w:p w:rsidR="0072027E" w:rsidRDefault="001D1822">
      <w:pPr>
        <w:pStyle w:val="a5"/>
        <w:snapToGrid w:val="0"/>
        <w:spacing w:line="440" w:lineRule="exact"/>
        <w:ind w:left="945" w:hanging="945"/>
        <w:jc w:val="both"/>
      </w:pPr>
      <w:r>
        <w:rPr>
          <w:rFonts w:ascii="Times New Roman" w:eastAsia="DFKai-SB" w:hAnsi="Times New Roman" w:cs="Times New Roman"/>
          <w:color w:val="000000"/>
          <w:sz w:val="30"/>
          <w:szCs w:val="30"/>
        </w:rPr>
        <w:lastRenderedPageBreak/>
        <w:t>（一）蓋有本次入國查驗章戳之證件正本（如我國護照、入國許可證或僑居國護照）；如係經由入出國自動查驗通關系統入境者，應檢具航空公司搭機證明等文件</w:t>
      </w:r>
      <w:r>
        <w:rPr>
          <w:rFonts w:ascii="Times New Roman" w:eastAsia="DFKai-SB" w:hAnsi="Times New Roman" w:cs="Times New Roman"/>
          <w:sz w:val="30"/>
          <w:szCs w:val="30"/>
        </w:rPr>
        <w:t>（如登機證存根）</w:t>
      </w:r>
      <w:r>
        <w:rPr>
          <w:rFonts w:ascii="Times New Roman" w:eastAsia="DFKai-SB" w:hAnsi="Times New Roman" w:cs="Times New Roman"/>
          <w:color w:val="000000"/>
          <w:sz w:val="30"/>
          <w:szCs w:val="30"/>
        </w:rPr>
        <w:t>。</w:t>
      </w:r>
    </w:p>
    <w:p w:rsidR="0072027E" w:rsidRDefault="001D1822">
      <w:pPr>
        <w:pStyle w:val="a5"/>
        <w:snapToGrid w:val="0"/>
        <w:spacing w:line="440" w:lineRule="exact"/>
        <w:ind w:left="945" w:hanging="945"/>
        <w:jc w:val="both"/>
      </w:pPr>
      <w:r>
        <w:rPr>
          <w:rFonts w:ascii="Times New Roman" w:eastAsia="DFKai-SB" w:hAnsi="Times New Roman" w:cs="Times New Roman"/>
          <w:color w:val="000000"/>
          <w:sz w:val="30"/>
          <w:szCs w:val="30"/>
        </w:rPr>
        <w:t>（二）僑居國居留證明文件正本（持有效我國護照已辦理僑居身分加簽者可免附）。</w:t>
      </w:r>
    </w:p>
    <w:p w:rsidR="0072027E" w:rsidRDefault="001D1822">
      <w:pPr>
        <w:pStyle w:val="a5"/>
        <w:snapToGrid w:val="0"/>
        <w:spacing w:line="440" w:lineRule="exact"/>
        <w:ind w:left="945" w:hanging="945"/>
        <w:jc w:val="both"/>
      </w:pPr>
      <w:r>
        <w:rPr>
          <w:rFonts w:ascii="Times New Roman" w:eastAsia="DFKai-SB" w:hAnsi="Times New Roman" w:cs="Times New Roman"/>
          <w:color w:val="000000"/>
          <w:sz w:val="30"/>
          <w:szCs w:val="30"/>
        </w:rPr>
        <w:t>（三）以僑眷（僑胞隨行之配偶或子女）身分</w:t>
      </w:r>
      <w:r>
        <w:rPr>
          <w:rFonts w:ascii="Times New Roman" w:eastAsia="DFKai-SB" w:hAnsi="Times New Roman" w:cs="Times New Roman"/>
          <w:sz w:val="30"/>
          <w:szCs w:val="30"/>
        </w:rPr>
        <w:t>報名登記</w:t>
      </w:r>
      <w:r>
        <w:rPr>
          <w:rFonts w:ascii="Times New Roman" w:eastAsia="DFKai-SB" w:hAnsi="Times New Roman" w:cs="Times New Roman"/>
          <w:color w:val="000000"/>
          <w:sz w:val="30"/>
          <w:szCs w:val="30"/>
        </w:rPr>
        <w:t>者，應檢具親屬關係證明文件。</w:t>
      </w:r>
    </w:p>
    <w:p w:rsidR="0072027E" w:rsidRDefault="001D1822">
      <w:pPr>
        <w:pStyle w:val="a5"/>
        <w:snapToGrid w:val="0"/>
        <w:spacing w:line="440" w:lineRule="exact"/>
        <w:jc w:val="both"/>
      </w:pPr>
      <w:r>
        <w:rPr>
          <w:rFonts w:ascii="Times New Roman" w:eastAsia="DFKai-SB" w:hAnsi="Times New Roman" w:cs="Times New Roman"/>
          <w:color w:val="000000"/>
          <w:sz w:val="30"/>
          <w:szCs w:val="30"/>
        </w:rPr>
        <w:t>二、報到時間：</w:t>
      </w:r>
    </w:p>
    <w:p w:rsidR="0072027E" w:rsidRDefault="001D1822">
      <w:pPr>
        <w:pStyle w:val="a5"/>
        <w:snapToGrid w:val="0"/>
        <w:spacing w:line="440" w:lineRule="exact"/>
        <w:jc w:val="both"/>
      </w:pPr>
      <w:r>
        <w:rPr>
          <w:rFonts w:ascii="Times New Roman" w:eastAsia="Times New Roman" w:hAnsi="Times New Roman" w:cs="Times New Roman"/>
          <w:color w:val="000000"/>
          <w:sz w:val="30"/>
          <w:szCs w:val="30"/>
        </w:rPr>
        <w:t xml:space="preserve">    </w:t>
      </w:r>
      <w:r>
        <w:rPr>
          <w:rFonts w:ascii="Times New Roman" w:eastAsia="DFKai-SB" w:hAnsi="Times New Roman" w:cs="Times New Roman"/>
          <w:sz w:val="30"/>
          <w:szCs w:val="30"/>
        </w:rPr>
        <w:t>111</w:t>
      </w:r>
      <w:r>
        <w:rPr>
          <w:rFonts w:ascii="Times New Roman" w:eastAsia="DFKai-SB" w:hAnsi="Times New Roman" w:cs="Times New Roman"/>
          <w:sz w:val="30"/>
          <w:szCs w:val="30"/>
        </w:rPr>
        <w:t>年</w:t>
      </w:r>
      <w:r>
        <w:rPr>
          <w:rFonts w:ascii="Times New Roman" w:eastAsia="DFKai-SB" w:hAnsi="Times New Roman" w:cs="Times New Roman"/>
          <w:sz w:val="30"/>
          <w:szCs w:val="30"/>
        </w:rPr>
        <w:t>10</w:t>
      </w:r>
      <w:r>
        <w:rPr>
          <w:rFonts w:ascii="Times New Roman" w:eastAsia="DFKai-SB" w:hAnsi="Times New Roman" w:cs="Times New Roman"/>
          <w:sz w:val="30"/>
          <w:szCs w:val="30"/>
        </w:rPr>
        <w:t>月</w:t>
      </w:r>
      <w:r>
        <w:rPr>
          <w:rFonts w:ascii="Times New Roman" w:eastAsia="DFKai-SB" w:hAnsi="Times New Roman" w:cs="Times New Roman"/>
          <w:sz w:val="30"/>
          <w:szCs w:val="30"/>
        </w:rPr>
        <w:t>5</w:t>
      </w:r>
      <w:r>
        <w:rPr>
          <w:rFonts w:ascii="Times New Roman" w:eastAsia="DFKai-SB" w:hAnsi="Times New Roman" w:cs="Times New Roman"/>
          <w:sz w:val="30"/>
          <w:szCs w:val="30"/>
        </w:rPr>
        <w:t>日起至</w:t>
      </w:r>
      <w:r>
        <w:rPr>
          <w:rFonts w:ascii="Times New Roman" w:eastAsia="DFKai-SB" w:hAnsi="Times New Roman" w:cs="Times New Roman"/>
          <w:sz w:val="30"/>
          <w:szCs w:val="30"/>
        </w:rPr>
        <w:t>9</w:t>
      </w:r>
      <w:r>
        <w:rPr>
          <w:rFonts w:ascii="Times New Roman" w:eastAsia="DFKai-SB" w:hAnsi="Times New Roman" w:cs="Times New Roman"/>
          <w:sz w:val="30"/>
          <w:szCs w:val="30"/>
        </w:rPr>
        <w:t>日，每日上午</w:t>
      </w:r>
      <w:r>
        <w:rPr>
          <w:rFonts w:ascii="Times New Roman" w:eastAsia="DFKai-SB" w:hAnsi="Times New Roman" w:cs="Times New Roman"/>
          <w:sz w:val="30"/>
          <w:szCs w:val="30"/>
        </w:rPr>
        <w:t>9</w:t>
      </w:r>
      <w:r>
        <w:rPr>
          <w:rFonts w:ascii="Times New Roman" w:eastAsia="DFKai-SB" w:hAnsi="Times New Roman" w:cs="Times New Roman"/>
          <w:sz w:val="30"/>
          <w:szCs w:val="30"/>
        </w:rPr>
        <w:t>時至下午</w:t>
      </w:r>
      <w:r>
        <w:rPr>
          <w:rFonts w:ascii="Times New Roman" w:eastAsia="DFKai-SB" w:hAnsi="Times New Roman" w:cs="Times New Roman"/>
          <w:sz w:val="30"/>
          <w:szCs w:val="30"/>
        </w:rPr>
        <w:t>6</w:t>
      </w:r>
      <w:r>
        <w:rPr>
          <w:rFonts w:ascii="Times New Roman" w:eastAsia="DFKai-SB" w:hAnsi="Times New Roman" w:cs="Times New Roman"/>
          <w:sz w:val="30"/>
          <w:szCs w:val="30"/>
        </w:rPr>
        <w:t>時。</w:t>
      </w:r>
    </w:p>
    <w:p w:rsidR="0072027E" w:rsidRDefault="001D1822">
      <w:pPr>
        <w:pStyle w:val="a5"/>
        <w:snapToGrid w:val="0"/>
        <w:spacing w:line="440" w:lineRule="exact"/>
        <w:ind w:left="600" w:hanging="600"/>
        <w:jc w:val="both"/>
      </w:pPr>
      <w:r>
        <w:rPr>
          <w:rFonts w:ascii="Times New Roman" w:eastAsia="DFKai-SB" w:hAnsi="Times New Roman" w:cs="Times New Roman"/>
          <w:sz w:val="30"/>
          <w:szCs w:val="30"/>
        </w:rPr>
        <w:t>三、報到地點：</w:t>
      </w:r>
    </w:p>
    <w:p w:rsidR="0072027E" w:rsidRDefault="001D1822">
      <w:pPr>
        <w:pStyle w:val="a5"/>
        <w:snapToGrid w:val="0"/>
        <w:spacing w:line="440" w:lineRule="exact"/>
        <w:ind w:left="600" w:hanging="600"/>
        <w:jc w:val="both"/>
      </w:pPr>
      <w:r>
        <w:rPr>
          <w:rFonts w:ascii="Times New Roman" w:eastAsia="Times New Roman" w:hAnsi="Times New Roman" w:cs="Times New Roman"/>
          <w:sz w:val="30"/>
          <w:szCs w:val="30"/>
        </w:rPr>
        <w:t xml:space="preserve">    </w:t>
      </w:r>
      <w:r>
        <w:rPr>
          <w:rFonts w:ascii="Times New Roman" w:eastAsia="DFKai-SB" w:hAnsi="Times New Roman" w:cs="Times New Roman"/>
          <w:sz w:val="30"/>
          <w:szCs w:val="30"/>
        </w:rPr>
        <w:t>僑委</w:t>
      </w:r>
      <w:r>
        <w:rPr>
          <w:rFonts w:ascii="Times New Roman" w:eastAsia="DFKai-SB" w:hAnsi="Times New Roman" w:cs="Times New Roman"/>
          <w:color w:val="000000"/>
          <w:sz w:val="30"/>
          <w:szCs w:val="30"/>
        </w:rPr>
        <w:t>會</w:t>
      </w:r>
      <w:r>
        <w:rPr>
          <w:rFonts w:ascii="Times New Roman" w:eastAsia="DFKai-SB" w:hAnsi="Times New Roman" w:cs="Times New Roman"/>
          <w:sz w:val="30"/>
          <w:szCs w:val="30"/>
        </w:rPr>
        <w:t>中華民國</w:t>
      </w:r>
      <w:r>
        <w:rPr>
          <w:rFonts w:ascii="Times New Roman" w:eastAsia="DFKai-SB" w:hAnsi="Times New Roman" w:cs="Times New Roman"/>
          <w:sz w:val="30"/>
          <w:szCs w:val="30"/>
        </w:rPr>
        <w:t>111</w:t>
      </w:r>
      <w:r>
        <w:rPr>
          <w:rFonts w:ascii="Times New Roman" w:eastAsia="DFKai-SB" w:hAnsi="Times New Roman" w:cs="Times New Roman"/>
          <w:sz w:val="30"/>
          <w:szCs w:val="30"/>
        </w:rPr>
        <w:t>年十月慶典回國僑胞接待服務處</w:t>
      </w:r>
      <w:r>
        <w:rPr>
          <w:rFonts w:ascii="Times New Roman" w:eastAsia="Times New Roman" w:hAnsi="Times New Roman" w:cs="Times New Roman"/>
          <w:sz w:val="30"/>
          <w:szCs w:val="30"/>
        </w:rPr>
        <w:t xml:space="preserve"> </w:t>
      </w:r>
      <w:r>
        <w:rPr>
          <w:rFonts w:ascii="Times New Roman" w:eastAsia="DFKai-SB" w:hAnsi="Times New Roman" w:cs="Times New Roman"/>
          <w:sz w:val="30"/>
          <w:szCs w:val="30"/>
        </w:rPr>
        <w:t>（</w:t>
      </w:r>
      <w:r>
        <w:rPr>
          <w:rFonts w:ascii="Times New Roman" w:eastAsia="DFKai-SB" w:hAnsi="Times New Roman" w:cs="Times New Roman"/>
          <w:sz w:val="30"/>
          <w:szCs w:val="30"/>
        </w:rPr>
        <w:t>10055</w:t>
      </w:r>
      <w:r>
        <w:rPr>
          <w:rFonts w:ascii="Times New Roman" w:eastAsia="DFKai-SB" w:hAnsi="Times New Roman" w:cs="Times New Roman"/>
          <w:sz w:val="30"/>
          <w:szCs w:val="30"/>
        </w:rPr>
        <w:t>臺北市徐州路</w:t>
      </w:r>
      <w:r>
        <w:rPr>
          <w:rFonts w:ascii="Times New Roman" w:eastAsia="DFKai-SB" w:hAnsi="Times New Roman" w:cs="Times New Roman"/>
          <w:sz w:val="30"/>
          <w:szCs w:val="30"/>
        </w:rPr>
        <w:t>5</w:t>
      </w:r>
      <w:r>
        <w:rPr>
          <w:rFonts w:ascii="Times New Roman" w:eastAsia="DFKai-SB" w:hAnsi="Times New Roman" w:cs="Times New Roman"/>
          <w:sz w:val="30"/>
          <w:szCs w:val="30"/>
        </w:rPr>
        <w:t>號中央聯合辦公大樓南棟</w:t>
      </w:r>
      <w:r>
        <w:rPr>
          <w:rFonts w:ascii="Times New Roman" w:eastAsia="DFKai-SB" w:hAnsi="Times New Roman" w:cs="Times New Roman"/>
          <w:sz w:val="30"/>
          <w:szCs w:val="30"/>
        </w:rPr>
        <w:t>1</w:t>
      </w:r>
      <w:r>
        <w:rPr>
          <w:rFonts w:ascii="Times New Roman" w:eastAsia="DFKai-SB" w:hAnsi="Times New Roman" w:cs="Times New Roman"/>
          <w:sz w:val="30"/>
          <w:szCs w:val="30"/>
        </w:rPr>
        <w:t>樓），進入</w:t>
      </w:r>
      <w:r>
        <w:rPr>
          <w:rFonts w:ascii="Times New Roman" w:eastAsia="DFKai-SB" w:hAnsi="Times New Roman" w:cs="Times New Roman"/>
          <w:color w:val="000000"/>
          <w:sz w:val="30"/>
          <w:szCs w:val="30"/>
        </w:rPr>
        <w:t>辦公大樓敬請配合量測體溫及戴口罩防疫措施。</w:t>
      </w:r>
    </w:p>
    <w:p w:rsidR="0072027E" w:rsidRDefault="001D1822">
      <w:pPr>
        <w:pStyle w:val="a5"/>
        <w:snapToGrid w:val="0"/>
        <w:spacing w:before="180" w:line="440" w:lineRule="exact"/>
        <w:jc w:val="both"/>
      </w:pPr>
      <w:r>
        <w:rPr>
          <w:rFonts w:ascii="Times New Roman" w:eastAsia="DFKai-SB" w:hAnsi="Times New Roman" w:cs="Times New Roman"/>
          <w:b/>
          <w:bCs/>
          <w:color w:val="7030A0"/>
          <w:sz w:val="40"/>
          <w:szCs w:val="40"/>
        </w:rPr>
        <w:t>慶典活動介紹</w:t>
      </w:r>
    </w:p>
    <w:p w:rsidR="0072027E" w:rsidRDefault="001D1822">
      <w:pPr>
        <w:pStyle w:val="a5"/>
        <w:numPr>
          <w:ilvl w:val="0"/>
          <w:numId w:val="45"/>
        </w:numPr>
        <w:snapToGrid w:val="0"/>
        <w:spacing w:line="440" w:lineRule="exact"/>
        <w:jc w:val="both"/>
        <w:rPr>
          <w:rFonts w:ascii="Times New Roman" w:eastAsia="DFKai-SB" w:hAnsi="Times New Roman" w:cs="Times New Roman"/>
          <w:bCs/>
          <w:sz w:val="30"/>
          <w:szCs w:val="30"/>
        </w:rPr>
      </w:pPr>
      <w:r>
        <w:rPr>
          <w:rFonts w:ascii="Times New Roman" w:eastAsia="DFKai-SB" w:hAnsi="Times New Roman" w:cs="Times New Roman"/>
          <w:bCs/>
          <w:sz w:val="30"/>
          <w:szCs w:val="30"/>
        </w:rPr>
        <w:t>活動日程</w:t>
      </w:r>
    </w:p>
    <w:tbl>
      <w:tblPr>
        <w:tblW w:w="9416" w:type="dxa"/>
        <w:jc w:val="center"/>
        <w:tblLayout w:type="fixed"/>
        <w:tblCellMar>
          <w:left w:w="10" w:type="dxa"/>
          <w:right w:w="10" w:type="dxa"/>
        </w:tblCellMar>
        <w:tblLook w:val="04A0" w:firstRow="1" w:lastRow="0" w:firstColumn="1" w:lastColumn="0" w:noHBand="0" w:noVBand="1"/>
      </w:tblPr>
      <w:tblGrid>
        <w:gridCol w:w="1535"/>
        <w:gridCol w:w="2749"/>
        <w:gridCol w:w="2693"/>
        <w:gridCol w:w="2439"/>
      </w:tblGrid>
      <w:tr w:rsidR="0072027E">
        <w:tblPrEx>
          <w:tblCellMar>
            <w:top w:w="0" w:type="dxa"/>
            <w:bottom w:w="0" w:type="dxa"/>
          </w:tblCellMar>
        </w:tblPrEx>
        <w:trPr>
          <w:cantSplit/>
          <w:trHeight w:val="521"/>
          <w:jc w:val="center"/>
        </w:trPr>
        <w:tc>
          <w:tcPr>
            <w:tcW w:w="153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2027E" w:rsidRDefault="001D1822">
            <w:pPr>
              <w:pStyle w:val="Standard"/>
              <w:spacing w:line="300" w:lineRule="exact"/>
              <w:jc w:val="center"/>
              <w:rPr>
                <w:rFonts w:eastAsia="DFKai-SB" w:cs="DFKai-SB"/>
                <w:color w:val="000000"/>
                <w:sz w:val="30"/>
                <w:szCs w:val="30"/>
              </w:rPr>
            </w:pPr>
            <w:r>
              <w:rPr>
                <w:rFonts w:eastAsia="DFKai-SB" w:cs="DFKai-SB"/>
                <w:color w:val="000000"/>
                <w:sz w:val="30"/>
                <w:szCs w:val="30"/>
              </w:rPr>
              <w:t>日期</w:t>
            </w:r>
          </w:p>
        </w:tc>
        <w:tc>
          <w:tcPr>
            <w:tcW w:w="78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2027E" w:rsidRDefault="001D1822">
            <w:pPr>
              <w:pStyle w:val="Standard"/>
              <w:spacing w:line="300" w:lineRule="exact"/>
              <w:jc w:val="center"/>
              <w:rPr>
                <w:rFonts w:eastAsia="DFKai-SB" w:cs="DFKai-SB"/>
                <w:color w:val="000000"/>
                <w:sz w:val="30"/>
                <w:szCs w:val="30"/>
              </w:rPr>
            </w:pPr>
            <w:r>
              <w:rPr>
                <w:rFonts w:eastAsia="DFKai-SB" w:cs="DFKai-SB"/>
                <w:color w:val="000000"/>
                <w:sz w:val="30"/>
                <w:szCs w:val="30"/>
              </w:rPr>
              <w:t>時間</w:t>
            </w:r>
          </w:p>
        </w:tc>
      </w:tr>
      <w:tr w:rsidR="0072027E">
        <w:tblPrEx>
          <w:tblCellMar>
            <w:top w:w="0" w:type="dxa"/>
            <w:bottom w:w="0" w:type="dxa"/>
          </w:tblCellMar>
        </w:tblPrEx>
        <w:trPr>
          <w:cantSplit/>
          <w:trHeight w:val="571"/>
          <w:jc w:val="center"/>
        </w:trPr>
        <w:tc>
          <w:tcPr>
            <w:tcW w:w="153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1D1822">
            <w:pPr>
              <w:rPr>
                <w:rFonts w:hint="eastAsia"/>
              </w:rPr>
            </w:pPr>
          </w:p>
        </w:tc>
        <w:tc>
          <w:tcPr>
            <w:tcW w:w="2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2027E" w:rsidRDefault="001D1822">
            <w:pPr>
              <w:pStyle w:val="Standard"/>
              <w:spacing w:line="300" w:lineRule="exact"/>
              <w:jc w:val="center"/>
              <w:rPr>
                <w:rFonts w:eastAsia="DFKai-SB" w:cs="DFKai-SB"/>
                <w:color w:val="000000"/>
                <w:sz w:val="30"/>
                <w:szCs w:val="30"/>
              </w:rPr>
            </w:pPr>
            <w:r>
              <w:rPr>
                <w:rFonts w:eastAsia="DFKai-SB" w:cs="DFKai-SB"/>
                <w:color w:val="000000"/>
                <w:sz w:val="30"/>
                <w:szCs w:val="30"/>
              </w:rPr>
              <w:t>上午</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2027E" w:rsidRDefault="001D1822">
            <w:pPr>
              <w:pStyle w:val="Standard"/>
              <w:spacing w:line="300" w:lineRule="exact"/>
              <w:jc w:val="center"/>
              <w:rPr>
                <w:rFonts w:eastAsia="DFKai-SB" w:cs="DFKai-SB"/>
                <w:color w:val="000000"/>
                <w:sz w:val="30"/>
                <w:szCs w:val="30"/>
              </w:rPr>
            </w:pPr>
            <w:r>
              <w:rPr>
                <w:rFonts w:eastAsia="DFKai-SB" w:cs="DFKai-SB"/>
                <w:color w:val="000000"/>
                <w:sz w:val="30"/>
                <w:szCs w:val="30"/>
              </w:rPr>
              <w:t>下午</w:t>
            </w:r>
          </w:p>
        </w:tc>
        <w:tc>
          <w:tcPr>
            <w:tcW w:w="24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2027E" w:rsidRDefault="001D1822">
            <w:pPr>
              <w:pStyle w:val="Standard"/>
              <w:spacing w:line="300" w:lineRule="exact"/>
              <w:jc w:val="center"/>
              <w:rPr>
                <w:rFonts w:eastAsia="DFKai-SB" w:cs="DFKai-SB"/>
                <w:color w:val="000000"/>
                <w:sz w:val="30"/>
                <w:szCs w:val="30"/>
              </w:rPr>
            </w:pPr>
            <w:r>
              <w:rPr>
                <w:rFonts w:eastAsia="DFKai-SB" w:cs="DFKai-SB"/>
                <w:color w:val="000000"/>
                <w:sz w:val="30"/>
                <w:szCs w:val="30"/>
              </w:rPr>
              <w:t>晚上</w:t>
            </w:r>
          </w:p>
        </w:tc>
      </w:tr>
      <w:tr w:rsidR="0072027E">
        <w:tblPrEx>
          <w:tblCellMar>
            <w:top w:w="0" w:type="dxa"/>
            <w:bottom w:w="0" w:type="dxa"/>
          </w:tblCellMar>
        </w:tblPrEx>
        <w:trPr>
          <w:cantSplit/>
          <w:trHeight w:val="677"/>
          <w:jc w:val="center"/>
        </w:trPr>
        <w:tc>
          <w:tcPr>
            <w:tcW w:w="15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2027E" w:rsidRDefault="001D1822">
            <w:pPr>
              <w:pStyle w:val="Standard"/>
              <w:spacing w:line="300" w:lineRule="exact"/>
              <w:jc w:val="center"/>
            </w:pPr>
            <w:r>
              <w:rPr>
                <w:rFonts w:eastAsia="DFKai-SB"/>
                <w:sz w:val="30"/>
                <w:szCs w:val="30"/>
              </w:rPr>
              <w:t>10</w:t>
            </w:r>
            <w:r>
              <w:rPr>
                <w:rFonts w:eastAsia="DFKai-SB" w:cs="DFKai-SB"/>
                <w:sz w:val="30"/>
                <w:szCs w:val="30"/>
              </w:rPr>
              <w:t>月</w:t>
            </w:r>
            <w:r>
              <w:rPr>
                <w:rFonts w:eastAsia="DFKai-SB"/>
                <w:sz w:val="30"/>
                <w:szCs w:val="30"/>
              </w:rPr>
              <w:t>5</w:t>
            </w:r>
            <w:r>
              <w:rPr>
                <w:rFonts w:eastAsia="DFKai-SB" w:cs="DFKai-SB"/>
                <w:sz w:val="30"/>
                <w:szCs w:val="30"/>
              </w:rPr>
              <w:t>日</w:t>
            </w:r>
          </w:p>
          <w:p w:rsidR="0072027E" w:rsidRDefault="001D1822">
            <w:pPr>
              <w:pStyle w:val="Standard"/>
              <w:spacing w:line="300" w:lineRule="exact"/>
              <w:jc w:val="center"/>
            </w:pPr>
            <w:r>
              <w:rPr>
                <w:rFonts w:eastAsia="DFKai-SB" w:cs="DFKai-SB"/>
                <w:sz w:val="30"/>
                <w:szCs w:val="30"/>
              </w:rPr>
              <w:t>～</w:t>
            </w:r>
            <w:r>
              <w:rPr>
                <w:rFonts w:eastAsia="DFKai-SB"/>
                <w:sz w:val="30"/>
                <w:szCs w:val="30"/>
              </w:rPr>
              <w:t>9</w:t>
            </w:r>
            <w:r>
              <w:rPr>
                <w:rFonts w:eastAsia="DFKai-SB" w:cs="DFKai-SB"/>
                <w:sz w:val="30"/>
                <w:szCs w:val="30"/>
              </w:rPr>
              <w:t>日</w:t>
            </w:r>
          </w:p>
        </w:tc>
        <w:tc>
          <w:tcPr>
            <w:tcW w:w="5442"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2027E" w:rsidRDefault="001D1822">
            <w:pPr>
              <w:pStyle w:val="20"/>
              <w:spacing w:line="300" w:lineRule="exact"/>
            </w:pPr>
            <w:r>
              <w:rPr>
                <w:rFonts w:cs="DFKai-SB"/>
                <w:sz w:val="30"/>
                <w:szCs w:val="30"/>
              </w:rPr>
              <w:t>僑胞報到</w:t>
            </w:r>
            <w:r>
              <w:rPr>
                <w:sz w:val="30"/>
                <w:szCs w:val="30"/>
              </w:rPr>
              <w:t>(9</w:t>
            </w:r>
            <w:r>
              <w:rPr>
                <w:rFonts w:cs="DFKai-SB"/>
                <w:sz w:val="30"/>
                <w:szCs w:val="30"/>
              </w:rPr>
              <w:t>：</w:t>
            </w:r>
            <w:r>
              <w:rPr>
                <w:sz w:val="30"/>
                <w:szCs w:val="30"/>
              </w:rPr>
              <w:t>00</w:t>
            </w:r>
            <w:r>
              <w:rPr>
                <w:rFonts w:cs="DFKai-SB"/>
                <w:sz w:val="30"/>
                <w:szCs w:val="30"/>
              </w:rPr>
              <w:t>～</w:t>
            </w:r>
            <w:r>
              <w:rPr>
                <w:sz w:val="30"/>
                <w:szCs w:val="30"/>
              </w:rPr>
              <w:t>18</w:t>
            </w:r>
            <w:r>
              <w:rPr>
                <w:rFonts w:cs="DFKai-SB"/>
                <w:sz w:val="30"/>
                <w:szCs w:val="30"/>
              </w:rPr>
              <w:t>：</w:t>
            </w:r>
            <w:r>
              <w:rPr>
                <w:sz w:val="30"/>
                <w:szCs w:val="30"/>
              </w:rPr>
              <w:t>00)</w:t>
            </w:r>
          </w:p>
          <w:p w:rsidR="0072027E" w:rsidRDefault="001D1822">
            <w:pPr>
              <w:pStyle w:val="20"/>
              <w:spacing w:line="300" w:lineRule="exact"/>
              <w:rPr>
                <w:rFonts w:cs="DFKai-SB"/>
                <w:sz w:val="30"/>
                <w:szCs w:val="30"/>
              </w:rPr>
            </w:pPr>
            <w:r>
              <w:rPr>
                <w:rFonts w:cs="DFKai-SB"/>
                <w:sz w:val="30"/>
                <w:szCs w:val="30"/>
              </w:rPr>
              <w:t>僑委會</w:t>
            </w:r>
          </w:p>
          <w:p w:rsidR="0072027E" w:rsidRDefault="001D1822">
            <w:pPr>
              <w:pStyle w:val="20"/>
              <w:spacing w:line="300" w:lineRule="exact"/>
            </w:pPr>
            <w:r>
              <w:rPr>
                <w:rFonts w:cs="DFKai-SB"/>
                <w:sz w:val="30"/>
                <w:szCs w:val="30"/>
              </w:rPr>
              <w:t>（中央聯合辦公大樓南棟</w:t>
            </w:r>
            <w:r>
              <w:rPr>
                <w:sz w:val="30"/>
                <w:szCs w:val="30"/>
              </w:rPr>
              <w:t>1</w:t>
            </w:r>
            <w:r>
              <w:rPr>
                <w:rFonts w:cs="DFKai-SB"/>
                <w:sz w:val="30"/>
                <w:szCs w:val="30"/>
              </w:rPr>
              <w:t>樓）</w:t>
            </w:r>
          </w:p>
        </w:tc>
        <w:tc>
          <w:tcPr>
            <w:tcW w:w="24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2027E" w:rsidRDefault="0072027E">
            <w:pPr>
              <w:pStyle w:val="Standard"/>
              <w:snapToGrid w:val="0"/>
              <w:spacing w:line="300" w:lineRule="exact"/>
              <w:jc w:val="both"/>
              <w:rPr>
                <w:rFonts w:eastAsia="DFKai-SB"/>
                <w:strike/>
                <w:color w:val="000000"/>
                <w:sz w:val="30"/>
                <w:szCs w:val="30"/>
              </w:rPr>
            </w:pPr>
          </w:p>
        </w:tc>
      </w:tr>
      <w:tr w:rsidR="0072027E">
        <w:tblPrEx>
          <w:tblCellMar>
            <w:top w:w="0" w:type="dxa"/>
            <w:bottom w:w="0" w:type="dxa"/>
          </w:tblCellMar>
        </w:tblPrEx>
        <w:trPr>
          <w:cantSplit/>
          <w:trHeight w:val="687"/>
          <w:jc w:val="center"/>
        </w:trPr>
        <w:tc>
          <w:tcPr>
            <w:tcW w:w="15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2027E" w:rsidRDefault="001D1822">
            <w:pPr>
              <w:pStyle w:val="Standard"/>
              <w:spacing w:line="300" w:lineRule="exact"/>
              <w:jc w:val="center"/>
            </w:pPr>
            <w:r>
              <w:rPr>
                <w:rFonts w:eastAsia="DFKai-SB"/>
                <w:sz w:val="30"/>
                <w:szCs w:val="30"/>
              </w:rPr>
              <w:t>10</w:t>
            </w:r>
            <w:r>
              <w:rPr>
                <w:rFonts w:eastAsia="DFKai-SB" w:cs="DFKai-SB"/>
                <w:sz w:val="30"/>
                <w:szCs w:val="30"/>
              </w:rPr>
              <w:t>月</w:t>
            </w:r>
            <w:r>
              <w:rPr>
                <w:rFonts w:eastAsia="DFKai-SB" w:cs="DFKai-SB"/>
                <w:sz w:val="30"/>
                <w:szCs w:val="30"/>
              </w:rPr>
              <w:t>9</w:t>
            </w:r>
            <w:r>
              <w:rPr>
                <w:rFonts w:eastAsia="DFKai-SB" w:cs="DFKai-SB"/>
                <w:sz w:val="30"/>
                <w:szCs w:val="30"/>
              </w:rPr>
              <w:t>日</w:t>
            </w:r>
          </w:p>
          <w:p w:rsidR="0072027E" w:rsidRDefault="001D1822">
            <w:pPr>
              <w:pStyle w:val="Standard"/>
              <w:spacing w:line="300" w:lineRule="exact"/>
              <w:jc w:val="center"/>
            </w:pPr>
            <w:r>
              <w:rPr>
                <w:rFonts w:eastAsia="DFKai-SB" w:cs="DFKai-SB"/>
                <w:sz w:val="30"/>
                <w:szCs w:val="30"/>
              </w:rPr>
              <w:t>（星期日）</w:t>
            </w:r>
          </w:p>
        </w:tc>
        <w:tc>
          <w:tcPr>
            <w:tcW w:w="5442"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1D1822">
            <w:pPr>
              <w:rPr>
                <w:rFonts w:hint="eastAsia"/>
              </w:rPr>
            </w:pPr>
          </w:p>
        </w:tc>
        <w:tc>
          <w:tcPr>
            <w:tcW w:w="24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2027E" w:rsidRDefault="001D1822">
            <w:pPr>
              <w:pStyle w:val="20"/>
              <w:spacing w:line="300" w:lineRule="exact"/>
              <w:jc w:val="left"/>
              <w:rPr>
                <w:rFonts w:cs="DFKai-SB"/>
                <w:sz w:val="30"/>
                <w:szCs w:val="30"/>
              </w:rPr>
            </w:pPr>
            <w:r>
              <w:rPr>
                <w:rFonts w:cs="DFKai-SB"/>
                <w:sz w:val="30"/>
                <w:szCs w:val="30"/>
              </w:rPr>
              <w:t>國慶晚會</w:t>
            </w:r>
          </w:p>
          <w:p w:rsidR="0072027E" w:rsidRDefault="001D1822">
            <w:pPr>
              <w:pStyle w:val="20"/>
              <w:spacing w:line="300" w:lineRule="exact"/>
              <w:jc w:val="left"/>
            </w:pPr>
            <w:r>
              <w:rPr>
                <w:rFonts w:cs="DFKai-SB"/>
                <w:sz w:val="30"/>
                <w:szCs w:val="30"/>
              </w:rPr>
              <w:t>（地點請參閱中華民國各界慶祝</w:t>
            </w:r>
            <w:r>
              <w:rPr>
                <w:rFonts w:cs="DFKai-SB"/>
                <w:sz w:val="30"/>
                <w:szCs w:val="30"/>
              </w:rPr>
              <w:t>111</w:t>
            </w:r>
            <w:r>
              <w:rPr>
                <w:rFonts w:cs="DFKai-SB"/>
                <w:sz w:val="30"/>
                <w:szCs w:val="30"/>
              </w:rPr>
              <w:t>年國慶籌備委員會公告）</w:t>
            </w:r>
          </w:p>
        </w:tc>
      </w:tr>
      <w:tr w:rsidR="0072027E">
        <w:tblPrEx>
          <w:tblCellMar>
            <w:top w:w="0" w:type="dxa"/>
            <w:bottom w:w="0" w:type="dxa"/>
          </w:tblCellMar>
        </w:tblPrEx>
        <w:trPr>
          <w:cantSplit/>
          <w:jc w:val="center"/>
        </w:trPr>
        <w:tc>
          <w:tcPr>
            <w:tcW w:w="15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2027E" w:rsidRDefault="001D1822">
            <w:pPr>
              <w:pStyle w:val="Standard"/>
              <w:spacing w:line="300" w:lineRule="exact"/>
              <w:jc w:val="center"/>
            </w:pPr>
            <w:r>
              <w:rPr>
                <w:rFonts w:eastAsia="DFKai-SB"/>
                <w:sz w:val="30"/>
                <w:szCs w:val="30"/>
              </w:rPr>
              <w:t>10</w:t>
            </w:r>
            <w:r>
              <w:rPr>
                <w:rFonts w:eastAsia="DFKai-SB" w:cs="DFKai-SB"/>
                <w:sz w:val="30"/>
                <w:szCs w:val="30"/>
              </w:rPr>
              <w:t>月</w:t>
            </w:r>
            <w:r>
              <w:rPr>
                <w:rFonts w:eastAsia="DFKai-SB"/>
                <w:sz w:val="30"/>
                <w:szCs w:val="30"/>
              </w:rPr>
              <w:t>10</w:t>
            </w:r>
            <w:r>
              <w:rPr>
                <w:rFonts w:eastAsia="DFKai-SB" w:cs="DFKai-SB"/>
                <w:sz w:val="30"/>
                <w:szCs w:val="30"/>
              </w:rPr>
              <w:t>日</w:t>
            </w:r>
          </w:p>
          <w:p w:rsidR="0072027E" w:rsidRDefault="001D1822">
            <w:pPr>
              <w:pStyle w:val="Standard"/>
              <w:spacing w:line="300" w:lineRule="exact"/>
              <w:jc w:val="center"/>
            </w:pPr>
            <w:r>
              <w:rPr>
                <w:rFonts w:eastAsia="DFKai-SB" w:cs="DFKai-SB"/>
                <w:sz w:val="30"/>
                <w:szCs w:val="30"/>
              </w:rPr>
              <w:t>（星期一）</w:t>
            </w:r>
          </w:p>
        </w:tc>
        <w:tc>
          <w:tcPr>
            <w:tcW w:w="274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2027E" w:rsidRDefault="001D1822">
            <w:pPr>
              <w:pStyle w:val="Standard"/>
              <w:spacing w:line="300" w:lineRule="exact"/>
              <w:jc w:val="center"/>
              <w:rPr>
                <w:rFonts w:eastAsia="DFKai-SB" w:cs="DFKai-SB"/>
                <w:sz w:val="30"/>
                <w:szCs w:val="30"/>
              </w:rPr>
            </w:pPr>
            <w:r>
              <w:rPr>
                <w:rFonts w:eastAsia="DFKai-SB" w:cs="DFKai-SB"/>
                <w:sz w:val="30"/>
                <w:szCs w:val="30"/>
              </w:rPr>
              <w:t>國慶大會</w:t>
            </w:r>
          </w:p>
          <w:p w:rsidR="0072027E" w:rsidRDefault="001D1822">
            <w:pPr>
              <w:pStyle w:val="Standard"/>
              <w:spacing w:line="300" w:lineRule="exact"/>
              <w:jc w:val="center"/>
              <w:rPr>
                <w:rFonts w:eastAsia="DFKai-SB" w:cs="DFKai-SB"/>
                <w:sz w:val="30"/>
                <w:szCs w:val="30"/>
              </w:rPr>
            </w:pPr>
            <w:r>
              <w:rPr>
                <w:rFonts w:eastAsia="DFKai-SB" w:cs="DFKai-SB"/>
                <w:sz w:val="30"/>
                <w:szCs w:val="30"/>
              </w:rPr>
              <w:t>（總統府廣場）</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2027E" w:rsidRDefault="0072027E">
            <w:pPr>
              <w:pStyle w:val="a8"/>
              <w:snapToGrid w:val="0"/>
              <w:spacing w:line="300" w:lineRule="exact"/>
              <w:rPr>
                <w:rFonts w:ascii="Times New Roman" w:hAnsi="Times New Roman" w:cs="Times New Roman"/>
                <w:sz w:val="30"/>
                <w:szCs w:val="30"/>
              </w:rPr>
            </w:pPr>
          </w:p>
        </w:tc>
        <w:tc>
          <w:tcPr>
            <w:tcW w:w="24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72027E" w:rsidRDefault="001D1822">
            <w:pPr>
              <w:pStyle w:val="20"/>
              <w:spacing w:line="300" w:lineRule="exact"/>
              <w:jc w:val="left"/>
              <w:rPr>
                <w:rFonts w:cs="DFKai-SB"/>
                <w:sz w:val="30"/>
                <w:szCs w:val="30"/>
              </w:rPr>
            </w:pPr>
            <w:r>
              <w:rPr>
                <w:rFonts w:cs="DFKai-SB"/>
                <w:sz w:val="30"/>
                <w:szCs w:val="30"/>
              </w:rPr>
              <w:t>國慶焰火</w:t>
            </w:r>
          </w:p>
          <w:p w:rsidR="0072027E" w:rsidRDefault="001D1822">
            <w:pPr>
              <w:pStyle w:val="20"/>
              <w:spacing w:line="300" w:lineRule="exact"/>
              <w:jc w:val="left"/>
            </w:pPr>
            <w:r>
              <w:rPr>
                <w:rFonts w:cs="DFKai-SB"/>
                <w:sz w:val="30"/>
                <w:szCs w:val="30"/>
              </w:rPr>
              <w:t>（嘉義故宮南院）</w:t>
            </w:r>
          </w:p>
        </w:tc>
      </w:tr>
      <w:tr w:rsidR="0072027E">
        <w:tblPrEx>
          <w:tblCellMar>
            <w:top w:w="0" w:type="dxa"/>
            <w:bottom w:w="0" w:type="dxa"/>
          </w:tblCellMar>
        </w:tblPrEx>
        <w:trPr>
          <w:cantSplit/>
          <w:jc w:val="center"/>
        </w:trPr>
        <w:tc>
          <w:tcPr>
            <w:tcW w:w="15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2027E" w:rsidRDefault="001D1822">
            <w:pPr>
              <w:pStyle w:val="Standard"/>
              <w:spacing w:line="300" w:lineRule="exact"/>
              <w:jc w:val="center"/>
            </w:pPr>
            <w:r>
              <w:rPr>
                <w:rFonts w:eastAsia="DFKai-SB" w:cs="DFKai-SB"/>
                <w:sz w:val="30"/>
                <w:szCs w:val="30"/>
              </w:rPr>
              <w:t>9</w:t>
            </w:r>
            <w:r>
              <w:rPr>
                <w:rFonts w:eastAsia="DFKai-SB" w:cs="DFKai-SB"/>
                <w:sz w:val="30"/>
                <w:szCs w:val="30"/>
              </w:rPr>
              <w:t>月</w:t>
            </w:r>
            <w:r>
              <w:rPr>
                <w:rFonts w:eastAsia="DFKai-SB" w:cs="DFKai-SB"/>
                <w:sz w:val="30"/>
                <w:szCs w:val="30"/>
              </w:rPr>
              <w:t>20</w:t>
            </w:r>
            <w:r>
              <w:rPr>
                <w:rFonts w:eastAsia="DFKai-SB" w:cs="DFKai-SB"/>
                <w:sz w:val="30"/>
                <w:szCs w:val="30"/>
              </w:rPr>
              <w:t>日～</w:t>
            </w:r>
            <w:r>
              <w:rPr>
                <w:rFonts w:eastAsia="DFKai-SB" w:cs="DFKai-SB"/>
                <w:sz w:val="30"/>
                <w:szCs w:val="30"/>
              </w:rPr>
              <w:t>10</w:t>
            </w:r>
            <w:r>
              <w:rPr>
                <w:rFonts w:eastAsia="DFKai-SB" w:cs="DFKai-SB"/>
                <w:sz w:val="30"/>
                <w:szCs w:val="30"/>
              </w:rPr>
              <w:t>月</w:t>
            </w:r>
            <w:r>
              <w:rPr>
                <w:rFonts w:eastAsia="DFKai-SB" w:cs="DFKai-SB"/>
                <w:sz w:val="30"/>
                <w:szCs w:val="30"/>
              </w:rPr>
              <w:t>31</w:t>
            </w:r>
            <w:r>
              <w:rPr>
                <w:rFonts w:eastAsia="DFKai-SB" w:cs="DFKai-SB"/>
                <w:sz w:val="30"/>
                <w:szCs w:val="30"/>
              </w:rPr>
              <w:t>日</w:t>
            </w:r>
          </w:p>
        </w:tc>
        <w:tc>
          <w:tcPr>
            <w:tcW w:w="78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72027E" w:rsidRDefault="001D1822">
            <w:pPr>
              <w:pStyle w:val="Standard"/>
              <w:spacing w:line="300" w:lineRule="exact"/>
              <w:jc w:val="center"/>
            </w:pPr>
            <w:r>
              <w:rPr>
                <w:rFonts w:eastAsia="DFKai-SB" w:cs="DFKai-SB"/>
                <w:sz w:val="30"/>
                <w:szCs w:val="30"/>
              </w:rPr>
              <w:t>僑胞自費參加僑委會核備之合格旅行社旅遊活動</w:t>
            </w:r>
          </w:p>
        </w:tc>
      </w:tr>
    </w:tbl>
    <w:p w:rsidR="0072027E" w:rsidRDefault="001D1822">
      <w:pPr>
        <w:pStyle w:val="a5"/>
        <w:snapToGrid w:val="0"/>
        <w:spacing w:line="440" w:lineRule="exact"/>
        <w:ind w:left="615" w:hanging="615"/>
        <w:jc w:val="both"/>
      </w:pPr>
      <w:r>
        <w:rPr>
          <w:rFonts w:ascii="Times New Roman" w:eastAsia="DFKai-SB" w:hAnsi="Times New Roman" w:cs="Times New Roman"/>
          <w:bCs/>
          <w:color w:val="000000"/>
          <w:sz w:val="30"/>
          <w:szCs w:val="30"/>
        </w:rPr>
        <w:t>二、國慶焰火預計於</w:t>
      </w:r>
      <w:r>
        <w:rPr>
          <w:rFonts w:ascii="Times New Roman" w:eastAsia="DFKai-SB" w:hAnsi="Times New Roman" w:cs="Times New Roman"/>
          <w:bCs/>
          <w:color w:val="000000"/>
          <w:sz w:val="30"/>
          <w:szCs w:val="30"/>
        </w:rPr>
        <w:t>10</w:t>
      </w:r>
      <w:r>
        <w:rPr>
          <w:rFonts w:ascii="Times New Roman" w:eastAsia="DFKai-SB" w:hAnsi="Times New Roman" w:cs="Times New Roman"/>
          <w:bCs/>
          <w:color w:val="000000"/>
          <w:sz w:val="30"/>
          <w:szCs w:val="30"/>
        </w:rPr>
        <w:t>月</w:t>
      </w:r>
      <w:r>
        <w:rPr>
          <w:rFonts w:ascii="Times New Roman" w:eastAsia="DFKai-SB" w:hAnsi="Times New Roman" w:cs="Times New Roman"/>
          <w:bCs/>
          <w:color w:val="000000"/>
          <w:sz w:val="30"/>
          <w:szCs w:val="30"/>
        </w:rPr>
        <w:t>10</w:t>
      </w:r>
      <w:r>
        <w:rPr>
          <w:rFonts w:ascii="Times New Roman" w:eastAsia="DFKai-SB" w:hAnsi="Times New Roman" w:cs="Times New Roman"/>
          <w:bCs/>
          <w:color w:val="000000"/>
          <w:sz w:val="30"/>
          <w:szCs w:val="30"/>
        </w:rPr>
        <w:t>日晚間在</w:t>
      </w:r>
      <w:r>
        <w:rPr>
          <w:rFonts w:ascii="DFKai-SB" w:eastAsia="DFKai-SB" w:hAnsi="DFKai-SB" w:cs="DFKai-SB"/>
          <w:sz w:val="30"/>
          <w:szCs w:val="30"/>
        </w:rPr>
        <w:t>嘉義故宮南院</w:t>
      </w:r>
      <w:r>
        <w:rPr>
          <w:rFonts w:ascii="Times New Roman" w:eastAsia="DFKai-SB" w:hAnsi="Times New Roman" w:cs="Times New Roman"/>
          <w:bCs/>
          <w:sz w:val="30"/>
          <w:szCs w:val="30"/>
        </w:rPr>
        <w:t>施</w:t>
      </w:r>
      <w:r>
        <w:rPr>
          <w:rFonts w:ascii="Times New Roman" w:eastAsia="DFKai-SB" w:hAnsi="Times New Roman" w:cs="Times New Roman"/>
          <w:bCs/>
          <w:color w:val="000000"/>
          <w:sz w:val="30"/>
          <w:szCs w:val="30"/>
        </w:rPr>
        <w:t>放，歡迎自行前往觀看。</w:t>
      </w:r>
    </w:p>
    <w:p w:rsidR="0072027E" w:rsidRDefault="001D1822">
      <w:pPr>
        <w:pStyle w:val="a5"/>
        <w:snapToGrid w:val="0"/>
        <w:spacing w:line="440" w:lineRule="exact"/>
        <w:ind w:left="615" w:hanging="615"/>
        <w:jc w:val="both"/>
      </w:pPr>
      <w:r>
        <w:rPr>
          <w:rFonts w:ascii="Times New Roman" w:eastAsia="DFKai-SB" w:hAnsi="Times New Roman" w:cs="Times New Roman"/>
          <w:bCs/>
          <w:color w:val="000000"/>
          <w:sz w:val="30"/>
          <w:szCs w:val="30"/>
        </w:rPr>
        <w:t>三、受疫情影響，相關活動之確定詳細內容，將於本會網站「十月慶典活動專頁」置放相關活動訊息。</w:t>
      </w:r>
    </w:p>
    <w:p w:rsidR="0072027E" w:rsidRDefault="001D1822">
      <w:pPr>
        <w:pStyle w:val="a5"/>
        <w:snapToGrid w:val="0"/>
        <w:spacing w:before="180" w:line="440" w:lineRule="exact"/>
        <w:jc w:val="both"/>
      </w:pPr>
      <w:r>
        <w:rPr>
          <w:rFonts w:ascii="Times New Roman" w:eastAsia="DFKai-SB" w:hAnsi="Times New Roman" w:cs="Times New Roman"/>
          <w:b/>
          <w:bCs/>
          <w:color w:val="7030A0"/>
          <w:sz w:val="40"/>
          <w:szCs w:val="40"/>
        </w:rPr>
        <w:t>參加國慶晚會應注意什麼？</w:t>
      </w:r>
    </w:p>
    <w:p w:rsidR="0072027E" w:rsidRDefault="001D1822">
      <w:pPr>
        <w:pStyle w:val="a5"/>
        <w:snapToGrid w:val="0"/>
        <w:spacing w:line="440" w:lineRule="exact"/>
        <w:ind w:left="600" w:hanging="600"/>
        <w:jc w:val="both"/>
      </w:pPr>
      <w:r>
        <w:rPr>
          <w:rFonts w:ascii="Times New Roman" w:eastAsia="DFKai-SB" w:hAnsi="Times New Roman" w:cs="Times New Roman"/>
          <w:color w:val="000000"/>
          <w:sz w:val="30"/>
          <w:szCs w:val="30"/>
        </w:rPr>
        <w:t>一、</w:t>
      </w:r>
      <w:r>
        <w:rPr>
          <w:rFonts w:ascii="Times New Roman" w:eastAsia="DFKai-SB" w:hAnsi="Times New Roman" w:cs="Times New Roman"/>
          <w:sz w:val="30"/>
          <w:szCs w:val="30"/>
        </w:rPr>
        <w:t>國慶晚會訂於</w:t>
      </w:r>
      <w:r>
        <w:rPr>
          <w:rFonts w:ascii="Times New Roman" w:eastAsia="DFKai-SB" w:hAnsi="Times New Roman" w:cs="Times New Roman"/>
          <w:sz w:val="30"/>
          <w:szCs w:val="30"/>
        </w:rPr>
        <w:t>111</w:t>
      </w:r>
      <w:r>
        <w:rPr>
          <w:rFonts w:ascii="Times New Roman" w:eastAsia="DFKai-SB" w:hAnsi="Times New Roman" w:cs="Times New Roman"/>
          <w:sz w:val="30"/>
          <w:szCs w:val="30"/>
        </w:rPr>
        <w:t>年</w:t>
      </w:r>
      <w:r>
        <w:rPr>
          <w:rFonts w:ascii="Times New Roman" w:eastAsia="DFKai-SB" w:hAnsi="Times New Roman" w:cs="Times New Roman"/>
          <w:sz w:val="30"/>
          <w:szCs w:val="30"/>
        </w:rPr>
        <w:t>10</w:t>
      </w:r>
      <w:r>
        <w:rPr>
          <w:rFonts w:ascii="Times New Roman" w:eastAsia="DFKai-SB" w:hAnsi="Times New Roman" w:cs="Times New Roman"/>
          <w:sz w:val="30"/>
          <w:szCs w:val="30"/>
        </w:rPr>
        <w:t>月</w:t>
      </w:r>
      <w:r>
        <w:rPr>
          <w:rFonts w:ascii="Times New Roman" w:eastAsia="DFKai-SB" w:hAnsi="Times New Roman" w:cs="Times New Roman"/>
          <w:sz w:val="30"/>
          <w:szCs w:val="30"/>
        </w:rPr>
        <w:t>9</w:t>
      </w:r>
      <w:r>
        <w:rPr>
          <w:rFonts w:ascii="Times New Roman" w:eastAsia="DFKai-SB" w:hAnsi="Times New Roman" w:cs="Times New Roman"/>
          <w:sz w:val="30"/>
          <w:szCs w:val="30"/>
        </w:rPr>
        <w:t>日（星期日）下午至晚間舉行</w:t>
      </w:r>
      <w:r>
        <w:rPr>
          <w:rFonts w:ascii="Times New Roman" w:eastAsia="DFKai-SB" w:hAnsi="Times New Roman" w:cs="Times New Roman"/>
          <w:bCs/>
          <w:kern w:val="0"/>
          <w:sz w:val="30"/>
          <w:szCs w:val="30"/>
        </w:rPr>
        <w:t>，本項活動須預先報名，僑委會將依報名順序通知，屆時並至指定地點報</w:t>
      </w:r>
      <w:r>
        <w:rPr>
          <w:rFonts w:ascii="Times New Roman" w:eastAsia="DFKai-SB" w:hAnsi="Times New Roman" w:cs="Times New Roman"/>
          <w:bCs/>
          <w:kern w:val="0"/>
          <w:sz w:val="30"/>
          <w:szCs w:val="30"/>
        </w:rPr>
        <w:lastRenderedPageBreak/>
        <w:t>到後憑僑胞證入場，請僑胞務必佩戴僑胞證，並遵守相關防疫措施</w:t>
      </w:r>
      <w:r>
        <w:rPr>
          <w:rFonts w:ascii="Times New Roman" w:eastAsia="DFKai-SB" w:hAnsi="Times New Roman" w:cs="Times New Roman"/>
          <w:sz w:val="30"/>
          <w:szCs w:val="30"/>
        </w:rPr>
        <w:t>。</w:t>
      </w:r>
    </w:p>
    <w:p w:rsidR="0072027E" w:rsidRDefault="001D1822">
      <w:pPr>
        <w:pStyle w:val="a5"/>
        <w:snapToGrid w:val="0"/>
        <w:spacing w:line="440" w:lineRule="exact"/>
        <w:ind w:left="600" w:hanging="600"/>
        <w:jc w:val="both"/>
      </w:pPr>
      <w:r>
        <w:rPr>
          <w:rFonts w:ascii="Times New Roman" w:eastAsia="DFKai-SB" w:hAnsi="Times New Roman" w:cs="Times New Roman"/>
          <w:sz w:val="30"/>
          <w:szCs w:val="30"/>
        </w:rPr>
        <w:t>二、自費參加僑委會公告旅行社旅遊活動且行程包含國慶晚會之僑胞，由旅行社規劃安排前往觀賞。</w:t>
      </w:r>
    </w:p>
    <w:p w:rsidR="0072027E" w:rsidRDefault="001D1822">
      <w:pPr>
        <w:pStyle w:val="a5"/>
        <w:snapToGrid w:val="0"/>
        <w:spacing w:line="440" w:lineRule="exact"/>
        <w:ind w:left="600" w:hanging="600"/>
        <w:jc w:val="both"/>
      </w:pPr>
      <w:r>
        <w:rPr>
          <w:rFonts w:ascii="Times New Roman" w:eastAsia="DFKai-SB" w:hAnsi="Times New Roman" w:cs="Times New Roman"/>
          <w:sz w:val="30"/>
          <w:szCs w:val="30"/>
        </w:rPr>
        <w:t>三、僑委會將提供個別僑胞定點接駁專車，請務必於僑胞登記表乘車需求欄上註明，並於報到時確認，以利保留座位。</w:t>
      </w:r>
    </w:p>
    <w:p w:rsidR="0072027E" w:rsidRDefault="001D1822">
      <w:pPr>
        <w:pStyle w:val="a5"/>
        <w:snapToGrid w:val="0"/>
        <w:spacing w:line="440" w:lineRule="exact"/>
        <w:ind w:left="600" w:hanging="600"/>
        <w:jc w:val="both"/>
      </w:pPr>
      <w:r>
        <w:rPr>
          <w:rFonts w:ascii="Times New Roman" w:eastAsia="DFKai-SB" w:hAnsi="Times New Roman" w:cs="Times New Roman"/>
          <w:sz w:val="30"/>
          <w:szCs w:val="30"/>
        </w:rPr>
        <w:t>四、活動結束搭乘僑委會接駁專車返回臺北</w:t>
      </w:r>
      <w:r>
        <w:rPr>
          <w:rFonts w:ascii="Times New Roman" w:eastAsia="DFKai-SB" w:hAnsi="Times New Roman" w:cs="Times New Roman"/>
          <w:color w:val="000000"/>
          <w:sz w:val="30"/>
          <w:szCs w:val="30"/>
        </w:rPr>
        <w:t>，如遇車程未順利或有無大眾交通工具銜接之情形，請考量身體狀況及隔日行程斟酌參加。</w:t>
      </w:r>
    </w:p>
    <w:p w:rsidR="0072027E" w:rsidRDefault="001D1822">
      <w:pPr>
        <w:pStyle w:val="a5"/>
        <w:snapToGrid w:val="0"/>
        <w:spacing w:before="180" w:line="440" w:lineRule="exact"/>
        <w:jc w:val="both"/>
      </w:pPr>
      <w:r>
        <w:rPr>
          <w:rFonts w:ascii="Times New Roman" w:eastAsia="DFKai-SB" w:hAnsi="Times New Roman" w:cs="Times New Roman"/>
          <w:b/>
          <w:bCs/>
          <w:color w:val="7030A0"/>
          <w:sz w:val="40"/>
          <w:szCs w:val="40"/>
        </w:rPr>
        <w:t>參加國慶大會應注意什麼？</w:t>
      </w:r>
    </w:p>
    <w:p w:rsidR="0072027E" w:rsidRDefault="001D1822">
      <w:pPr>
        <w:pStyle w:val="a5"/>
        <w:numPr>
          <w:ilvl w:val="0"/>
          <w:numId w:val="46"/>
        </w:numPr>
        <w:snapToGrid w:val="0"/>
        <w:spacing w:line="440" w:lineRule="exact"/>
        <w:jc w:val="both"/>
      </w:pPr>
      <w:r>
        <w:rPr>
          <w:rFonts w:ascii="Times New Roman" w:eastAsia="DFKai-SB" w:hAnsi="Times New Roman" w:cs="Times New Roman"/>
          <w:color w:val="000000"/>
          <w:sz w:val="30"/>
          <w:szCs w:val="30"/>
        </w:rPr>
        <w:t>國慶大會於</w:t>
      </w:r>
      <w:r>
        <w:rPr>
          <w:rFonts w:ascii="Times New Roman" w:eastAsia="DFKai-SB" w:hAnsi="Times New Roman" w:cs="Times New Roman"/>
          <w:sz w:val="30"/>
          <w:szCs w:val="30"/>
        </w:rPr>
        <w:t>111</w:t>
      </w:r>
      <w:r>
        <w:rPr>
          <w:rFonts w:ascii="Times New Roman" w:eastAsia="DFKai-SB" w:hAnsi="Times New Roman" w:cs="Times New Roman"/>
          <w:sz w:val="30"/>
          <w:szCs w:val="30"/>
        </w:rPr>
        <w:t>年</w:t>
      </w:r>
      <w:r>
        <w:rPr>
          <w:rFonts w:ascii="Times New Roman" w:eastAsia="DFKai-SB" w:hAnsi="Times New Roman" w:cs="Times New Roman"/>
          <w:sz w:val="30"/>
          <w:szCs w:val="30"/>
        </w:rPr>
        <w:t>10</w:t>
      </w:r>
      <w:r>
        <w:rPr>
          <w:rFonts w:ascii="Times New Roman" w:eastAsia="DFKai-SB" w:hAnsi="Times New Roman" w:cs="Times New Roman"/>
          <w:sz w:val="30"/>
          <w:szCs w:val="30"/>
        </w:rPr>
        <w:t>月</w:t>
      </w:r>
      <w:r>
        <w:rPr>
          <w:rFonts w:ascii="Times New Roman" w:eastAsia="DFKai-SB" w:hAnsi="Times New Roman" w:cs="Times New Roman"/>
          <w:sz w:val="30"/>
          <w:szCs w:val="30"/>
        </w:rPr>
        <w:t>10</w:t>
      </w:r>
      <w:r>
        <w:rPr>
          <w:rFonts w:ascii="Times New Roman" w:eastAsia="DFKai-SB" w:hAnsi="Times New Roman" w:cs="Times New Roman"/>
          <w:sz w:val="30"/>
          <w:szCs w:val="30"/>
        </w:rPr>
        <w:t>日（星期一）上午</w:t>
      </w:r>
      <w:r>
        <w:rPr>
          <w:rFonts w:ascii="Times New Roman" w:eastAsia="DFKai-SB" w:hAnsi="Times New Roman" w:cs="Times New Roman"/>
          <w:sz w:val="30"/>
          <w:szCs w:val="30"/>
        </w:rPr>
        <w:t>在總統府前廣場舉行，配合大會採取實名</w:t>
      </w:r>
      <w:r>
        <w:rPr>
          <w:rFonts w:ascii="Times New Roman" w:eastAsia="DFKai-SB" w:hAnsi="Times New Roman" w:cs="Times New Roman"/>
          <w:color w:val="000000"/>
          <w:sz w:val="30"/>
          <w:szCs w:val="30"/>
        </w:rPr>
        <w:t>制及保持社交安全距離之防疫規定，爰</w:t>
      </w:r>
      <w:r>
        <w:rPr>
          <w:rFonts w:ascii="Times New Roman" w:eastAsia="DFKai-SB" w:hAnsi="Times New Roman" w:cs="Times New Roman"/>
          <w:b/>
          <w:color w:val="000000"/>
          <w:sz w:val="30"/>
          <w:szCs w:val="30"/>
        </w:rPr>
        <w:t>活動名額固定，</w:t>
      </w:r>
      <w:r>
        <w:rPr>
          <w:rFonts w:ascii="Times New Roman" w:eastAsia="DFKai-SB" w:hAnsi="Times New Roman" w:cs="Times New Roman"/>
          <w:b/>
          <w:sz w:val="30"/>
          <w:szCs w:val="30"/>
        </w:rPr>
        <w:t>僑委</w:t>
      </w:r>
      <w:r>
        <w:rPr>
          <w:rFonts w:ascii="Times New Roman" w:eastAsia="DFKai-SB" w:hAnsi="Times New Roman" w:cs="Times New Roman"/>
          <w:b/>
          <w:color w:val="000000"/>
          <w:sz w:val="30"/>
          <w:szCs w:val="30"/>
        </w:rPr>
        <w:t>會將於額滿時即關閉該活動選項</w:t>
      </w:r>
      <w:r>
        <w:rPr>
          <w:rFonts w:ascii="Times New Roman" w:eastAsia="DFKai-SB" w:hAnsi="Times New Roman" w:cs="Times New Roman"/>
          <w:color w:val="000000"/>
          <w:sz w:val="30"/>
          <w:szCs w:val="30"/>
        </w:rPr>
        <w:t>，請欲參加國慶大會之僑胞及早報名。</w:t>
      </w:r>
    </w:p>
    <w:p w:rsidR="0072027E" w:rsidRDefault="001D1822">
      <w:pPr>
        <w:pStyle w:val="a5"/>
        <w:numPr>
          <w:ilvl w:val="0"/>
          <w:numId w:val="16"/>
        </w:numPr>
        <w:snapToGrid w:val="0"/>
        <w:spacing w:line="440" w:lineRule="exact"/>
      </w:pPr>
      <w:r>
        <w:rPr>
          <w:rFonts w:ascii="Times New Roman" w:eastAsia="DFKai-SB" w:hAnsi="Times New Roman" w:cs="Times New Roman"/>
          <w:sz w:val="30"/>
          <w:szCs w:val="30"/>
        </w:rPr>
        <w:t>參加國慶大會之慶賀團由本會提供專車接至集合地點，另個別報名之僑胞請自行前往集合地點；本項活動須憑「僑胞證」及「大會觀禮證」入場，並全程佩戴口罩及配合大會安全管制人員實施檢查，活動結束後均請自行離開。</w:t>
      </w:r>
    </w:p>
    <w:p w:rsidR="0072027E" w:rsidRDefault="001D1822">
      <w:pPr>
        <w:pStyle w:val="a5"/>
        <w:numPr>
          <w:ilvl w:val="0"/>
          <w:numId w:val="16"/>
        </w:numPr>
        <w:snapToGrid w:val="0"/>
        <w:spacing w:line="440" w:lineRule="exact"/>
        <w:jc w:val="both"/>
      </w:pPr>
      <w:r>
        <w:rPr>
          <w:rFonts w:ascii="Times New Roman" w:eastAsia="DFKai-SB" w:hAnsi="Times New Roman" w:cs="Times New Roman"/>
          <w:color w:val="000000"/>
          <w:sz w:val="30"/>
          <w:szCs w:val="30"/>
        </w:rPr>
        <w:t>有關僑胞參加活動集合時間、地點及服裝規定將於報到時另行通知。</w:t>
      </w:r>
    </w:p>
    <w:p w:rsidR="0072027E" w:rsidRDefault="001D1822">
      <w:pPr>
        <w:pStyle w:val="a5"/>
        <w:snapToGrid w:val="0"/>
        <w:spacing w:before="180" w:line="440" w:lineRule="exact"/>
        <w:jc w:val="both"/>
      </w:pPr>
      <w:r>
        <w:rPr>
          <w:rFonts w:ascii="Times New Roman" w:eastAsia="DFKai-SB" w:hAnsi="Times New Roman" w:cs="Times New Roman"/>
          <w:b/>
          <w:bCs/>
          <w:color w:val="7030A0"/>
          <w:sz w:val="40"/>
          <w:szCs w:val="40"/>
        </w:rPr>
        <w:t>參加旅遊活動應注意什麼？</w:t>
      </w:r>
    </w:p>
    <w:p w:rsidR="0072027E" w:rsidRDefault="001D1822">
      <w:pPr>
        <w:pStyle w:val="a5"/>
        <w:snapToGrid w:val="0"/>
        <w:spacing w:line="440" w:lineRule="exact"/>
        <w:ind w:left="600" w:hanging="600"/>
        <w:jc w:val="both"/>
      </w:pPr>
      <w:r>
        <w:rPr>
          <w:rFonts w:ascii="Times New Roman" w:eastAsia="DFKai-SB" w:hAnsi="Times New Roman" w:cs="Times New Roman"/>
          <w:color w:val="000000"/>
          <w:sz w:val="30"/>
          <w:szCs w:val="30"/>
        </w:rPr>
        <w:t>一、</w:t>
      </w:r>
      <w:r>
        <w:rPr>
          <w:rFonts w:ascii="Times New Roman" w:eastAsia="DFKai-SB" w:hAnsi="Times New Roman" w:cs="Times New Roman"/>
          <w:sz w:val="30"/>
          <w:szCs w:val="30"/>
        </w:rPr>
        <w:t>僑委會</w:t>
      </w:r>
      <w:r>
        <w:rPr>
          <w:rFonts w:ascii="Times New Roman" w:eastAsia="DFKai-SB" w:hAnsi="Times New Roman" w:cs="Times New Roman"/>
          <w:sz w:val="30"/>
          <w:szCs w:val="30"/>
        </w:rPr>
        <w:t>111</w:t>
      </w:r>
      <w:r>
        <w:rPr>
          <w:rFonts w:ascii="Times New Roman" w:eastAsia="DFKai-SB" w:hAnsi="Times New Roman" w:cs="Times New Roman"/>
          <w:sz w:val="30"/>
          <w:szCs w:val="30"/>
        </w:rPr>
        <w:t>年十月慶典僑胞旅遊活動係採補助僑胞國內旅遊經費方式辦理，</w:t>
      </w:r>
      <w:r>
        <w:rPr>
          <w:rFonts w:ascii="Times New Roman" w:eastAsia="DFKai-SB" w:hAnsi="Times New Roman" w:cs="Times New Roman"/>
          <w:sz w:val="30"/>
          <w:szCs w:val="30"/>
        </w:rPr>
        <w:t>111</w:t>
      </w:r>
      <w:r>
        <w:rPr>
          <w:rFonts w:ascii="Times New Roman" w:eastAsia="DFKai-SB" w:hAnsi="Times New Roman" w:cs="Times New Roman"/>
          <w:sz w:val="30"/>
          <w:szCs w:val="30"/>
        </w:rPr>
        <w:t>年為擴大「疫後振興」，補助每人新臺幣</w:t>
      </w:r>
      <w:r>
        <w:rPr>
          <w:rFonts w:ascii="Times New Roman" w:eastAsia="DFKai-SB" w:hAnsi="Times New Roman" w:cs="Times New Roman"/>
          <w:sz w:val="32"/>
          <w:szCs w:val="32"/>
        </w:rPr>
        <w:t>3</w:t>
      </w:r>
      <w:r>
        <w:rPr>
          <w:rFonts w:ascii="Times New Roman" w:eastAsia="DFKai-SB" w:hAnsi="Times New Roman" w:cs="Times New Roman"/>
          <w:sz w:val="30"/>
          <w:szCs w:val="30"/>
        </w:rPr>
        <w:t>,000</w:t>
      </w:r>
      <w:r>
        <w:rPr>
          <w:rFonts w:ascii="Times New Roman" w:eastAsia="DFKai-SB" w:hAnsi="Times New Roman" w:cs="Times New Roman"/>
          <w:sz w:val="30"/>
          <w:szCs w:val="30"/>
        </w:rPr>
        <w:t>元，若全額旅費未超過新臺幣</w:t>
      </w:r>
      <w:r>
        <w:rPr>
          <w:rFonts w:ascii="Times New Roman" w:eastAsia="DFKai-SB" w:hAnsi="Times New Roman" w:cs="Times New Roman"/>
          <w:sz w:val="30"/>
          <w:szCs w:val="30"/>
        </w:rPr>
        <w:t>3,000</w:t>
      </w:r>
      <w:r>
        <w:rPr>
          <w:rFonts w:ascii="Times New Roman" w:eastAsia="DFKai-SB" w:hAnsi="Times New Roman" w:cs="Times New Roman"/>
          <w:sz w:val="30"/>
          <w:szCs w:val="30"/>
        </w:rPr>
        <w:t>元，則依全額旅費覈實補助；旅行社相關資訊將於確定後另行公告於僑委會網站「十月慶典活動專頁」。</w:t>
      </w:r>
    </w:p>
    <w:p w:rsidR="0072027E" w:rsidRDefault="001D1822">
      <w:pPr>
        <w:pStyle w:val="a5"/>
        <w:snapToGrid w:val="0"/>
        <w:spacing w:line="440" w:lineRule="exact"/>
        <w:ind w:left="600" w:hanging="600"/>
        <w:jc w:val="both"/>
      </w:pPr>
      <w:r>
        <w:rPr>
          <w:rFonts w:ascii="Times New Roman" w:eastAsia="DFKai-SB" w:hAnsi="Times New Roman" w:cs="Times New Roman"/>
          <w:sz w:val="30"/>
          <w:szCs w:val="30"/>
        </w:rPr>
        <w:t>二、旅遊活動期間：自</w:t>
      </w:r>
      <w:r>
        <w:rPr>
          <w:rFonts w:ascii="Times New Roman" w:eastAsia="DFKai-SB" w:hAnsi="Times New Roman" w:cs="Times New Roman"/>
          <w:sz w:val="30"/>
          <w:szCs w:val="30"/>
        </w:rPr>
        <w:t>111</w:t>
      </w:r>
      <w:r>
        <w:rPr>
          <w:rFonts w:ascii="Times New Roman" w:eastAsia="DFKai-SB" w:hAnsi="Times New Roman" w:cs="Times New Roman"/>
          <w:sz w:val="30"/>
          <w:szCs w:val="30"/>
        </w:rPr>
        <w:t>年</w:t>
      </w:r>
      <w:r>
        <w:rPr>
          <w:rFonts w:ascii="Times New Roman" w:eastAsia="DFKai-SB" w:hAnsi="Times New Roman" w:cs="Times New Roman"/>
          <w:sz w:val="30"/>
          <w:szCs w:val="30"/>
        </w:rPr>
        <w:t>9</w:t>
      </w:r>
      <w:r>
        <w:rPr>
          <w:rFonts w:ascii="Times New Roman" w:eastAsia="DFKai-SB" w:hAnsi="Times New Roman" w:cs="Times New Roman"/>
          <w:sz w:val="30"/>
          <w:szCs w:val="30"/>
        </w:rPr>
        <w:t>月</w:t>
      </w:r>
      <w:r>
        <w:rPr>
          <w:rFonts w:ascii="Times New Roman" w:eastAsia="DFKai-SB" w:hAnsi="Times New Roman" w:cs="Times New Roman"/>
          <w:sz w:val="30"/>
          <w:szCs w:val="30"/>
        </w:rPr>
        <w:t>20</w:t>
      </w:r>
      <w:r>
        <w:rPr>
          <w:rFonts w:ascii="Times New Roman" w:eastAsia="DFKai-SB" w:hAnsi="Times New Roman" w:cs="Times New Roman"/>
          <w:sz w:val="30"/>
          <w:szCs w:val="30"/>
        </w:rPr>
        <w:t>日起至</w:t>
      </w:r>
      <w:r>
        <w:rPr>
          <w:rFonts w:ascii="Times New Roman" w:eastAsia="DFKai-SB" w:hAnsi="Times New Roman" w:cs="Times New Roman"/>
          <w:sz w:val="30"/>
          <w:szCs w:val="30"/>
        </w:rPr>
        <w:t>10</w:t>
      </w:r>
      <w:r>
        <w:rPr>
          <w:rFonts w:ascii="Times New Roman" w:eastAsia="DFKai-SB" w:hAnsi="Times New Roman" w:cs="Times New Roman"/>
          <w:sz w:val="30"/>
          <w:szCs w:val="30"/>
        </w:rPr>
        <w:t>月</w:t>
      </w:r>
      <w:r>
        <w:rPr>
          <w:rFonts w:ascii="Times New Roman" w:eastAsia="DFKai-SB" w:hAnsi="Times New Roman" w:cs="Times New Roman"/>
          <w:sz w:val="30"/>
          <w:szCs w:val="30"/>
        </w:rPr>
        <w:t>31</w:t>
      </w:r>
      <w:r>
        <w:rPr>
          <w:rFonts w:ascii="Times New Roman" w:eastAsia="DFKai-SB" w:hAnsi="Times New Roman" w:cs="Times New Roman"/>
          <w:sz w:val="30"/>
          <w:szCs w:val="30"/>
        </w:rPr>
        <w:t>日止。</w:t>
      </w:r>
    </w:p>
    <w:p w:rsidR="0072027E" w:rsidRDefault="001D1822">
      <w:pPr>
        <w:pStyle w:val="a5"/>
        <w:snapToGrid w:val="0"/>
        <w:spacing w:line="440" w:lineRule="exact"/>
        <w:ind w:left="600" w:hanging="600"/>
        <w:jc w:val="both"/>
      </w:pPr>
      <w:r>
        <w:rPr>
          <w:rFonts w:ascii="Times New Roman" w:eastAsia="DFKai-SB" w:hAnsi="Times New Roman" w:cs="Times New Roman"/>
          <w:sz w:val="30"/>
          <w:szCs w:val="30"/>
        </w:rPr>
        <w:t>三、符合僑委會補助之國內旅遊活動條件如下：</w:t>
      </w:r>
    </w:p>
    <w:p w:rsidR="0072027E" w:rsidRDefault="001D1822">
      <w:pPr>
        <w:pStyle w:val="Web"/>
        <w:spacing w:before="0" w:after="0" w:line="440" w:lineRule="exact"/>
        <w:ind w:left="794" w:hanging="794"/>
      </w:pPr>
      <w:r>
        <w:rPr>
          <w:rFonts w:ascii="Times New Roman" w:eastAsia="DFKai-SB" w:hAnsi="Times New Roman" w:cs="Times New Roman"/>
          <w:kern w:val="3"/>
          <w:sz w:val="30"/>
          <w:szCs w:val="30"/>
        </w:rPr>
        <w:t>（一）本年因受疫情影響，旅居國外之僑胞於</w:t>
      </w:r>
      <w:r>
        <w:rPr>
          <w:rFonts w:ascii="Times New Roman" w:eastAsia="DFKai-SB" w:hAnsi="Times New Roman" w:cs="Times New Roman"/>
          <w:sz w:val="30"/>
          <w:szCs w:val="30"/>
        </w:rPr>
        <w:t>111</w:t>
      </w:r>
      <w:r>
        <w:rPr>
          <w:rFonts w:ascii="Times New Roman" w:eastAsia="DFKai-SB" w:hAnsi="Times New Roman" w:cs="Times New Roman"/>
          <w:kern w:val="3"/>
          <w:sz w:val="30"/>
          <w:szCs w:val="30"/>
        </w:rPr>
        <w:t>年</w:t>
      </w:r>
      <w:r>
        <w:rPr>
          <w:rFonts w:ascii="Times New Roman" w:eastAsia="DFKai-SB" w:hAnsi="Times New Roman" w:cs="Times New Roman"/>
          <w:sz w:val="30"/>
          <w:szCs w:val="30"/>
        </w:rPr>
        <w:t>1</w:t>
      </w:r>
      <w:r>
        <w:rPr>
          <w:rFonts w:ascii="Times New Roman" w:eastAsia="DFKai-SB" w:hAnsi="Times New Roman" w:cs="Times New Roman"/>
          <w:kern w:val="3"/>
          <w:sz w:val="30"/>
          <w:szCs w:val="30"/>
        </w:rPr>
        <w:t>月</w:t>
      </w:r>
      <w:r>
        <w:rPr>
          <w:rFonts w:ascii="Times New Roman" w:eastAsia="DFKai-SB" w:hAnsi="Times New Roman" w:cs="Times New Roman"/>
          <w:sz w:val="30"/>
          <w:szCs w:val="30"/>
        </w:rPr>
        <w:t>1</w:t>
      </w:r>
      <w:r>
        <w:rPr>
          <w:rFonts w:ascii="Times New Roman" w:eastAsia="DFKai-SB" w:hAnsi="Times New Roman" w:cs="Times New Roman"/>
          <w:kern w:val="3"/>
          <w:sz w:val="30"/>
          <w:szCs w:val="30"/>
        </w:rPr>
        <w:t>日（含</w:t>
      </w:r>
      <w:r>
        <w:rPr>
          <w:rFonts w:ascii="Times New Roman" w:eastAsia="DFKai-SB" w:hAnsi="Times New Roman" w:cs="Times New Roman"/>
          <w:color w:val="000000"/>
          <w:kern w:val="3"/>
          <w:sz w:val="30"/>
          <w:szCs w:val="30"/>
        </w:rPr>
        <w:t>）以後入境者得申請。</w:t>
      </w:r>
    </w:p>
    <w:p w:rsidR="0072027E" w:rsidRDefault="001D1822">
      <w:pPr>
        <w:pStyle w:val="Web"/>
        <w:spacing w:before="0" w:after="0" w:line="440" w:lineRule="exact"/>
        <w:ind w:left="964" w:hanging="964"/>
      </w:pPr>
      <w:r>
        <w:rPr>
          <w:rFonts w:ascii="Times New Roman" w:eastAsia="DFKai-SB" w:hAnsi="Times New Roman" w:cs="Times New Roman"/>
          <w:color w:val="000000"/>
          <w:kern w:val="3"/>
          <w:sz w:val="30"/>
          <w:szCs w:val="30"/>
        </w:rPr>
        <w:t>（二）於報到期間內完成僑胞報到手續，領得</w:t>
      </w:r>
      <w:r>
        <w:rPr>
          <w:rFonts w:ascii="Times New Roman" w:eastAsia="DFKai-SB" w:hAnsi="Times New Roman" w:cs="Times New Roman"/>
          <w:color w:val="000000"/>
          <w:kern w:val="3"/>
          <w:sz w:val="30"/>
          <w:szCs w:val="30"/>
        </w:rPr>
        <w:t>111</w:t>
      </w:r>
      <w:r>
        <w:rPr>
          <w:rFonts w:ascii="Times New Roman" w:eastAsia="DFKai-SB" w:hAnsi="Times New Roman" w:cs="Times New Roman"/>
          <w:color w:val="000000"/>
          <w:kern w:val="3"/>
          <w:sz w:val="30"/>
          <w:szCs w:val="30"/>
        </w:rPr>
        <w:t>年十月慶典「僑胞證」副聯，且須參加「國慶晚會」、「國慶大會」、「國慶焰火」</w:t>
      </w:r>
      <w:r>
        <w:rPr>
          <w:rFonts w:ascii="Times New Roman" w:eastAsia="DFKai-SB" w:hAnsi="Times New Roman" w:cs="Times New Roman"/>
          <w:kern w:val="3"/>
          <w:sz w:val="30"/>
          <w:szCs w:val="30"/>
        </w:rPr>
        <w:t>或參訪本會僑胞卡</w:t>
      </w:r>
      <w:r>
        <w:rPr>
          <w:rFonts w:ascii="Times New Roman" w:eastAsia="DFKai-SB" w:hAnsi="Times New Roman" w:cs="Times New Roman"/>
          <w:kern w:val="3"/>
          <w:sz w:val="30"/>
          <w:szCs w:val="30"/>
        </w:rPr>
        <w:t>(</w:t>
      </w:r>
      <w:r>
        <w:rPr>
          <w:rFonts w:ascii="Times New Roman" w:eastAsia="DFKai-SB" w:hAnsi="Times New Roman" w:cs="Times New Roman"/>
          <w:kern w:val="3"/>
          <w:sz w:val="30"/>
          <w:szCs w:val="30"/>
        </w:rPr>
        <w:t>i</w:t>
      </w:r>
      <w:r>
        <w:rPr>
          <w:rFonts w:ascii="Times New Roman" w:eastAsia="DFKai-SB" w:hAnsi="Times New Roman" w:cs="Times New Roman"/>
          <w:kern w:val="3"/>
          <w:sz w:val="30"/>
          <w:szCs w:val="30"/>
        </w:rPr>
        <w:t>僑卡</w:t>
      </w:r>
      <w:r>
        <w:rPr>
          <w:rFonts w:ascii="Times New Roman" w:eastAsia="DFKai-SB" w:hAnsi="Times New Roman" w:cs="Times New Roman"/>
          <w:kern w:val="3"/>
          <w:sz w:val="30"/>
          <w:szCs w:val="30"/>
        </w:rPr>
        <w:t>)</w:t>
      </w:r>
      <w:r>
        <w:rPr>
          <w:rFonts w:ascii="Times New Roman" w:eastAsia="DFKai-SB" w:hAnsi="Times New Roman" w:cs="Times New Roman"/>
          <w:kern w:val="3"/>
          <w:sz w:val="30"/>
          <w:szCs w:val="30"/>
        </w:rPr>
        <w:t>特約商店等</w:t>
      </w:r>
      <w:r>
        <w:rPr>
          <w:rFonts w:ascii="Times New Roman" w:eastAsia="DFKai-SB" w:hAnsi="Times New Roman" w:cs="Times New Roman"/>
          <w:color w:val="000000"/>
          <w:kern w:val="3"/>
          <w:sz w:val="30"/>
          <w:szCs w:val="30"/>
        </w:rPr>
        <w:t>其中一項活動。</w:t>
      </w:r>
    </w:p>
    <w:p w:rsidR="0072027E" w:rsidRDefault="001D1822">
      <w:pPr>
        <w:pStyle w:val="Web"/>
        <w:spacing w:before="0" w:after="0" w:line="440" w:lineRule="exact"/>
        <w:ind w:left="964" w:hanging="964"/>
      </w:pPr>
      <w:r>
        <w:rPr>
          <w:rFonts w:ascii="Times New Roman" w:eastAsia="DFKai-SB" w:hAnsi="Times New Roman" w:cs="Times New Roman"/>
          <w:color w:val="000000"/>
          <w:kern w:val="3"/>
          <w:sz w:val="30"/>
          <w:szCs w:val="30"/>
        </w:rPr>
        <w:lastRenderedPageBreak/>
        <w:t>（三）於前述活動期間憑「僑胞證副聯」正本參加經</w:t>
      </w:r>
      <w:r>
        <w:rPr>
          <w:rFonts w:ascii="Times New Roman" w:eastAsia="DFKai-SB" w:hAnsi="Times New Roman" w:cs="Times New Roman"/>
          <w:sz w:val="30"/>
          <w:szCs w:val="30"/>
        </w:rPr>
        <w:t>僑委</w:t>
      </w:r>
      <w:r>
        <w:rPr>
          <w:rFonts w:ascii="Times New Roman" w:eastAsia="DFKai-SB" w:hAnsi="Times New Roman" w:cs="Times New Roman"/>
          <w:color w:val="000000"/>
          <w:sz w:val="30"/>
          <w:szCs w:val="30"/>
        </w:rPr>
        <w:t>會</w:t>
      </w:r>
      <w:r>
        <w:rPr>
          <w:rFonts w:ascii="Times New Roman" w:eastAsia="DFKai-SB" w:hAnsi="Times New Roman" w:cs="Times New Roman"/>
          <w:color w:val="000000"/>
          <w:kern w:val="3"/>
          <w:sz w:val="30"/>
          <w:szCs w:val="30"/>
        </w:rPr>
        <w:t>公告之合格旅行社提供之國內</w:t>
      </w:r>
      <w:r>
        <w:rPr>
          <w:rFonts w:ascii="Times New Roman" w:eastAsia="DFKai-SB" w:hAnsi="Times New Roman" w:cs="Times New Roman"/>
          <w:color w:val="000000"/>
          <w:kern w:val="3"/>
          <w:sz w:val="30"/>
          <w:szCs w:val="30"/>
        </w:rPr>
        <w:t>3</w:t>
      </w:r>
      <w:r>
        <w:rPr>
          <w:rFonts w:ascii="Times New Roman" w:eastAsia="DFKai-SB" w:hAnsi="Times New Roman" w:cs="Times New Roman"/>
          <w:color w:val="000000"/>
          <w:kern w:val="3"/>
          <w:sz w:val="30"/>
          <w:szCs w:val="30"/>
        </w:rPr>
        <w:t>天</w:t>
      </w:r>
      <w:r>
        <w:rPr>
          <w:rFonts w:ascii="Times New Roman" w:eastAsia="DFKai-SB" w:hAnsi="Times New Roman" w:cs="Times New Roman"/>
          <w:color w:val="000000"/>
          <w:kern w:val="3"/>
          <w:sz w:val="30"/>
          <w:szCs w:val="30"/>
        </w:rPr>
        <w:t>2</w:t>
      </w:r>
      <w:r>
        <w:rPr>
          <w:rFonts w:ascii="Times New Roman" w:eastAsia="DFKai-SB" w:hAnsi="Times New Roman" w:cs="Times New Roman"/>
          <w:color w:val="000000"/>
          <w:kern w:val="3"/>
          <w:sz w:val="30"/>
          <w:szCs w:val="30"/>
        </w:rPr>
        <w:t>夜以上旅遊活動者始得申請補助。</w:t>
      </w:r>
    </w:p>
    <w:p w:rsidR="0072027E" w:rsidRDefault="001D1822">
      <w:pPr>
        <w:pStyle w:val="Web"/>
        <w:spacing w:before="0" w:after="0" w:line="440" w:lineRule="exact"/>
        <w:ind w:left="964" w:hanging="964"/>
      </w:pPr>
      <w:r>
        <w:rPr>
          <w:rFonts w:ascii="Times New Roman" w:eastAsia="DFKai-SB" w:hAnsi="Times New Roman" w:cs="Times New Roman"/>
          <w:color w:val="000000"/>
          <w:kern w:val="3"/>
          <w:sz w:val="30"/>
          <w:szCs w:val="30"/>
        </w:rPr>
        <w:t>（四）有關旅行社名單及相關旅遊行程資訊，將於確定後公告於</w:t>
      </w:r>
      <w:r>
        <w:rPr>
          <w:rFonts w:ascii="Times New Roman" w:eastAsia="DFKai-SB" w:hAnsi="Times New Roman" w:cs="Times New Roman"/>
          <w:sz w:val="30"/>
          <w:szCs w:val="30"/>
        </w:rPr>
        <w:t>僑委</w:t>
      </w:r>
      <w:r>
        <w:rPr>
          <w:rFonts w:ascii="Times New Roman" w:eastAsia="DFKai-SB" w:hAnsi="Times New Roman" w:cs="Times New Roman"/>
          <w:color w:val="000000"/>
          <w:sz w:val="30"/>
          <w:szCs w:val="30"/>
        </w:rPr>
        <w:t>會</w:t>
      </w:r>
      <w:r>
        <w:rPr>
          <w:rFonts w:ascii="Times New Roman" w:eastAsia="DFKai-SB" w:hAnsi="Times New Roman" w:cs="Times New Roman"/>
          <w:color w:val="000000"/>
          <w:kern w:val="3"/>
          <w:sz w:val="30"/>
          <w:szCs w:val="30"/>
        </w:rPr>
        <w:t>網站「十月慶典活動專頁」（</w:t>
      </w:r>
      <w:r>
        <w:rPr>
          <w:rFonts w:ascii="Times New Roman" w:eastAsia="DFKai-SB" w:hAnsi="Times New Roman" w:cs="Times New Roman"/>
          <w:color w:val="000000"/>
          <w:kern w:val="3"/>
          <w:sz w:val="30"/>
          <w:szCs w:val="30"/>
        </w:rPr>
        <w:t>www.ocac.gov.tw</w:t>
      </w:r>
      <w:r>
        <w:rPr>
          <w:rFonts w:ascii="Times New Roman" w:eastAsia="DFKai-SB" w:hAnsi="Times New Roman" w:cs="Times New Roman"/>
          <w:color w:val="000000"/>
          <w:kern w:val="3"/>
          <w:sz w:val="30"/>
          <w:szCs w:val="30"/>
        </w:rPr>
        <w:t>），有意參加</w:t>
      </w:r>
      <w:r>
        <w:rPr>
          <w:rFonts w:ascii="Times New Roman" w:eastAsia="DFKai-SB" w:hAnsi="Times New Roman" w:cs="Times New Roman"/>
          <w:sz w:val="30"/>
          <w:szCs w:val="30"/>
        </w:rPr>
        <w:t>僑委</w:t>
      </w:r>
      <w:r>
        <w:rPr>
          <w:rFonts w:ascii="Times New Roman" w:eastAsia="DFKai-SB" w:hAnsi="Times New Roman" w:cs="Times New Roman"/>
          <w:color w:val="000000"/>
          <w:sz w:val="30"/>
          <w:szCs w:val="30"/>
        </w:rPr>
        <w:t>會</w:t>
      </w:r>
      <w:r>
        <w:rPr>
          <w:rFonts w:ascii="Times New Roman" w:eastAsia="DFKai-SB" w:hAnsi="Times New Roman" w:cs="Times New Roman"/>
          <w:color w:val="000000"/>
          <w:kern w:val="3"/>
          <w:sz w:val="30"/>
          <w:szCs w:val="30"/>
        </w:rPr>
        <w:t>公告旅行社所提供之</w:t>
      </w:r>
      <w:r>
        <w:rPr>
          <w:rFonts w:ascii="Times New Roman" w:eastAsia="DFKai-SB" w:hAnsi="Times New Roman" w:cs="Times New Roman"/>
          <w:color w:val="000000"/>
          <w:sz w:val="30"/>
          <w:szCs w:val="30"/>
        </w:rPr>
        <w:t>旅遊行程者，屆時請填具該旅行社之名稱、電話及行程，俾利申請補助。</w:t>
      </w:r>
    </w:p>
    <w:p w:rsidR="0072027E" w:rsidRDefault="001D1822">
      <w:pPr>
        <w:pStyle w:val="a5"/>
        <w:snapToGrid w:val="0"/>
        <w:spacing w:line="440" w:lineRule="exact"/>
        <w:ind w:left="615" w:hanging="615"/>
        <w:jc w:val="both"/>
      </w:pPr>
      <w:r>
        <w:rPr>
          <w:rFonts w:ascii="Times New Roman" w:eastAsia="DFKai-SB" w:hAnsi="Times New Roman" w:cs="Times New Roman"/>
          <w:color w:val="000000"/>
          <w:sz w:val="30"/>
          <w:szCs w:val="30"/>
        </w:rPr>
        <w:t>四、實施辦法請詳見「僑務委員會補助十月慶典回國僑胞參加旅遊活動作業要點」各項規定。</w:t>
      </w:r>
    </w:p>
    <w:p w:rsidR="0072027E" w:rsidRDefault="001D1822">
      <w:pPr>
        <w:pStyle w:val="a5"/>
        <w:snapToGrid w:val="0"/>
        <w:spacing w:line="440" w:lineRule="exact"/>
        <w:ind w:left="615" w:hanging="615"/>
        <w:jc w:val="both"/>
      </w:pPr>
      <w:r>
        <w:rPr>
          <w:rFonts w:ascii="Times New Roman" w:eastAsia="DFKai-SB" w:hAnsi="Times New Roman" w:cs="Times New Roman"/>
          <w:color w:val="000000"/>
          <w:sz w:val="30"/>
          <w:szCs w:val="30"/>
        </w:rPr>
        <w:t>五、</w:t>
      </w:r>
      <w:r>
        <w:rPr>
          <w:rFonts w:ascii="Times New Roman" w:eastAsia="DFKai-SB" w:hAnsi="Times New Roman" w:cs="Times New Roman"/>
          <w:sz w:val="30"/>
          <w:szCs w:val="30"/>
        </w:rPr>
        <w:t>僑胞卡</w:t>
      </w:r>
      <w:r>
        <w:rPr>
          <w:rFonts w:ascii="Times New Roman" w:eastAsia="DFKai-SB" w:hAnsi="Times New Roman" w:cs="Times New Roman"/>
          <w:sz w:val="30"/>
          <w:szCs w:val="30"/>
        </w:rPr>
        <w:t>(i</w:t>
      </w:r>
      <w:r>
        <w:rPr>
          <w:rFonts w:ascii="Times New Roman" w:eastAsia="DFKai-SB" w:hAnsi="Times New Roman" w:cs="Times New Roman"/>
          <w:sz w:val="30"/>
          <w:szCs w:val="30"/>
        </w:rPr>
        <w:t>僑卡</w:t>
      </w:r>
      <w:r>
        <w:rPr>
          <w:rFonts w:ascii="Times New Roman" w:eastAsia="DFKai-SB" w:hAnsi="Times New Roman" w:cs="Times New Roman"/>
          <w:sz w:val="30"/>
          <w:szCs w:val="30"/>
        </w:rPr>
        <w:t>)</w:t>
      </w:r>
      <w:r>
        <w:rPr>
          <w:rFonts w:ascii="Times New Roman" w:eastAsia="DFKai-SB" w:hAnsi="Times New Roman" w:cs="Times New Roman"/>
          <w:sz w:val="30"/>
          <w:szCs w:val="30"/>
        </w:rPr>
        <w:t>特約商店提供</w:t>
      </w:r>
      <w:r>
        <w:rPr>
          <w:rFonts w:ascii="Times New Roman" w:eastAsia="DFKai-SB" w:hAnsi="Times New Roman" w:cs="Times New Roman"/>
          <w:sz w:val="30"/>
          <w:szCs w:val="30"/>
          <w:lang w:eastAsia="zh-HK"/>
        </w:rPr>
        <w:t>持卡人</w:t>
      </w:r>
      <w:r>
        <w:rPr>
          <w:rFonts w:ascii="Times New Roman" w:eastAsia="DFKai-SB" w:hAnsi="Times New Roman" w:cs="Times New Roman"/>
          <w:sz w:val="30"/>
          <w:szCs w:val="30"/>
        </w:rPr>
        <w:t>包含食衣住行育樂等優惠，另僑胞卡</w:t>
      </w:r>
      <w:r>
        <w:rPr>
          <w:rFonts w:ascii="Times New Roman" w:eastAsia="DFKai-SB" w:hAnsi="Times New Roman" w:cs="Times New Roman"/>
          <w:sz w:val="30"/>
          <w:szCs w:val="30"/>
        </w:rPr>
        <w:t>(i</w:t>
      </w:r>
      <w:r>
        <w:rPr>
          <w:rFonts w:ascii="Times New Roman" w:eastAsia="DFKai-SB" w:hAnsi="Times New Roman" w:cs="Times New Roman"/>
          <w:sz w:val="30"/>
          <w:szCs w:val="30"/>
        </w:rPr>
        <w:t>僑卡</w:t>
      </w:r>
      <w:r>
        <w:rPr>
          <w:rFonts w:ascii="Times New Roman" w:eastAsia="DFKai-SB" w:hAnsi="Times New Roman" w:cs="Times New Roman"/>
          <w:sz w:val="30"/>
          <w:szCs w:val="30"/>
        </w:rPr>
        <w:t>)</w:t>
      </w:r>
      <w:r>
        <w:rPr>
          <w:rFonts w:ascii="Times New Roman" w:eastAsia="DFKai-SB" w:hAnsi="Times New Roman" w:cs="Times New Roman"/>
          <w:sz w:val="30"/>
          <w:szCs w:val="30"/>
        </w:rPr>
        <w:t>特約醫療機構亦提供僑胞專屬健檢服務方案，歡迎回國僑胞踴躍前往僑胞卡</w:t>
      </w:r>
      <w:r>
        <w:rPr>
          <w:rFonts w:ascii="Times New Roman" w:eastAsia="DFKai-SB" w:hAnsi="Times New Roman" w:cs="Times New Roman"/>
          <w:sz w:val="30"/>
          <w:szCs w:val="30"/>
        </w:rPr>
        <w:t>(i</w:t>
      </w:r>
      <w:r>
        <w:rPr>
          <w:rFonts w:ascii="Times New Roman" w:eastAsia="DFKai-SB" w:hAnsi="Times New Roman" w:cs="Times New Roman"/>
          <w:sz w:val="30"/>
          <w:szCs w:val="30"/>
        </w:rPr>
        <w:t>僑卡</w:t>
      </w:r>
      <w:r>
        <w:rPr>
          <w:rFonts w:ascii="Times New Roman" w:eastAsia="DFKai-SB" w:hAnsi="Times New Roman" w:cs="Times New Roman"/>
          <w:sz w:val="30"/>
          <w:szCs w:val="30"/>
        </w:rPr>
        <w:t>)</w:t>
      </w:r>
      <w:r>
        <w:rPr>
          <w:rFonts w:ascii="Times New Roman" w:eastAsia="DFKai-SB" w:hAnsi="Times New Roman" w:cs="Times New Roman"/>
          <w:sz w:val="30"/>
          <w:szCs w:val="30"/>
        </w:rPr>
        <w:t>特約商店消費，或安排到醫療機構自費健檢，詳情請參閱僑委會網站（</w:t>
      </w:r>
      <w:r>
        <w:rPr>
          <w:rFonts w:ascii="Times New Roman" w:eastAsia="DFKai-SB" w:hAnsi="Times New Roman" w:cs="Times New Roman"/>
          <w:sz w:val="30"/>
          <w:szCs w:val="30"/>
        </w:rPr>
        <w:t>www.ocac.gov.tw</w:t>
      </w:r>
      <w:r>
        <w:rPr>
          <w:rFonts w:ascii="Times New Roman" w:eastAsia="DFKai-SB" w:hAnsi="Times New Roman" w:cs="Times New Roman"/>
          <w:sz w:val="30"/>
          <w:szCs w:val="30"/>
        </w:rPr>
        <w:t>）或僑胞卡</w:t>
      </w:r>
      <w:r>
        <w:rPr>
          <w:rFonts w:ascii="Times New Roman" w:eastAsia="DFKai-SB" w:hAnsi="Times New Roman" w:cs="Times New Roman"/>
          <w:sz w:val="30"/>
          <w:szCs w:val="30"/>
        </w:rPr>
        <w:t>(i</w:t>
      </w:r>
      <w:r>
        <w:rPr>
          <w:rFonts w:ascii="Times New Roman" w:eastAsia="DFKai-SB" w:hAnsi="Times New Roman" w:cs="Times New Roman"/>
          <w:sz w:val="30"/>
          <w:szCs w:val="30"/>
        </w:rPr>
        <w:t>僑卡</w:t>
      </w:r>
      <w:r>
        <w:rPr>
          <w:rFonts w:ascii="Times New Roman" w:eastAsia="DFKai-SB" w:hAnsi="Times New Roman" w:cs="Times New Roman"/>
          <w:sz w:val="30"/>
          <w:szCs w:val="30"/>
        </w:rPr>
        <w:t>)</w:t>
      </w:r>
      <w:r>
        <w:rPr>
          <w:rFonts w:ascii="Times New Roman" w:eastAsia="DFKai-SB" w:hAnsi="Times New Roman" w:cs="Times New Roman"/>
          <w:sz w:val="30"/>
          <w:szCs w:val="30"/>
        </w:rPr>
        <w:t>網站（</w:t>
      </w:r>
      <w:r>
        <w:rPr>
          <w:rFonts w:ascii="Times New Roman" w:eastAsia="DFKai-SB" w:hAnsi="Times New Roman" w:cs="Times New Roman"/>
          <w:sz w:val="30"/>
          <w:szCs w:val="30"/>
        </w:rPr>
        <w:t>www.ocacocc.net</w:t>
      </w:r>
      <w:r>
        <w:rPr>
          <w:rFonts w:ascii="Times New Roman" w:eastAsia="DFKai-SB" w:hAnsi="Times New Roman" w:cs="Times New Roman"/>
          <w:sz w:val="30"/>
          <w:szCs w:val="30"/>
        </w:rPr>
        <w:t>）。</w:t>
      </w:r>
    </w:p>
    <w:p w:rsidR="0072027E" w:rsidRDefault="001D1822">
      <w:pPr>
        <w:pStyle w:val="a5"/>
        <w:snapToGrid w:val="0"/>
        <w:spacing w:before="180" w:line="440" w:lineRule="exact"/>
        <w:jc w:val="both"/>
        <w:rPr>
          <w:rFonts w:ascii="Times New Roman" w:eastAsia="DFKai-SB" w:hAnsi="Times New Roman" w:cs="Times New Roman"/>
          <w:b/>
          <w:bCs/>
          <w:color w:val="7030A0"/>
          <w:sz w:val="40"/>
          <w:szCs w:val="40"/>
        </w:rPr>
      </w:pPr>
      <w:r>
        <w:rPr>
          <w:rFonts w:ascii="Times New Roman" w:eastAsia="DFKai-SB" w:hAnsi="Times New Roman" w:cs="Times New Roman"/>
          <w:b/>
          <w:bCs/>
          <w:color w:val="7030A0"/>
          <w:sz w:val="40"/>
          <w:szCs w:val="40"/>
        </w:rPr>
        <w:t>活動小叮嚀</w:t>
      </w:r>
    </w:p>
    <w:p w:rsidR="0072027E" w:rsidRDefault="001D1822">
      <w:pPr>
        <w:pStyle w:val="a5"/>
        <w:snapToGrid w:val="0"/>
        <w:spacing w:line="440" w:lineRule="exact"/>
      </w:pPr>
      <w:r>
        <w:rPr>
          <w:rFonts w:ascii="Times New Roman" w:eastAsia="Times New Roman" w:hAnsi="Times New Roman" w:cs="Times New Roman"/>
          <w:color w:val="FF0000"/>
          <w:sz w:val="32"/>
          <w:szCs w:val="32"/>
        </w:rPr>
        <w:t xml:space="preserve">    </w:t>
      </w:r>
      <w:r>
        <w:rPr>
          <w:rFonts w:ascii="Times New Roman" w:eastAsia="DFKai-SB" w:hAnsi="Times New Roman" w:cs="Times New Roman"/>
          <w:sz w:val="30"/>
          <w:szCs w:val="30"/>
          <w:lang w:eastAsia="zh-HK"/>
        </w:rPr>
        <w:t>海外僑胞倘無法返國參與慶典活動</w:t>
      </w:r>
      <w:r>
        <w:rPr>
          <w:rFonts w:ascii="Times New Roman" w:eastAsia="DFKai-SB" w:hAnsi="Times New Roman" w:cs="Times New Roman"/>
          <w:sz w:val="30"/>
          <w:szCs w:val="30"/>
        </w:rPr>
        <w:t>，</w:t>
      </w:r>
      <w:r>
        <w:rPr>
          <w:rFonts w:ascii="Times New Roman" w:eastAsia="DFKai-SB" w:hAnsi="Times New Roman" w:cs="Times New Roman"/>
          <w:sz w:val="30"/>
          <w:szCs w:val="30"/>
          <w:lang w:eastAsia="zh-HK"/>
        </w:rPr>
        <w:t>建議屆時就近視情參與當地舉辦的雙十活動</w:t>
      </w:r>
      <w:r>
        <w:rPr>
          <w:rFonts w:ascii="Times New Roman" w:eastAsia="DFKai-SB" w:hAnsi="Times New Roman" w:cs="Times New Roman"/>
          <w:sz w:val="30"/>
          <w:szCs w:val="30"/>
        </w:rPr>
        <w:t>，</w:t>
      </w:r>
      <w:r>
        <w:rPr>
          <w:rFonts w:ascii="Times New Roman" w:eastAsia="DFKai-SB" w:hAnsi="Times New Roman" w:cs="Times New Roman"/>
          <w:sz w:val="30"/>
          <w:szCs w:val="30"/>
          <w:lang w:eastAsia="zh-HK"/>
        </w:rPr>
        <w:t>或可運用網路科技同步收看國內各項慶祝活動。</w:t>
      </w:r>
      <w:r>
        <w:rPr>
          <w:rFonts w:ascii="Times New Roman" w:eastAsia="DFKai-SB" w:hAnsi="Times New Roman" w:cs="Times New Roman"/>
          <w:b/>
          <w:sz w:val="30"/>
          <w:szCs w:val="30"/>
          <w:lang w:eastAsia="zh-HK"/>
        </w:rPr>
        <w:t>倘您擬報名返臺參與慶典</w:t>
      </w:r>
      <w:r>
        <w:rPr>
          <w:rFonts w:ascii="Times New Roman" w:eastAsia="DFKai-SB" w:hAnsi="Times New Roman" w:cs="Times New Roman"/>
          <w:b/>
          <w:sz w:val="30"/>
          <w:szCs w:val="30"/>
        </w:rPr>
        <w:t>，建議</w:t>
      </w:r>
      <w:r>
        <w:rPr>
          <w:rFonts w:ascii="Times New Roman" w:eastAsia="DFKai-SB" w:hAnsi="Times New Roman" w:cs="Times New Roman"/>
          <w:b/>
          <w:sz w:val="30"/>
          <w:szCs w:val="30"/>
          <w:lang w:eastAsia="zh-HK"/>
        </w:rPr>
        <w:t>考量</w:t>
      </w:r>
      <w:r>
        <w:rPr>
          <w:rFonts w:ascii="Times New Roman" w:eastAsia="DFKai-SB" w:hAnsi="Times New Roman" w:cs="Times New Roman"/>
          <w:b/>
          <w:sz w:val="30"/>
          <w:szCs w:val="30"/>
        </w:rPr>
        <w:t>個人</w:t>
      </w:r>
      <w:r>
        <w:rPr>
          <w:rFonts w:ascii="Times New Roman" w:eastAsia="DFKai-SB" w:hAnsi="Times New Roman" w:cs="Times New Roman"/>
          <w:b/>
          <w:sz w:val="30"/>
          <w:szCs w:val="30"/>
          <w:lang w:eastAsia="zh-HK"/>
        </w:rPr>
        <w:t>健康</w:t>
      </w:r>
      <w:r>
        <w:rPr>
          <w:rFonts w:ascii="Times New Roman" w:eastAsia="DFKai-SB" w:hAnsi="Times New Roman" w:cs="Times New Roman"/>
          <w:b/>
          <w:sz w:val="30"/>
          <w:szCs w:val="30"/>
        </w:rPr>
        <w:t>、</w:t>
      </w:r>
      <w:r>
        <w:rPr>
          <w:rFonts w:ascii="Times New Roman" w:eastAsia="DFKai-SB" w:hAnsi="Times New Roman" w:cs="Times New Roman"/>
          <w:b/>
          <w:sz w:val="30"/>
          <w:szCs w:val="30"/>
          <w:lang w:eastAsia="zh-HK"/>
        </w:rPr>
        <w:t>僑居地及臺灣各項邊境管制以及是否有交通航班等因素</w:t>
      </w:r>
      <w:r>
        <w:rPr>
          <w:rFonts w:ascii="Times New Roman" w:eastAsia="DFKai-SB" w:hAnsi="Times New Roman" w:cs="Times New Roman"/>
          <w:sz w:val="30"/>
          <w:szCs w:val="30"/>
          <w:lang w:eastAsia="zh-HK"/>
        </w:rPr>
        <w:t>；有關我國目前開放各類人士來臺之情形，請參照內政部移民署網站境管防疫專區之「各類人士來臺一覽表」（網址：</w:t>
      </w:r>
      <w:hyperlink r:id="rId7" w:history="1">
        <w:r>
          <w:rPr>
            <w:rStyle w:val="Internetlink"/>
            <w:rFonts w:ascii="Times New Roman" w:eastAsia="DFKai-SB" w:hAnsi="Times New Roman" w:cs="Times New Roman"/>
            <w:sz w:val="22"/>
            <w:szCs w:val="22"/>
          </w:rPr>
          <w:t>https://www.immigration.gov.tw/5385/7445/211420/229781/211422/216338/</w:t>
        </w:r>
      </w:hyperlink>
      <w:r>
        <w:rPr>
          <w:rFonts w:ascii="Times New Roman" w:eastAsia="DFKai-SB" w:hAnsi="Times New Roman" w:cs="Times New Roman"/>
          <w:sz w:val="36"/>
          <w:szCs w:val="36"/>
        </w:rPr>
        <w:t>）。</w:t>
      </w:r>
    </w:p>
    <w:p w:rsidR="0072027E" w:rsidRDefault="001D1822">
      <w:pPr>
        <w:pStyle w:val="a5"/>
        <w:snapToGrid w:val="0"/>
        <w:spacing w:before="180" w:line="440" w:lineRule="exact"/>
      </w:pPr>
      <w:r>
        <w:rPr>
          <w:rFonts w:ascii="Times New Roman" w:eastAsia="Times New Roman" w:hAnsi="Times New Roman" w:cs="Times New Roman"/>
          <w:sz w:val="32"/>
          <w:szCs w:val="32"/>
        </w:rPr>
        <w:t xml:space="preserve">    </w:t>
      </w:r>
      <w:r>
        <w:rPr>
          <w:rFonts w:ascii="Times New Roman" w:eastAsia="DFKai-SB" w:hAnsi="Times New Roman" w:cs="Times New Roman"/>
          <w:sz w:val="30"/>
          <w:szCs w:val="30"/>
        </w:rPr>
        <w:t>參加十月慶典活動僑胞，請於搭機前先行辦妥旅遊平安保險。為維國家慶典之莊嚴，參加國慶</w:t>
      </w:r>
      <w:r>
        <w:rPr>
          <w:rFonts w:ascii="Times New Roman" w:eastAsia="DFKai-SB" w:hAnsi="Times New Roman" w:cs="Times New Roman"/>
          <w:sz w:val="30"/>
          <w:szCs w:val="30"/>
        </w:rPr>
        <w:t>晚會及國慶大會，均須全程參與，勿中途離場。各項十月慶典活動精彩可期，相關資訊請參閱僑委</w:t>
      </w:r>
      <w:r>
        <w:rPr>
          <w:rFonts w:ascii="Times New Roman" w:eastAsia="DFKai-SB" w:hAnsi="Times New Roman" w:cs="Times New Roman"/>
          <w:color w:val="000000"/>
          <w:sz w:val="30"/>
          <w:szCs w:val="30"/>
        </w:rPr>
        <w:t>會</w:t>
      </w:r>
      <w:r>
        <w:rPr>
          <w:rFonts w:ascii="Times New Roman" w:eastAsia="DFKai-SB" w:hAnsi="Times New Roman" w:cs="Times New Roman"/>
          <w:sz w:val="30"/>
          <w:szCs w:val="30"/>
        </w:rPr>
        <w:t>網站十月慶典活動專頁</w:t>
      </w:r>
      <w:r>
        <w:rPr>
          <w:rFonts w:ascii="Times New Roman" w:eastAsia="DFKai-SB" w:hAnsi="Times New Roman" w:cs="Times New Roman"/>
          <w:color w:val="000000"/>
          <w:sz w:val="30"/>
          <w:szCs w:val="30"/>
        </w:rPr>
        <w:t>（</w:t>
      </w:r>
      <w:r>
        <w:rPr>
          <w:rFonts w:ascii="Times New Roman" w:eastAsia="DFKai-SB" w:hAnsi="Times New Roman" w:cs="Times New Roman"/>
          <w:sz w:val="30"/>
          <w:szCs w:val="30"/>
        </w:rPr>
        <w:t>網址：</w:t>
      </w:r>
      <w:r>
        <w:rPr>
          <w:rFonts w:ascii="Times New Roman" w:eastAsia="DFKai-SB" w:hAnsi="Times New Roman" w:cs="Times New Roman"/>
          <w:sz w:val="28"/>
          <w:szCs w:val="28"/>
        </w:rPr>
        <w:t>https://DoubleTen.Taiwan-World.Net</w:t>
      </w:r>
      <w:r>
        <w:rPr>
          <w:rFonts w:ascii="Times New Roman" w:eastAsia="DFKai-SB" w:hAnsi="Times New Roman" w:cs="Times New Roman"/>
          <w:color w:val="000000"/>
          <w:sz w:val="30"/>
          <w:szCs w:val="30"/>
        </w:rPr>
        <w:t>）</w:t>
      </w:r>
      <w:r>
        <w:rPr>
          <w:rFonts w:ascii="Times New Roman" w:eastAsia="DFKai-SB" w:hAnsi="Times New Roman" w:cs="Times New Roman"/>
          <w:sz w:val="30"/>
          <w:szCs w:val="30"/>
        </w:rPr>
        <w:t>。</w:t>
      </w:r>
      <w:bookmarkEnd w:id="0"/>
    </w:p>
    <w:sectPr w:rsidR="0072027E">
      <w:footerReference w:type="default" r:id="rId8"/>
      <w:pgSz w:w="11906" w:h="16838"/>
      <w:pgMar w:top="1021" w:right="1418" w:bottom="851" w:left="1418" w:header="720" w:footer="68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822" w:rsidRDefault="001D1822">
      <w:pPr>
        <w:rPr>
          <w:rFonts w:hint="eastAsia"/>
        </w:rPr>
      </w:pPr>
      <w:r>
        <w:separator/>
      </w:r>
    </w:p>
  </w:endnote>
  <w:endnote w:type="continuationSeparator" w:id="0">
    <w:p w:rsidR="001D1822" w:rsidRDefault="001D182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PMingLiU">
    <w:altName w:val="新細明體"/>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auto"/>
    <w:pitch w:val="variable"/>
  </w:font>
  <w:font w:name="新細明體, PMingLiU">
    <w:altName w:val="Times New Roman"/>
    <w:charset w:val="00"/>
    <w:family w:val="roman"/>
    <w:pitch w:val="variable"/>
  </w:font>
  <w:font w:name="Liberation Sans">
    <w:charset w:val="00"/>
    <w:family w:val="swiss"/>
    <w:pitch w:val="variable"/>
  </w:font>
  <w:font w:name="Microsoft JhengHei">
    <w:panose1 w:val="020B0604030504040204"/>
    <w:charset w:val="88"/>
    <w:family w:val="swiss"/>
    <w:pitch w:val="variable"/>
    <w:sig w:usb0="000002A7" w:usb1="28CF4400" w:usb2="00000016" w:usb3="00000000" w:csb0="00100009" w:csb1="00000000"/>
  </w:font>
  <w:font w:name="細明體, MingLiU">
    <w:altName w:val="Arial"/>
    <w:charset w:val="00"/>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5DB" w:rsidRDefault="001D1822">
    <w:pPr>
      <w:pStyle w:val="a6"/>
      <w:ind w:right="360"/>
    </w:pPr>
    <w:r>
      <w:rPr>
        <w:noProof/>
        <w:lang w:val="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720</wp:posOffset>
              </wp:positionV>
              <wp:extent cx="0" cy="20880"/>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0" cy="20880"/>
                      </a:xfrm>
                      <a:prstGeom prst="rect">
                        <a:avLst/>
                      </a:prstGeom>
                      <a:solidFill>
                        <a:srgbClr val="FFFFFF">
                          <a:alpha val="0"/>
                        </a:srgbClr>
                      </a:solidFill>
                      <a:ln>
                        <a:noFill/>
                        <a:prstDash/>
                      </a:ln>
                    </wps:spPr>
                    <wps:txbx>
                      <w:txbxContent>
                        <w:p w:rsidR="00EF45DB" w:rsidRDefault="001D1822">
                          <w:pPr>
                            <w:pStyle w:val="a6"/>
                          </w:pPr>
                          <w:r>
                            <w:rPr>
                              <w:rStyle w:val="ad"/>
                            </w:rPr>
                            <w:fldChar w:fldCharType="begin"/>
                          </w:r>
                          <w:r>
                            <w:rPr>
                              <w:rStyle w:val="ad"/>
                            </w:rPr>
                            <w:instrText xml:space="preserve"> PAGE </w:instrText>
                          </w:r>
                          <w:r>
                            <w:rPr>
                              <w:rStyle w:val="ad"/>
                            </w:rPr>
                            <w:fldChar w:fldCharType="separate"/>
                          </w:r>
                          <w:r w:rsidR="000E0335">
                            <w:rPr>
                              <w:rStyle w:val="ad"/>
                              <w:noProof/>
                            </w:rPr>
                            <w:t>5</w:t>
                          </w:r>
                          <w:r>
                            <w:rPr>
                              <w:rStyle w:val="ad"/>
                            </w:rPr>
                            <w:fldChar w:fldCharType="end"/>
                          </w: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margin-left:0;margin-top:.05pt;width:0;height: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" stroked="f">
              <v:fill opacity="0"/>
              <v:textbox style="mso-fit-shape-to-text:t" inset="0,0,0,0">
                <w:txbxContent>
                  <w:p w:rsidR="00EF45DB" w:rsidRDefault="001D1822">
                    <w:pPr>
                      <w:pStyle w:val="a6"/>
                    </w:pPr>
                    <w:r>
                      <w:rPr>
                        <w:rStyle w:val="ad"/>
                      </w:rPr>
                      <w:fldChar w:fldCharType="begin"/>
                    </w:r>
                    <w:r>
                      <w:rPr>
                        <w:rStyle w:val="ad"/>
                      </w:rPr>
                      <w:instrText xml:space="preserve"> PAGE </w:instrText>
                    </w:r>
                    <w:r>
                      <w:rPr>
                        <w:rStyle w:val="ad"/>
                      </w:rPr>
                      <w:fldChar w:fldCharType="separate"/>
                    </w:r>
                    <w:r w:rsidR="000E0335">
                      <w:rPr>
                        <w:rStyle w:val="ad"/>
                        <w:noProof/>
                      </w:rPr>
                      <w:t>5</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822" w:rsidRDefault="001D1822">
      <w:pPr>
        <w:rPr>
          <w:rFonts w:hint="eastAsia"/>
        </w:rPr>
      </w:pPr>
      <w:r>
        <w:rPr>
          <w:color w:val="000000"/>
        </w:rPr>
        <w:separator/>
      </w:r>
    </w:p>
  </w:footnote>
  <w:footnote w:type="continuationSeparator" w:id="0">
    <w:p w:rsidR="001D1822" w:rsidRDefault="001D182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0359"/>
    <w:multiLevelType w:val="multilevel"/>
    <w:tmpl w:val="4156FF6A"/>
    <w:styleLink w:val="WW8Num2"/>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06C96D27"/>
    <w:multiLevelType w:val="multilevel"/>
    <w:tmpl w:val="7F963538"/>
    <w:styleLink w:val="WW8Num18"/>
    <w:lvl w:ilvl="0">
      <w:numFmt w:val="bullet"/>
      <w:lvlText w:val="□"/>
      <w:lvlJc w:val="left"/>
      <w:pPr>
        <w:ind w:left="360" w:hanging="360"/>
      </w:pPr>
      <w:rPr>
        <w:rFonts w:ascii="Times New Roman" w:eastAsia="DFKai-SB" w:hAnsi="Times New Roman"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 w15:restartNumberingAfterBreak="0">
    <w:nsid w:val="09BD50EE"/>
    <w:multiLevelType w:val="multilevel"/>
    <w:tmpl w:val="FBB6015E"/>
    <w:styleLink w:val="WW8Num7"/>
    <w:lvl w:ilvl="0">
      <w:start w:val="1"/>
      <w:numFmt w:val="japaneseCounting"/>
      <w:lvlText w:val="%1、"/>
      <w:lvlJc w:val="left"/>
      <w:pPr>
        <w:ind w:left="425" w:hanging="425"/>
      </w:pPr>
      <w:rPr>
        <w:rFonts w:eastAsia="DFKai-SB"/>
      </w:rPr>
    </w:lvl>
    <w:lvl w:ilvl="1">
      <w:start w:val="1"/>
      <w:numFmt w:val="japaneseCounting"/>
      <w:lvlText w:val="(%1.%2)"/>
      <w:lvlJc w:val="left"/>
      <w:pPr>
        <w:ind w:left="992" w:hanging="567"/>
      </w:pPr>
    </w:lvl>
    <w:lvl w:ilvl="2">
      <w:start w:val="1"/>
      <w:numFmt w:val="decimal"/>
      <w:lvlText w:val="%1.%2.%3."/>
      <w:lvlJc w:val="left"/>
      <w:pPr>
        <w:ind w:left="1418" w:hanging="567"/>
      </w:pPr>
    </w:lvl>
    <w:lvl w:ilvl="3">
      <w:start w:val="1"/>
      <w:numFmt w:val="decimal"/>
      <w:lvlText w:val=" (%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5A92244"/>
    <w:multiLevelType w:val="multilevel"/>
    <w:tmpl w:val="72942534"/>
    <w:styleLink w:val="WW8Num3"/>
    <w:lvl w:ilvl="0">
      <w:start w:val="1"/>
      <w:numFmt w:val="japaneseCounting"/>
      <w:lvlText w:val="（%1）"/>
      <w:lvlJc w:val="left"/>
      <w:pPr>
        <w:ind w:left="1364" w:hanging="840"/>
      </w:pPr>
    </w:lvl>
    <w:lvl w:ilvl="1">
      <w:start w:val="1"/>
      <w:numFmt w:val="ideographTraditional"/>
      <w:lvlText w:val="%1.%2、"/>
      <w:lvlJc w:val="left"/>
      <w:pPr>
        <w:ind w:left="1484" w:hanging="480"/>
      </w:pPr>
    </w:lvl>
    <w:lvl w:ilvl="2">
      <w:start w:val="1"/>
      <w:numFmt w:val="lowerRoman"/>
      <w:lvlText w:val="%1.%2.%3."/>
      <w:lvlJc w:val="right"/>
      <w:pPr>
        <w:ind w:left="1964" w:hanging="480"/>
      </w:pPr>
    </w:lvl>
    <w:lvl w:ilvl="3">
      <w:start w:val="1"/>
      <w:numFmt w:val="decimal"/>
      <w:lvlText w:val="%1.%2.%3.%4."/>
      <w:lvlJc w:val="left"/>
      <w:pPr>
        <w:ind w:left="2444" w:hanging="480"/>
      </w:pPr>
    </w:lvl>
    <w:lvl w:ilvl="4">
      <w:start w:val="1"/>
      <w:numFmt w:val="ideographTraditional"/>
      <w:lvlText w:val="%1.%2.%3.%4.%5、"/>
      <w:lvlJc w:val="left"/>
      <w:pPr>
        <w:ind w:left="2924" w:hanging="480"/>
      </w:pPr>
    </w:lvl>
    <w:lvl w:ilvl="5">
      <w:start w:val="1"/>
      <w:numFmt w:val="lowerRoman"/>
      <w:lvlText w:val="%1.%2.%3.%4.%5.%6."/>
      <w:lvlJc w:val="right"/>
      <w:pPr>
        <w:ind w:left="3404" w:hanging="480"/>
      </w:pPr>
    </w:lvl>
    <w:lvl w:ilvl="6">
      <w:start w:val="1"/>
      <w:numFmt w:val="decimal"/>
      <w:lvlText w:val="%1.%2.%3.%4.%5.%6.%7."/>
      <w:lvlJc w:val="left"/>
      <w:pPr>
        <w:ind w:left="3884" w:hanging="480"/>
      </w:pPr>
    </w:lvl>
    <w:lvl w:ilvl="7">
      <w:start w:val="1"/>
      <w:numFmt w:val="ideographTraditional"/>
      <w:lvlText w:val="%1.%2.%3.%4.%5.%6.%7.%8、"/>
      <w:lvlJc w:val="left"/>
      <w:pPr>
        <w:ind w:left="4364" w:hanging="480"/>
      </w:pPr>
    </w:lvl>
    <w:lvl w:ilvl="8">
      <w:start w:val="1"/>
      <w:numFmt w:val="lowerRoman"/>
      <w:lvlText w:val="%1.%2.%3.%4.%5.%6.%7.%8.%9."/>
      <w:lvlJc w:val="right"/>
      <w:pPr>
        <w:ind w:left="4844" w:hanging="480"/>
      </w:pPr>
    </w:lvl>
  </w:abstractNum>
  <w:abstractNum w:abstractNumId="4" w15:restartNumberingAfterBreak="0">
    <w:nsid w:val="17A13C59"/>
    <w:multiLevelType w:val="multilevel"/>
    <w:tmpl w:val="C39A9926"/>
    <w:styleLink w:val="WW8Num43"/>
    <w:lvl w:ilvl="0">
      <w:start w:val="3"/>
      <w:numFmt w:val="japaneseCounting"/>
      <w:lvlText w:val="（%1）"/>
      <w:lvlJc w:val="left"/>
      <w:pPr>
        <w:ind w:left="2518" w:hanging="10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17EE30C3"/>
    <w:multiLevelType w:val="multilevel"/>
    <w:tmpl w:val="B094CB1E"/>
    <w:styleLink w:val="WW8Num11"/>
    <w:lvl w:ilvl="0">
      <w:start w:val="2"/>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1F261B9E"/>
    <w:multiLevelType w:val="multilevel"/>
    <w:tmpl w:val="5EAEB780"/>
    <w:styleLink w:val="WW8Num22"/>
    <w:lvl w:ilvl="0">
      <w:start w:val="1"/>
      <w:numFmt w:val="decimal"/>
      <w:lvlText w:val="%1."/>
      <w:lvlJc w:val="left"/>
      <w:pPr>
        <w:ind w:left="1080" w:hanging="360"/>
      </w:pPr>
    </w:lvl>
    <w:lvl w:ilvl="1">
      <w:start w:val="1"/>
      <w:numFmt w:val="ideographTraditional"/>
      <w:lvlText w:val="%1.%2、"/>
      <w:lvlJc w:val="left"/>
      <w:pPr>
        <w:ind w:left="1680" w:hanging="480"/>
      </w:pPr>
    </w:lvl>
    <w:lvl w:ilvl="2">
      <w:start w:val="1"/>
      <w:numFmt w:val="lowerRoman"/>
      <w:lvlText w:val="%1.%2.%3."/>
      <w:lvlJc w:val="right"/>
      <w:pPr>
        <w:ind w:left="2160" w:hanging="480"/>
      </w:pPr>
    </w:lvl>
    <w:lvl w:ilvl="3">
      <w:start w:val="1"/>
      <w:numFmt w:val="decimal"/>
      <w:lvlText w:val="%1.%2.%3.%4."/>
      <w:lvlJc w:val="left"/>
      <w:pPr>
        <w:ind w:left="2640" w:hanging="480"/>
      </w:pPr>
    </w:lvl>
    <w:lvl w:ilvl="4">
      <w:start w:val="1"/>
      <w:numFmt w:val="ideographTraditional"/>
      <w:lvlText w:val="%1.%2.%3.%4.%5、"/>
      <w:lvlJc w:val="left"/>
      <w:pPr>
        <w:ind w:left="3120" w:hanging="480"/>
      </w:pPr>
    </w:lvl>
    <w:lvl w:ilvl="5">
      <w:start w:val="1"/>
      <w:numFmt w:val="lowerRoman"/>
      <w:lvlText w:val="%1.%2.%3.%4.%5.%6."/>
      <w:lvlJc w:val="right"/>
      <w:pPr>
        <w:ind w:left="3600" w:hanging="480"/>
      </w:pPr>
    </w:lvl>
    <w:lvl w:ilvl="6">
      <w:start w:val="1"/>
      <w:numFmt w:val="decimal"/>
      <w:lvlText w:val="%1.%2.%3.%4.%5.%6.%7."/>
      <w:lvlJc w:val="left"/>
      <w:pPr>
        <w:ind w:left="4080" w:hanging="480"/>
      </w:pPr>
    </w:lvl>
    <w:lvl w:ilvl="7">
      <w:start w:val="1"/>
      <w:numFmt w:val="ideographTraditional"/>
      <w:lvlText w:val="%1.%2.%3.%4.%5.%6.%7.%8、"/>
      <w:lvlJc w:val="left"/>
      <w:pPr>
        <w:ind w:left="4560" w:hanging="480"/>
      </w:pPr>
    </w:lvl>
    <w:lvl w:ilvl="8">
      <w:start w:val="1"/>
      <w:numFmt w:val="lowerRoman"/>
      <w:lvlText w:val="%1.%2.%3.%4.%5.%6.%7.%8.%9."/>
      <w:lvlJc w:val="right"/>
      <w:pPr>
        <w:ind w:left="5040" w:hanging="480"/>
      </w:pPr>
    </w:lvl>
  </w:abstractNum>
  <w:abstractNum w:abstractNumId="7" w15:restartNumberingAfterBreak="0">
    <w:nsid w:val="1FFF332B"/>
    <w:multiLevelType w:val="multilevel"/>
    <w:tmpl w:val="70F4C4A4"/>
    <w:styleLink w:val="WW8Num13"/>
    <w:lvl w:ilvl="0">
      <w:start w:val="1"/>
      <w:numFmt w:val="japaneseCounting"/>
      <w:lvlText w:val="（%1）"/>
      <w:lvlJc w:val="left"/>
      <w:pPr>
        <w:ind w:left="3238" w:hanging="10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21BA02EF"/>
    <w:multiLevelType w:val="multilevel"/>
    <w:tmpl w:val="6B065F26"/>
    <w:styleLink w:val="WW8Num23"/>
    <w:lvl w:ilvl="0">
      <w:start w:val="1"/>
      <w:numFmt w:val="decimal"/>
      <w:lvlText w:val="%1."/>
      <w:lvlJc w:val="left"/>
      <w:pPr>
        <w:ind w:left="360" w:hanging="360"/>
      </w:pPr>
      <w:rPr>
        <w:color w:val="000000"/>
        <w:sz w:val="32"/>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22C23157"/>
    <w:multiLevelType w:val="multilevel"/>
    <w:tmpl w:val="0B844272"/>
    <w:styleLink w:val="WW8Num32"/>
    <w:lvl w:ilvl="0">
      <w:start w:val="4"/>
      <w:numFmt w:val="decimal"/>
      <w:lvlText w:val="%1."/>
      <w:lvlJc w:val="left"/>
      <w:pPr>
        <w:ind w:left="96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25950A23"/>
    <w:multiLevelType w:val="multilevel"/>
    <w:tmpl w:val="174ACD02"/>
    <w:styleLink w:val="WW8Num16"/>
    <w:lvl w:ilvl="0">
      <w:start w:val="1"/>
      <w:numFmt w:val="japaneseCounting"/>
      <w:lvlText w:val="%1、"/>
      <w:lvlJc w:val="left"/>
      <w:pPr>
        <w:ind w:left="720" w:hanging="720"/>
      </w:pPr>
      <w:rPr>
        <w:rFonts w:cs="Times New Roman"/>
        <w:color w:val="00000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1" w15:restartNumberingAfterBreak="0">
    <w:nsid w:val="2ACB7ABA"/>
    <w:multiLevelType w:val="multilevel"/>
    <w:tmpl w:val="0D90CC36"/>
    <w:styleLink w:val="WW8Num36"/>
    <w:lvl w:ilvl="0">
      <w:numFmt w:val="bullet"/>
      <w:lvlText w:val="□"/>
      <w:lvlJc w:val="left"/>
      <w:pPr>
        <w:ind w:left="720" w:hanging="360"/>
      </w:pPr>
      <w:rPr>
        <w:rFonts w:ascii="DFKai-SB" w:eastAsia="DFKai-SB" w:hAnsi="DFKai-SB" w:cs="Times New Roman"/>
        <w:color w:val="000000"/>
        <w:sz w:val="24"/>
      </w:rPr>
    </w:lvl>
    <w:lvl w:ilvl="1">
      <w:numFmt w:val="bullet"/>
      <w:lvlText w:val=""/>
      <w:lvlJc w:val="left"/>
      <w:pPr>
        <w:ind w:left="1320" w:hanging="480"/>
      </w:pPr>
      <w:rPr>
        <w:rFonts w:ascii="Wingdings" w:hAnsi="Wingdings" w:cs="Wingdings"/>
      </w:rPr>
    </w:lvl>
    <w:lvl w:ilvl="2">
      <w:numFmt w:val="bullet"/>
      <w:lvlText w:val=""/>
      <w:lvlJc w:val="left"/>
      <w:pPr>
        <w:ind w:left="1800" w:hanging="480"/>
      </w:pPr>
      <w:rPr>
        <w:rFonts w:ascii="Wingdings" w:hAnsi="Wingdings" w:cs="Wingdings"/>
      </w:rPr>
    </w:lvl>
    <w:lvl w:ilvl="3">
      <w:numFmt w:val="bullet"/>
      <w:lvlText w:val=""/>
      <w:lvlJc w:val="left"/>
      <w:pPr>
        <w:ind w:left="2280" w:hanging="480"/>
      </w:pPr>
      <w:rPr>
        <w:rFonts w:ascii="Wingdings" w:hAnsi="Wingdings" w:cs="Wingdings"/>
      </w:rPr>
    </w:lvl>
    <w:lvl w:ilvl="4">
      <w:numFmt w:val="bullet"/>
      <w:lvlText w:val=""/>
      <w:lvlJc w:val="left"/>
      <w:pPr>
        <w:ind w:left="2760" w:hanging="480"/>
      </w:pPr>
      <w:rPr>
        <w:rFonts w:ascii="Wingdings" w:hAnsi="Wingdings" w:cs="Wingdings"/>
      </w:rPr>
    </w:lvl>
    <w:lvl w:ilvl="5">
      <w:numFmt w:val="bullet"/>
      <w:lvlText w:val=""/>
      <w:lvlJc w:val="left"/>
      <w:pPr>
        <w:ind w:left="3240" w:hanging="480"/>
      </w:pPr>
      <w:rPr>
        <w:rFonts w:ascii="Wingdings" w:hAnsi="Wingdings" w:cs="Wingdings"/>
      </w:rPr>
    </w:lvl>
    <w:lvl w:ilvl="6">
      <w:numFmt w:val="bullet"/>
      <w:lvlText w:val=""/>
      <w:lvlJc w:val="left"/>
      <w:pPr>
        <w:ind w:left="3720" w:hanging="480"/>
      </w:pPr>
      <w:rPr>
        <w:rFonts w:ascii="Wingdings" w:hAnsi="Wingdings" w:cs="Wingdings"/>
      </w:rPr>
    </w:lvl>
    <w:lvl w:ilvl="7">
      <w:numFmt w:val="bullet"/>
      <w:lvlText w:val=""/>
      <w:lvlJc w:val="left"/>
      <w:pPr>
        <w:ind w:left="4200" w:hanging="480"/>
      </w:pPr>
      <w:rPr>
        <w:rFonts w:ascii="Wingdings" w:hAnsi="Wingdings" w:cs="Wingdings"/>
      </w:rPr>
    </w:lvl>
    <w:lvl w:ilvl="8">
      <w:numFmt w:val="bullet"/>
      <w:lvlText w:val=""/>
      <w:lvlJc w:val="left"/>
      <w:pPr>
        <w:ind w:left="4680" w:hanging="480"/>
      </w:pPr>
      <w:rPr>
        <w:rFonts w:ascii="Wingdings" w:hAnsi="Wingdings" w:cs="Wingdings"/>
      </w:rPr>
    </w:lvl>
  </w:abstractNum>
  <w:abstractNum w:abstractNumId="12" w15:restartNumberingAfterBreak="0">
    <w:nsid w:val="2B3E1671"/>
    <w:multiLevelType w:val="multilevel"/>
    <w:tmpl w:val="4D3449A0"/>
    <w:styleLink w:val="WW8Num14"/>
    <w:lvl w:ilvl="0">
      <w:start w:val="1"/>
      <w:numFmt w:val="decimal"/>
      <w:lvlText w:val="%1."/>
      <w:lvlJc w:val="left"/>
      <w:pPr>
        <w:ind w:left="1440" w:hanging="480"/>
      </w:pPr>
    </w:lvl>
    <w:lvl w:ilvl="1">
      <w:start w:val="1"/>
      <w:numFmt w:val="ideographTraditional"/>
      <w:lvlText w:val="%1.%2、"/>
      <w:lvlJc w:val="left"/>
      <w:pPr>
        <w:ind w:left="1920" w:hanging="480"/>
      </w:pPr>
    </w:lvl>
    <w:lvl w:ilvl="2">
      <w:start w:val="6"/>
      <w:numFmt w:val="japaneseCounting"/>
      <w:lvlText w:val="%1.%2.%3、"/>
      <w:lvlJc w:val="left"/>
      <w:pPr>
        <w:ind w:left="2400" w:hanging="480"/>
      </w:pPr>
      <w:rPr>
        <w:sz w:val="24"/>
      </w:rPr>
    </w:lvl>
    <w:lvl w:ilvl="3">
      <w:numFmt w:val="bullet"/>
      <w:lvlText w:val="※"/>
      <w:lvlJc w:val="left"/>
      <w:pPr>
        <w:ind w:left="2760" w:hanging="360"/>
      </w:pPr>
      <w:rPr>
        <w:rFonts w:ascii="Times New Roman" w:eastAsia="DFKai-SB" w:hAnsi="Times New Roman" w:cs="Times New Roman"/>
      </w:rPr>
    </w:lvl>
    <w:lvl w:ilvl="4">
      <w:start w:val="1"/>
      <w:numFmt w:val="ideographTraditional"/>
      <w:lvlText w:val="%1.%2.%3.%4.%5、"/>
      <w:lvlJc w:val="left"/>
      <w:pPr>
        <w:ind w:left="3360" w:hanging="480"/>
      </w:pPr>
    </w:lvl>
    <w:lvl w:ilvl="5">
      <w:start w:val="1"/>
      <w:numFmt w:val="lowerRoman"/>
      <w:lvlText w:val="%1.%2.%3.%4.%5.%6."/>
      <w:lvlJc w:val="right"/>
      <w:pPr>
        <w:ind w:left="3840" w:hanging="480"/>
      </w:pPr>
    </w:lvl>
    <w:lvl w:ilvl="6">
      <w:start w:val="1"/>
      <w:numFmt w:val="decimal"/>
      <w:lvlText w:val="%1.%2.%3.%4.%5.%6.%7."/>
      <w:lvlJc w:val="left"/>
      <w:pPr>
        <w:ind w:left="4320" w:hanging="480"/>
      </w:pPr>
    </w:lvl>
    <w:lvl w:ilvl="7">
      <w:start w:val="1"/>
      <w:numFmt w:val="ideographTraditional"/>
      <w:lvlText w:val="%1.%2.%3.%4.%5.%6.%7.%8、"/>
      <w:lvlJc w:val="left"/>
      <w:pPr>
        <w:ind w:left="4800" w:hanging="480"/>
      </w:pPr>
    </w:lvl>
    <w:lvl w:ilvl="8">
      <w:start w:val="1"/>
      <w:numFmt w:val="lowerRoman"/>
      <w:lvlText w:val="%1.%2.%3.%4.%5.%6.%7.%8.%9."/>
      <w:lvlJc w:val="right"/>
      <w:pPr>
        <w:ind w:left="5280" w:hanging="480"/>
      </w:pPr>
    </w:lvl>
  </w:abstractNum>
  <w:abstractNum w:abstractNumId="13" w15:restartNumberingAfterBreak="0">
    <w:nsid w:val="2B8662C5"/>
    <w:multiLevelType w:val="multilevel"/>
    <w:tmpl w:val="EFAE7C62"/>
    <w:styleLink w:val="WW8Num35"/>
    <w:lvl w:ilvl="0">
      <w:numFmt w:val="bullet"/>
      <w:lvlText w:val="□"/>
      <w:lvlJc w:val="left"/>
      <w:pPr>
        <w:ind w:left="415" w:hanging="360"/>
      </w:pPr>
      <w:rPr>
        <w:rFonts w:ascii="Times New Roman" w:eastAsia="DFKai-SB" w:hAnsi="Times New Roman" w:cs="Times New Roman"/>
      </w:rPr>
    </w:lvl>
    <w:lvl w:ilvl="1">
      <w:numFmt w:val="bullet"/>
      <w:lvlText w:val=""/>
      <w:lvlJc w:val="left"/>
      <w:pPr>
        <w:ind w:left="1015" w:hanging="480"/>
      </w:pPr>
      <w:rPr>
        <w:rFonts w:ascii="Wingdings" w:hAnsi="Wingdings" w:cs="Wingdings"/>
      </w:rPr>
    </w:lvl>
    <w:lvl w:ilvl="2">
      <w:numFmt w:val="bullet"/>
      <w:lvlText w:val=""/>
      <w:lvlJc w:val="left"/>
      <w:pPr>
        <w:ind w:left="1495" w:hanging="480"/>
      </w:pPr>
      <w:rPr>
        <w:rFonts w:ascii="Wingdings" w:hAnsi="Wingdings" w:cs="Wingdings"/>
      </w:rPr>
    </w:lvl>
    <w:lvl w:ilvl="3">
      <w:numFmt w:val="bullet"/>
      <w:lvlText w:val=""/>
      <w:lvlJc w:val="left"/>
      <w:pPr>
        <w:ind w:left="1975" w:hanging="480"/>
      </w:pPr>
      <w:rPr>
        <w:rFonts w:ascii="Wingdings" w:hAnsi="Wingdings" w:cs="Wingdings"/>
      </w:rPr>
    </w:lvl>
    <w:lvl w:ilvl="4">
      <w:numFmt w:val="bullet"/>
      <w:lvlText w:val=""/>
      <w:lvlJc w:val="left"/>
      <w:pPr>
        <w:ind w:left="2455" w:hanging="480"/>
      </w:pPr>
      <w:rPr>
        <w:rFonts w:ascii="Wingdings" w:hAnsi="Wingdings" w:cs="Wingdings"/>
      </w:rPr>
    </w:lvl>
    <w:lvl w:ilvl="5">
      <w:numFmt w:val="bullet"/>
      <w:lvlText w:val=""/>
      <w:lvlJc w:val="left"/>
      <w:pPr>
        <w:ind w:left="2935" w:hanging="480"/>
      </w:pPr>
      <w:rPr>
        <w:rFonts w:ascii="Wingdings" w:hAnsi="Wingdings" w:cs="Wingdings"/>
      </w:rPr>
    </w:lvl>
    <w:lvl w:ilvl="6">
      <w:numFmt w:val="bullet"/>
      <w:lvlText w:val=""/>
      <w:lvlJc w:val="left"/>
      <w:pPr>
        <w:ind w:left="3415" w:hanging="480"/>
      </w:pPr>
      <w:rPr>
        <w:rFonts w:ascii="Wingdings" w:hAnsi="Wingdings" w:cs="Wingdings"/>
      </w:rPr>
    </w:lvl>
    <w:lvl w:ilvl="7">
      <w:numFmt w:val="bullet"/>
      <w:lvlText w:val=""/>
      <w:lvlJc w:val="left"/>
      <w:pPr>
        <w:ind w:left="3895" w:hanging="480"/>
      </w:pPr>
      <w:rPr>
        <w:rFonts w:ascii="Wingdings" w:hAnsi="Wingdings" w:cs="Wingdings"/>
      </w:rPr>
    </w:lvl>
    <w:lvl w:ilvl="8">
      <w:numFmt w:val="bullet"/>
      <w:lvlText w:val=""/>
      <w:lvlJc w:val="left"/>
      <w:pPr>
        <w:ind w:left="4375" w:hanging="480"/>
      </w:pPr>
      <w:rPr>
        <w:rFonts w:ascii="Wingdings" w:hAnsi="Wingdings" w:cs="Wingdings"/>
      </w:rPr>
    </w:lvl>
  </w:abstractNum>
  <w:abstractNum w:abstractNumId="14" w15:restartNumberingAfterBreak="0">
    <w:nsid w:val="2D0B2E66"/>
    <w:multiLevelType w:val="multilevel"/>
    <w:tmpl w:val="6D387816"/>
    <w:styleLink w:val="WW8Num9"/>
    <w:lvl w:ilvl="0">
      <w:start w:val="1"/>
      <w:numFmt w:val="decimal"/>
      <w:lvlText w:val="(%1)"/>
      <w:lvlJc w:val="left"/>
      <w:pPr>
        <w:ind w:left="2232" w:hanging="476"/>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2DD153EC"/>
    <w:multiLevelType w:val="multilevel"/>
    <w:tmpl w:val="B566BF6A"/>
    <w:styleLink w:val="WW8Num40"/>
    <w:lvl w:ilvl="0">
      <w:start w:val="1"/>
      <w:numFmt w:val="japaneseCounting"/>
      <w:lvlText w:val="（%1）"/>
      <w:lvlJc w:val="left"/>
      <w:pPr>
        <w:ind w:left="1560" w:hanging="1080"/>
      </w:pPr>
    </w:lvl>
    <w:lvl w:ilvl="1">
      <w:start w:val="1"/>
      <w:numFmt w:val="decimal"/>
      <w:lvlText w:val="%1.%2."/>
      <w:lvlJc w:val="left"/>
      <w:pPr>
        <w:ind w:left="718" w:hanging="480"/>
      </w:pPr>
    </w:lvl>
    <w:lvl w:ilvl="2">
      <w:start w:val="1"/>
      <w:numFmt w:val="decimal"/>
      <w:lvlText w:val="%1.%2.%3、"/>
      <w:lvlJc w:val="left"/>
      <w:pPr>
        <w:ind w:left="2" w:hanging="720"/>
      </w:pPr>
    </w:lvl>
    <w:lvl w:ilvl="3">
      <w:start w:val="1"/>
      <w:numFmt w:val="decimal"/>
      <w:lvlText w:val="%1.%2.%3.%4."/>
      <w:lvlJc w:val="left"/>
      <w:pPr>
        <w:ind w:left="242" w:hanging="480"/>
      </w:pPr>
    </w:lvl>
    <w:lvl w:ilvl="4">
      <w:start w:val="1"/>
      <w:numFmt w:val="ideographTraditional"/>
      <w:lvlText w:val="%1.%2.%3.%4.%5、"/>
      <w:lvlJc w:val="left"/>
      <w:pPr>
        <w:ind w:left="722" w:hanging="480"/>
      </w:pPr>
    </w:lvl>
    <w:lvl w:ilvl="5">
      <w:start w:val="1"/>
      <w:numFmt w:val="lowerRoman"/>
      <w:lvlText w:val="%1.%2.%3.%4.%5.%6."/>
      <w:lvlJc w:val="right"/>
      <w:pPr>
        <w:ind w:left="1202" w:hanging="480"/>
      </w:pPr>
    </w:lvl>
    <w:lvl w:ilvl="6">
      <w:start w:val="1"/>
      <w:numFmt w:val="decimal"/>
      <w:lvlText w:val="%1.%2.%3.%4.%5.%6.%7."/>
      <w:lvlJc w:val="left"/>
      <w:pPr>
        <w:ind w:left="1682" w:hanging="480"/>
      </w:pPr>
    </w:lvl>
    <w:lvl w:ilvl="7">
      <w:start w:val="1"/>
      <w:numFmt w:val="ideographTraditional"/>
      <w:lvlText w:val="%1.%2.%3.%4.%5.%6.%7.%8、"/>
      <w:lvlJc w:val="left"/>
      <w:pPr>
        <w:ind w:left="2162" w:hanging="480"/>
      </w:pPr>
    </w:lvl>
    <w:lvl w:ilvl="8">
      <w:start w:val="1"/>
      <w:numFmt w:val="lowerRoman"/>
      <w:lvlText w:val="%1.%2.%3.%4.%5.%6.%7.%8.%9."/>
      <w:lvlJc w:val="right"/>
      <w:pPr>
        <w:ind w:left="2642" w:hanging="480"/>
      </w:pPr>
    </w:lvl>
  </w:abstractNum>
  <w:abstractNum w:abstractNumId="16" w15:restartNumberingAfterBreak="0">
    <w:nsid w:val="37770C40"/>
    <w:multiLevelType w:val="multilevel"/>
    <w:tmpl w:val="63484D5C"/>
    <w:styleLink w:val="WW8Num10"/>
    <w:lvl w:ilvl="0">
      <w:start w:val="4"/>
      <w:numFmt w:val="japaneseCounting"/>
      <w:lvlText w:val="%1、"/>
      <w:lvlJc w:val="left"/>
      <w:pPr>
        <w:ind w:left="425" w:hanging="425"/>
      </w:pPr>
      <w:rPr>
        <w:rFonts w:eastAsia="DFKai-SB"/>
        <w:sz w:val="24"/>
      </w:rPr>
    </w:lvl>
    <w:lvl w:ilvl="1">
      <w:start w:val="1"/>
      <w:numFmt w:val="japaneseCounting"/>
      <w:lvlText w:val="(%1.%2)"/>
      <w:lvlJc w:val="left"/>
      <w:pPr>
        <w:ind w:left="992" w:hanging="567"/>
      </w:pPr>
    </w:lvl>
    <w:lvl w:ilvl="2">
      <w:start w:val="1"/>
      <w:numFmt w:val="decimal"/>
      <w:lvlText w:val="%1.%2.%3."/>
      <w:lvlJc w:val="left"/>
      <w:pPr>
        <w:ind w:left="1418" w:hanging="567"/>
      </w:pPr>
    </w:lvl>
    <w:lvl w:ilvl="3">
      <w:start w:val="1"/>
      <w:numFmt w:val="decimal"/>
      <w:lvlText w:val=" (%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37963B9E"/>
    <w:multiLevelType w:val="multilevel"/>
    <w:tmpl w:val="9690A22E"/>
    <w:styleLink w:val="WW8Num39"/>
    <w:lvl w:ilvl="0">
      <w:start w:val="1"/>
      <w:numFmt w:val="japaneseCounting"/>
      <w:lvlText w:val="%1、"/>
      <w:lvlJc w:val="left"/>
      <w:pPr>
        <w:ind w:left="720" w:hanging="720"/>
      </w:pPr>
    </w:lvl>
    <w:lvl w:ilvl="1">
      <w:start w:val="1"/>
      <w:numFmt w:val="japaneseCounting"/>
      <w:lvlText w:val="(%1.%2)"/>
      <w:lvlJc w:val="left"/>
      <w:pPr>
        <w:ind w:left="1200" w:hanging="720"/>
      </w:pPr>
    </w:lvl>
    <w:lvl w:ilvl="2">
      <w:start w:val="1"/>
      <w:numFmt w:val="decimal"/>
      <w:lvlText w:val="%1.%2.%3."/>
      <w:lvlJc w:val="left"/>
      <w:pPr>
        <w:ind w:left="1845" w:hanging="885"/>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381B2C71"/>
    <w:multiLevelType w:val="multilevel"/>
    <w:tmpl w:val="46CA4222"/>
    <w:styleLink w:val="WW8Num38"/>
    <w:lvl w:ilvl="0">
      <w:start w:val="1"/>
      <w:numFmt w:val="decimal"/>
      <w:lvlText w:val="%1."/>
      <w:lvlJc w:val="left"/>
      <w:pPr>
        <w:ind w:left="1320" w:hanging="360"/>
      </w:pPr>
    </w:lvl>
    <w:lvl w:ilvl="1">
      <w:start w:val="1"/>
      <w:numFmt w:val="ideographTraditional"/>
      <w:lvlText w:val="%1.%2、"/>
      <w:lvlJc w:val="left"/>
      <w:pPr>
        <w:ind w:left="1920" w:hanging="480"/>
      </w:pPr>
    </w:lvl>
    <w:lvl w:ilvl="2">
      <w:start w:val="1"/>
      <w:numFmt w:val="lowerRoman"/>
      <w:lvlText w:val="%1.%2.%3."/>
      <w:lvlJc w:val="right"/>
      <w:pPr>
        <w:ind w:left="2400" w:hanging="480"/>
      </w:pPr>
    </w:lvl>
    <w:lvl w:ilvl="3">
      <w:start w:val="1"/>
      <w:numFmt w:val="decimal"/>
      <w:lvlText w:val="%1.%2.%3.%4."/>
      <w:lvlJc w:val="left"/>
      <w:pPr>
        <w:ind w:left="2880" w:hanging="480"/>
      </w:pPr>
    </w:lvl>
    <w:lvl w:ilvl="4">
      <w:start w:val="1"/>
      <w:numFmt w:val="ideographTraditional"/>
      <w:lvlText w:val="%1.%2.%3.%4.%5、"/>
      <w:lvlJc w:val="left"/>
      <w:pPr>
        <w:ind w:left="3360" w:hanging="480"/>
      </w:pPr>
    </w:lvl>
    <w:lvl w:ilvl="5">
      <w:start w:val="1"/>
      <w:numFmt w:val="lowerRoman"/>
      <w:lvlText w:val="%1.%2.%3.%4.%5.%6."/>
      <w:lvlJc w:val="right"/>
      <w:pPr>
        <w:ind w:left="3840" w:hanging="480"/>
      </w:pPr>
    </w:lvl>
    <w:lvl w:ilvl="6">
      <w:start w:val="1"/>
      <w:numFmt w:val="decimal"/>
      <w:lvlText w:val="%1.%2.%3.%4.%5.%6.%7."/>
      <w:lvlJc w:val="left"/>
      <w:pPr>
        <w:ind w:left="4320" w:hanging="480"/>
      </w:pPr>
    </w:lvl>
    <w:lvl w:ilvl="7">
      <w:start w:val="1"/>
      <w:numFmt w:val="ideographTraditional"/>
      <w:lvlText w:val="%1.%2.%3.%4.%5.%6.%7.%8、"/>
      <w:lvlJc w:val="left"/>
      <w:pPr>
        <w:ind w:left="4800" w:hanging="480"/>
      </w:pPr>
    </w:lvl>
    <w:lvl w:ilvl="8">
      <w:start w:val="1"/>
      <w:numFmt w:val="lowerRoman"/>
      <w:lvlText w:val="%1.%2.%3.%4.%5.%6.%7.%8.%9."/>
      <w:lvlJc w:val="right"/>
      <w:pPr>
        <w:ind w:left="5280" w:hanging="480"/>
      </w:pPr>
    </w:lvl>
  </w:abstractNum>
  <w:abstractNum w:abstractNumId="19" w15:restartNumberingAfterBreak="0">
    <w:nsid w:val="3AD06BB5"/>
    <w:multiLevelType w:val="multilevel"/>
    <w:tmpl w:val="9E3AC406"/>
    <w:styleLink w:val="WW8Num29"/>
    <w:lvl w:ilvl="0">
      <w:start w:val="1"/>
      <w:numFmt w:val="decimal"/>
      <w:lvlText w:val="%1."/>
      <w:lvlJc w:val="left"/>
      <w:pPr>
        <w:ind w:left="960" w:hanging="480"/>
      </w:pPr>
    </w:lvl>
    <w:lvl w:ilvl="1">
      <w:start w:val="2"/>
      <w:numFmt w:val="japaneseCounting"/>
      <w:lvlText w:val="（%1.%2）"/>
      <w:lvlJc w:val="left"/>
      <w:pPr>
        <w:ind w:left="1560" w:hanging="10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3C204625"/>
    <w:multiLevelType w:val="multilevel"/>
    <w:tmpl w:val="6B4E095A"/>
    <w:styleLink w:val="WW8Num6"/>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1" w15:restartNumberingAfterBreak="0">
    <w:nsid w:val="3ECE191C"/>
    <w:multiLevelType w:val="multilevel"/>
    <w:tmpl w:val="0D18B5FC"/>
    <w:styleLink w:val="WW8Num1"/>
    <w:lvl w:ilvl="0">
      <w:start w:val="1"/>
      <w:numFmt w:val="decimal"/>
      <w:lvlText w:val="(%1)"/>
      <w:lvlJc w:val="left"/>
      <w:pPr>
        <w:ind w:left="2232" w:hanging="476"/>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2" w15:restartNumberingAfterBreak="0">
    <w:nsid w:val="40471568"/>
    <w:multiLevelType w:val="multilevel"/>
    <w:tmpl w:val="E4727092"/>
    <w:styleLink w:val="WW8Num26"/>
    <w:lvl w:ilvl="0">
      <w:start w:val="1"/>
      <w:numFmt w:val="decimal"/>
      <w:lvlText w:val="%1."/>
      <w:lvlJc w:val="left"/>
      <w:pPr>
        <w:ind w:left="775" w:hanging="480"/>
      </w:pPr>
    </w:lvl>
    <w:lvl w:ilvl="1">
      <w:numFmt w:val="bullet"/>
      <w:lvlText w:val=""/>
      <w:lvlJc w:val="left"/>
      <w:pPr>
        <w:ind w:left="1255" w:hanging="480"/>
      </w:pPr>
      <w:rPr>
        <w:rFonts w:ascii="Wingdings" w:hAnsi="Wingdings" w:cs="Wingdings"/>
      </w:rPr>
    </w:lvl>
    <w:lvl w:ilvl="2">
      <w:numFmt w:val="bullet"/>
      <w:lvlText w:val=""/>
      <w:lvlJc w:val="left"/>
      <w:pPr>
        <w:ind w:left="1735" w:hanging="480"/>
      </w:pPr>
      <w:rPr>
        <w:rFonts w:ascii="Wingdings" w:hAnsi="Wingdings" w:cs="Wingdings"/>
      </w:rPr>
    </w:lvl>
    <w:lvl w:ilvl="3">
      <w:numFmt w:val="bullet"/>
      <w:lvlText w:val=""/>
      <w:lvlJc w:val="left"/>
      <w:pPr>
        <w:ind w:left="2215" w:hanging="480"/>
      </w:pPr>
      <w:rPr>
        <w:rFonts w:ascii="Wingdings" w:hAnsi="Wingdings" w:cs="Wingdings"/>
      </w:rPr>
    </w:lvl>
    <w:lvl w:ilvl="4">
      <w:numFmt w:val="bullet"/>
      <w:lvlText w:val=""/>
      <w:lvlJc w:val="left"/>
      <w:pPr>
        <w:ind w:left="2695" w:hanging="480"/>
      </w:pPr>
      <w:rPr>
        <w:rFonts w:ascii="Wingdings" w:hAnsi="Wingdings" w:cs="Wingdings"/>
      </w:rPr>
    </w:lvl>
    <w:lvl w:ilvl="5">
      <w:numFmt w:val="bullet"/>
      <w:lvlText w:val=""/>
      <w:lvlJc w:val="left"/>
      <w:pPr>
        <w:ind w:left="3175" w:hanging="480"/>
      </w:pPr>
      <w:rPr>
        <w:rFonts w:ascii="Wingdings" w:hAnsi="Wingdings" w:cs="Wingdings"/>
      </w:rPr>
    </w:lvl>
    <w:lvl w:ilvl="6">
      <w:numFmt w:val="bullet"/>
      <w:lvlText w:val=""/>
      <w:lvlJc w:val="left"/>
      <w:pPr>
        <w:ind w:left="3655" w:hanging="480"/>
      </w:pPr>
      <w:rPr>
        <w:rFonts w:ascii="Wingdings" w:hAnsi="Wingdings" w:cs="Wingdings"/>
      </w:rPr>
    </w:lvl>
    <w:lvl w:ilvl="7">
      <w:numFmt w:val="bullet"/>
      <w:lvlText w:val=""/>
      <w:lvlJc w:val="left"/>
      <w:pPr>
        <w:ind w:left="4135" w:hanging="480"/>
      </w:pPr>
      <w:rPr>
        <w:rFonts w:ascii="Wingdings" w:hAnsi="Wingdings" w:cs="Wingdings"/>
      </w:rPr>
    </w:lvl>
    <w:lvl w:ilvl="8">
      <w:numFmt w:val="bullet"/>
      <w:lvlText w:val=""/>
      <w:lvlJc w:val="left"/>
      <w:pPr>
        <w:ind w:left="4615" w:hanging="480"/>
      </w:pPr>
      <w:rPr>
        <w:rFonts w:ascii="Wingdings" w:hAnsi="Wingdings" w:cs="Wingdings"/>
      </w:rPr>
    </w:lvl>
  </w:abstractNum>
  <w:abstractNum w:abstractNumId="23" w15:restartNumberingAfterBreak="0">
    <w:nsid w:val="406C3F2B"/>
    <w:multiLevelType w:val="multilevel"/>
    <w:tmpl w:val="4404C2BA"/>
    <w:styleLink w:val="WW8Num17"/>
    <w:lvl w:ilvl="0">
      <w:start w:val="3"/>
      <w:numFmt w:val="japaneseCounting"/>
      <w:lvlText w:val="（%1）"/>
      <w:lvlJc w:val="left"/>
      <w:pPr>
        <w:ind w:left="2518" w:hanging="1080"/>
      </w:pPr>
    </w:lvl>
    <w:lvl w:ilvl="1">
      <w:start w:val="1"/>
      <w:numFmt w:val="japaneseCounting"/>
      <w:lvlText w:val="(%1.%2)"/>
      <w:lvlJc w:val="left"/>
      <w:pPr>
        <w:ind w:left="1200" w:hanging="72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4" w15:restartNumberingAfterBreak="0">
    <w:nsid w:val="476355E2"/>
    <w:multiLevelType w:val="multilevel"/>
    <w:tmpl w:val="20EE9D94"/>
    <w:styleLink w:val="WW8Num33"/>
    <w:lvl w:ilvl="0">
      <w:start w:val="3"/>
      <w:numFmt w:val="japaneseCounting"/>
      <w:lvlText w:val="（%1）"/>
      <w:lvlJc w:val="left"/>
      <w:pPr>
        <w:ind w:left="1560" w:hanging="1080"/>
      </w:p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25" w15:restartNumberingAfterBreak="0">
    <w:nsid w:val="49FD282D"/>
    <w:multiLevelType w:val="multilevel"/>
    <w:tmpl w:val="0CD6AD50"/>
    <w:styleLink w:val="WW8Num25"/>
    <w:lvl w:ilvl="0">
      <w:start w:val="1"/>
      <w:numFmt w:val="japaneseCounting"/>
      <w:lvlText w:val="（%1）"/>
      <w:lvlJc w:val="left"/>
      <w:pPr>
        <w:ind w:left="1560" w:hanging="1080"/>
      </w:p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26" w15:restartNumberingAfterBreak="0">
    <w:nsid w:val="4AEB5A10"/>
    <w:multiLevelType w:val="multilevel"/>
    <w:tmpl w:val="D968194C"/>
    <w:styleLink w:val="WW8Num30"/>
    <w:lvl w:ilvl="0">
      <w:start w:val="2"/>
      <w:numFmt w:val="japaneseCounting"/>
      <w:lvlText w:val="（%1）"/>
      <w:lvlJc w:val="left"/>
      <w:pPr>
        <w:ind w:left="1560" w:hanging="1080"/>
      </w:pPr>
    </w:lvl>
    <w:lvl w:ilvl="1">
      <w:start w:val="1"/>
      <w:numFmt w:val="decimal"/>
      <w:lvlText w:val="%1.%2."/>
      <w:lvlJc w:val="left"/>
      <w:pPr>
        <w:ind w:left="960" w:hanging="480"/>
      </w:pPr>
    </w:lvl>
    <w:lvl w:ilvl="2">
      <w:start w:val="3"/>
      <w:numFmt w:val="japaneseCounting"/>
      <w:lvlText w:val="%1.%2.%3、"/>
      <w:lvlJc w:val="left"/>
      <w:pPr>
        <w:ind w:left="1605" w:hanging="645"/>
      </w:pPr>
      <w:rPr>
        <w:rFonts w:ascii="DFKai-SB" w:eastAsia="DFKai-SB" w:hAnsi="DFKai-SB"/>
        <w:b w:val="0"/>
        <w:i w:val="0"/>
        <w:sz w:val="32"/>
        <w:u w:val="none"/>
      </w:rPr>
    </w:lvl>
    <w:lvl w:ilvl="3">
      <w:start w:val="1"/>
      <w:numFmt w:val="japaneseCounting"/>
      <w:lvlText w:val="（%1.%2.%3.%4）"/>
      <w:lvlJc w:val="left"/>
      <w:pPr>
        <w:ind w:left="2520" w:hanging="10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7" w15:restartNumberingAfterBreak="0">
    <w:nsid w:val="51FC0173"/>
    <w:multiLevelType w:val="multilevel"/>
    <w:tmpl w:val="73ACF524"/>
    <w:styleLink w:val="WW8Num42"/>
    <w:lvl w:ilvl="0">
      <w:numFmt w:val="bullet"/>
      <w:lvlText w:val="□"/>
      <w:lvlJc w:val="left"/>
      <w:pPr>
        <w:ind w:left="360" w:hanging="360"/>
      </w:pPr>
      <w:rPr>
        <w:rFonts w:ascii="Times New Roman" w:eastAsia="DFKai-SB" w:hAnsi="Times New Roman"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8" w15:restartNumberingAfterBreak="0">
    <w:nsid w:val="58784053"/>
    <w:multiLevelType w:val="multilevel"/>
    <w:tmpl w:val="C8EA3D38"/>
    <w:styleLink w:val="WW8Num4"/>
    <w:lvl w:ilvl="0">
      <w:start w:val="1"/>
      <w:numFmt w:val="japaneseCounting"/>
      <w:lvlText w:val="(%1)"/>
      <w:lvlJc w:val="left"/>
      <w:pPr>
        <w:ind w:left="660" w:hanging="420"/>
      </w:pPr>
    </w:lvl>
    <w:lvl w:ilvl="1">
      <w:start w:val="1"/>
      <w:numFmt w:val="decimal"/>
      <w:lvlText w:val="%1.%2."/>
      <w:lvlJc w:val="left"/>
      <w:pPr>
        <w:ind w:left="1080" w:hanging="360"/>
      </w:pPr>
    </w:lvl>
    <w:lvl w:ilvl="2">
      <w:start w:val="1"/>
      <w:numFmt w:val="decimal"/>
      <w:lvlText w:val="%1.%2.%3、"/>
      <w:lvlJc w:val="left"/>
      <w:pPr>
        <w:ind w:left="1920" w:hanging="72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29" w15:restartNumberingAfterBreak="0">
    <w:nsid w:val="607B0B47"/>
    <w:multiLevelType w:val="multilevel"/>
    <w:tmpl w:val="AAE0BD9A"/>
    <w:styleLink w:val="WW8Num34"/>
    <w:lvl w:ilvl="0">
      <w:start w:val="1"/>
      <w:numFmt w:val="japaneseCounting"/>
      <w:lvlText w:val="（%1）"/>
      <w:lvlJc w:val="left"/>
      <w:pPr>
        <w:ind w:left="1560" w:hanging="1080"/>
      </w:pPr>
    </w:lvl>
    <w:lvl w:ilvl="1">
      <w:start w:val="3"/>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0" w15:restartNumberingAfterBreak="0">
    <w:nsid w:val="61DE3CFC"/>
    <w:multiLevelType w:val="multilevel"/>
    <w:tmpl w:val="7E54B96E"/>
    <w:styleLink w:val="WW8Num8"/>
    <w:lvl w:ilvl="0">
      <w:start w:val="3"/>
      <w:numFmt w:val="japaneseCounting"/>
      <w:lvlText w:val="（%1）"/>
      <w:lvlJc w:val="left"/>
      <w:pPr>
        <w:ind w:left="2518" w:hanging="1080"/>
      </w:pPr>
    </w:lvl>
    <w:lvl w:ilvl="1">
      <w:start w:val="1"/>
      <w:numFmt w:val="decimal"/>
      <w:lvlText w:val="%1.%2."/>
      <w:lvlJc w:val="left"/>
      <w:pPr>
        <w:ind w:left="1442" w:hanging="482"/>
      </w:pPr>
    </w:lvl>
    <w:lvl w:ilvl="2">
      <w:start w:val="3"/>
      <w:numFmt w:val="japaneseCounting"/>
      <w:lvlText w:val="（%1.%2.%3）"/>
      <w:lvlJc w:val="left"/>
      <w:pPr>
        <w:ind w:left="2520" w:hanging="10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31" w15:restartNumberingAfterBreak="0">
    <w:nsid w:val="63C07846"/>
    <w:multiLevelType w:val="multilevel"/>
    <w:tmpl w:val="B0007D3A"/>
    <w:styleLink w:val="WW8Num24"/>
    <w:lvl w:ilvl="0">
      <w:start w:val="1"/>
      <w:numFmt w:val="decimal"/>
      <w:lvlText w:val="%1."/>
      <w:lvlJc w:val="left"/>
      <w:pPr>
        <w:ind w:left="775" w:hanging="480"/>
      </w:pPr>
    </w:lvl>
    <w:lvl w:ilvl="1">
      <w:numFmt w:val="bullet"/>
      <w:lvlText w:val=""/>
      <w:lvlJc w:val="left"/>
      <w:pPr>
        <w:ind w:left="1255" w:hanging="480"/>
      </w:pPr>
      <w:rPr>
        <w:rFonts w:ascii="Wingdings" w:hAnsi="Wingdings" w:cs="Wingdings"/>
      </w:rPr>
    </w:lvl>
    <w:lvl w:ilvl="2">
      <w:numFmt w:val="bullet"/>
      <w:lvlText w:val=""/>
      <w:lvlJc w:val="left"/>
      <w:pPr>
        <w:ind w:left="1735" w:hanging="480"/>
      </w:pPr>
      <w:rPr>
        <w:rFonts w:ascii="Wingdings" w:hAnsi="Wingdings" w:cs="Wingdings"/>
      </w:rPr>
    </w:lvl>
    <w:lvl w:ilvl="3">
      <w:numFmt w:val="bullet"/>
      <w:lvlText w:val=""/>
      <w:lvlJc w:val="left"/>
      <w:pPr>
        <w:ind w:left="2215" w:hanging="480"/>
      </w:pPr>
      <w:rPr>
        <w:rFonts w:ascii="Wingdings" w:hAnsi="Wingdings" w:cs="Wingdings"/>
      </w:rPr>
    </w:lvl>
    <w:lvl w:ilvl="4">
      <w:numFmt w:val="bullet"/>
      <w:lvlText w:val=""/>
      <w:lvlJc w:val="left"/>
      <w:pPr>
        <w:ind w:left="2695" w:hanging="480"/>
      </w:pPr>
      <w:rPr>
        <w:rFonts w:ascii="Wingdings" w:hAnsi="Wingdings" w:cs="Wingdings"/>
      </w:rPr>
    </w:lvl>
    <w:lvl w:ilvl="5">
      <w:numFmt w:val="bullet"/>
      <w:lvlText w:val=""/>
      <w:lvlJc w:val="left"/>
      <w:pPr>
        <w:ind w:left="3175" w:hanging="480"/>
      </w:pPr>
      <w:rPr>
        <w:rFonts w:ascii="Wingdings" w:hAnsi="Wingdings" w:cs="Wingdings"/>
      </w:rPr>
    </w:lvl>
    <w:lvl w:ilvl="6">
      <w:numFmt w:val="bullet"/>
      <w:lvlText w:val=""/>
      <w:lvlJc w:val="left"/>
      <w:pPr>
        <w:ind w:left="3655" w:hanging="480"/>
      </w:pPr>
      <w:rPr>
        <w:rFonts w:ascii="Wingdings" w:hAnsi="Wingdings" w:cs="Wingdings"/>
      </w:rPr>
    </w:lvl>
    <w:lvl w:ilvl="7">
      <w:numFmt w:val="bullet"/>
      <w:lvlText w:val=""/>
      <w:lvlJc w:val="left"/>
      <w:pPr>
        <w:ind w:left="4135" w:hanging="480"/>
      </w:pPr>
      <w:rPr>
        <w:rFonts w:ascii="Wingdings" w:hAnsi="Wingdings" w:cs="Wingdings"/>
      </w:rPr>
    </w:lvl>
    <w:lvl w:ilvl="8">
      <w:numFmt w:val="bullet"/>
      <w:lvlText w:val=""/>
      <w:lvlJc w:val="left"/>
      <w:pPr>
        <w:ind w:left="4615" w:hanging="480"/>
      </w:pPr>
      <w:rPr>
        <w:rFonts w:ascii="Wingdings" w:hAnsi="Wingdings" w:cs="Wingdings"/>
      </w:rPr>
    </w:lvl>
  </w:abstractNum>
  <w:abstractNum w:abstractNumId="32" w15:restartNumberingAfterBreak="0">
    <w:nsid w:val="654319F5"/>
    <w:multiLevelType w:val="multilevel"/>
    <w:tmpl w:val="E6D62D58"/>
    <w:styleLink w:val="WW8Num20"/>
    <w:lvl w:ilvl="0">
      <w:start w:val="1"/>
      <w:numFmt w:val="japaneseCounting"/>
      <w:lvlText w:val="%1、"/>
      <w:lvlJc w:val="left"/>
      <w:pPr>
        <w:ind w:left="425" w:hanging="425"/>
      </w:pPr>
      <w:rPr>
        <w:rFonts w:eastAsia="DFKai-SB"/>
      </w:rPr>
    </w:lvl>
    <w:lvl w:ilvl="1">
      <w:start w:val="1"/>
      <w:numFmt w:val="japaneseCounting"/>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8FF459F"/>
    <w:multiLevelType w:val="multilevel"/>
    <w:tmpl w:val="6AC0C57A"/>
    <w:styleLink w:val="WW8Num15"/>
    <w:lvl w:ilvl="0">
      <w:numFmt w:val="bullet"/>
      <w:lvlText w:val="□"/>
      <w:lvlJc w:val="left"/>
      <w:pPr>
        <w:ind w:left="720" w:hanging="360"/>
      </w:pPr>
      <w:rPr>
        <w:rFonts w:ascii="DFKai-SB" w:eastAsia="DFKai-SB" w:hAnsi="DFKai-SB" w:cs="Times New Roman"/>
        <w:color w:val="000000"/>
        <w:sz w:val="24"/>
      </w:rPr>
    </w:lvl>
    <w:lvl w:ilvl="1">
      <w:numFmt w:val="bullet"/>
      <w:lvlText w:val=""/>
      <w:lvlJc w:val="left"/>
      <w:pPr>
        <w:ind w:left="1320" w:hanging="480"/>
      </w:pPr>
      <w:rPr>
        <w:rFonts w:ascii="Wingdings" w:hAnsi="Wingdings" w:cs="Wingdings"/>
      </w:rPr>
    </w:lvl>
    <w:lvl w:ilvl="2">
      <w:numFmt w:val="bullet"/>
      <w:lvlText w:val=""/>
      <w:lvlJc w:val="left"/>
      <w:pPr>
        <w:ind w:left="1800" w:hanging="480"/>
      </w:pPr>
      <w:rPr>
        <w:rFonts w:ascii="Wingdings" w:hAnsi="Wingdings" w:cs="Wingdings"/>
      </w:rPr>
    </w:lvl>
    <w:lvl w:ilvl="3">
      <w:numFmt w:val="bullet"/>
      <w:lvlText w:val=""/>
      <w:lvlJc w:val="left"/>
      <w:pPr>
        <w:ind w:left="2280" w:hanging="480"/>
      </w:pPr>
      <w:rPr>
        <w:rFonts w:ascii="Wingdings" w:hAnsi="Wingdings" w:cs="Wingdings"/>
      </w:rPr>
    </w:lvl>
    <w:lvl w:ilvl="4">
      <w:numFmt w:val="bullet"/>
      <w:lvlText w:val=""/>
      <w:lvlJc w:val="left"/>
      <w:pPr>
        <w:ind w:left="2760" w:hanging="480"/>
      </w:pPr>
      <w:rPr>
        <w:rFonts w:ascii="Wingdings" w:hAnsi="Wingdings" w:cs="Wingdings"/>
      </w:rPr>
    </w:lvl>
    <w:lvl w:ilvl="5">
      <w:numFmt w:val="bullet"/>
      <w:lvlText w:val=""/>
      <w:lvlJc w:val="left"/>
      <w:pPr>
        <w:ind w:left="3240" w:hanging="480"/>
      </w:pPr>
      <w:rPr>
        <w:rFonts w:ascii="Wingdings" w:hAnsi="Wingdings" w:cs="Wingdings"/>
      </w:rPr>
    </w:lvl>
    <w:lvl w:ilvl="6">
      <w:numFmt w:val="bullet"/>
      <w:lvlText w:val=""/>
      <w:lvlJc w:val="left"/>
      <w:pPr>
        <w:ind w:left="3720" w:hanging="480"/>
      </w:pPr>
      <w:rPr>
        <w:rFonts w:ascii="Wingdings" w:hAnsi="Wingdings" w:cs="Wingdings"/>
      </w:rPr>
    </w:lvl>
    <w:lvl w:ilvl="7">
      <w:numFmt w:val="bullet"/>
      <w:lvlText w:val=""/>
      <w:lvlJc w:val="left"/>
      <w:pPr>
        <w:ind w:left="4200" w:hanging="480"/>
      </w:pPr>
      <w:rPr>
        <w:rFonts w:ascii="Wingdings" w:hAnsi="Wingdings" w:cs="Wingdings"/>
      </w:rPr>
    </w:lvl>
    <w:lvl w:ilvl="8">
      <w:numFmt w:val="bullet"/>
      <w:lvlText w:val=""/>
      <w:lvlJc w:val="left"/>
      <w:pPr>
        <w:ind w:left="4680" w:hanging="480"/>
      </w:pPr>
      <w:rPr>
        <w:rFonts w:ascii="Wingdings" w:hAnsi="Wingdings" w:cs="Wingdings"/>
      </w:rPr>
    </w:lvl>
  </w:abstractNum>
  <w:abstractNum w:abstractNumId="34" w15:restartNumberingAfterBreak="0">
    <w:nsid w:val="69D61146"/>
    <w:multiLevelType w:val="multilevel"/>
    <w:tmpl w:val="BF605E76"/>
    <w:styleLink w:val="WW8Num37"/>
    <w:lvl w:ilvl="0">
      <w:start w:val="1"/>
      <w:numFmt w:val="decimal"/>
      <w:lvlText w:val="%1."/>
      <w:lvlJc w:val="left"/>
      <w:pPr>
        <w:ind w:left="1440" w:hanging="360"/>
      </w:pPr>
    </w:lvl>
    <w:lvl w:ilvl="1">
      <w:start w:val="1"/>
      <w:numFmt w:val="ideographTraditional"/>
      <w:lvlText w:val="%1.%2、"/>
      <w:lvlJc w:val="left"/>
      <w:pPr>
        <w:ind w:left="2040" w:hanging="480"/>
      </w:pPr>
    </w:lvl>
    <w:lvl w:ilvl="2">
      <w:start w:val="1"/>
      <w:numFmt w:val="lowerRoman"/>
      <w:lvlText w:val="%1.%2.%3."/>
      <w:lvlJc w:val="right"/>
      <w:pPr>
        <w:ind w:left="2520" w:hanging="480"/>
      </w:pPr>
    </w:lvl>
    <w:lvl w:ilvl="3">
      <w:start w:val="1"/>
      <w:numFmt w:val="decimal"/>
      <w:lvlText w:val="%1.%2.%3.%4."/>
      <w:lvlJc w:val="left"/>
      <w:pPr>
        <w:ind w:left="3000" w:hanging="480"/>
      </w:pPr>
    </w:lvl>
    <w:lvl w:ilvl="4">
      <w:start w:val="1"/>
      <w:numFmt w:val="ideographTraditional"/>
      <w:lvlText w:val="%1.%2.%3.%4.%5、"/>
      <w:lvlJc w:val="left"/>
      <w:pPr>
        <w:ind w:left="3480" w:hanging="480"/>
      </w:pPr>
    </w:lvl>
    <w:lvl w:ilvl="5">
      <w:start w:val="1"/>
      <w:numFmt w:val="lowerRoman"/>
      <w:lvlText w:val="%1.%2.%3.%4.%5.%6."/>
      <w:lvlJc w:val="right"/>
      <w:pPr>
        <w:ind w:left="3960" w:hanging="480"/>
      </w:pPr>
    </w:lvl>
    <w:lvl w:ilvl="6">
      <w:start w:val="1"/>
      <w:numFmt w:val="decimal"/>
      <w:lvlText w:val="%1.%2.%3.%4.%5.%6.%7."/>
      <w:lvlJc w:val="left"/>
      <w:pPr>
        <w:ind w:left="4440" w:hanging="480"/>
      </w:pPr>
    </w:lvl>
    <w:lvl w:ilvl="7">
      <w:start w:val="1"/>
      <w:numFmt w:val="ideographTraditional"/>
      <w:lvlText w:val="%1.%2.%3.%4.%5.%6.%7.%8、"/>
      <w:lvlJc w:val="left"/>
      <w:pPr>
        <w:ind w:left="4920" w:hanging="480"/>
      </w:pPr>
    </w:lvl>
    <w:lvl w:ilvl="8">
      <w:start w:val="1"/>
      <w:numFmt w:val="lowerRoman"/>
      <w:lvlText w:val="%1.%2.%3.%4.%5.%6.%7.%8.%9."/>
      <w:lvlJc w:val="right"/>
      <w:pPr>
        <w:ind w:left="5400" w:hanging="480"/>
      </w:pPr>
    </w:lvl>
  </w:abstractNum>
  <w:abstractNum w:abstractNumId="35" w15:restartNumberingAfterBreak="0">
    <w:nsid w:val="6FFE31C4"/>
    <w:multiLevelType w:val="multilevel"/>
    <w:tmpl w:val="D89EE6A0"/>
    <w:styleLink w:val="WW8Num12"/>
    <w:lvl w:ilvl="0">
      <w:start w:val="3"/>
      <w:numFmt w:val="decimal"/>
      <w:lvlText w:val="%1."/>
      <w:lvlJc w:val="left"/>
      <w:pPr>
        <w:ind w:left="96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6" w15:restartNumberingAfterBreak="0">
    <w:nsid w:val="74070C3F"/>
    <w:multiLevelType w:val="multilevel"/>
    <w:tmpl w:val="1F823752"/>
    <w:styleLink w:val="WW8Num41"/>
    <w:lvl w:ilvl="0">
      <w:start w:val="1"/>
      <w:numFmt w:val="decimal"/>
      <w:lvlText w:val="(%1)"/>
      <w:lvlJc w:val="left"/>
      <w:pPr>
        <w:ind w:left="1916" w:hanging="476"/>
      </w:pPr>
    </w:lvl>
    <w:lvl w:ilvl="1">
      <w:start w:val="1"/>
      <w:numFmt w:val="ideographTraditional"/>
      <w:lvlText w:val="%1.%2、"/>
      <w:lvlJc w:val="left"/>
      <w:pPr>
        <w:ind w:left="644" w:hanging="480"/>
      </w:pPr>
    </w:lvl>
    <w:lvl w:ilvl="2">
      <w:start w:val="1"/>
      <w:numFmt w:val="lowerRoman"/>
      <w:lvlText w:val="%1.%2.%3."/>
      <w:lvlJc w:val="right"/>
      <w:pPr>
        <w:ind w:left="1124" w:hanging="480"/>
      </w:pPr>
    </w:lvl>
    <w:lvl w:ilvl="3">
      <w:start w:val="1"/>
      <w:numFmt w:val="decimal"/>
      <w:lvlText w:val="%1.%2.%3.%4."/>
      <w:lvlJc w:val="left"/>
      <w:pPr>
        <w:ind w:left="1604" w:hanging="480"/>
      </w:pPr>
    </w:lvl>
    <w:lvl w:ilvl="4">
      <w:start w:val="1"/>
      <w:numFmt w:val="ideographTraditional"/>
      <w:lvlText w:val="%1.%2.%3.%4.%5、"/>
      <w:lvlJc w:val="left"/>
      <w:pPr>
        <w:ind w:left="2084" w:hanging="480"/>
      </w:pPr>
    </w:lvl>
    <w:lvl w:ilvl="5">
      <w:start w:val="1"/>
      <w:numFmt w:val="lowerRoman"/>
      <w:lvlText w:val="%1.%2.%3.%4.%5.%6."/>
      <w:lvlJc w:val="right"/>
      <w:pPr>
        <w:ind w:left="2564" w:hanging="480"/>
      </w:pPr>
    </w:lvl>
    <w:lvl w:ilvl="6">
      <w:start w:val="1"/>
      <w:numFmt w:val="decimal"/>
      <w:lvlText w:val="%1.%2.%3.%4.%5.%6.%7."/>
      <w:lvlJc w:val="left"/>
      <w:pPr>
        <w:ind w:left="3044" w:hanging="480"/>
      </w:pPr>
    </w:lvl>
    <w:lvl w:ilvl="7">
      <w:start w:val="1"/>
      <w:numFmt w:val="ideographTraditional"/>
      <w:lvlText w:val="%1.%2.%3.%4.%5.%6.%7.%8、"/>
      <w:lvlJc w:val="left"/>
      <w:pPr>
        <w:ind w:left="3524" w:hanging="480"/>
      </w:pPr>
    </w:lvl>
    <w:lvl w:ilvl="8">
      <w:start w:val="1"/>
      <w:numFmt w:val="lowerRoman"/>
      <w:lvlText w:val="%1.%2.%3.%4.%5.%6.%7.%8.%9."/>
      <w:lvlJc w:val="right"/>
      <w:pPr>
        <w:ind w:left="4004" w:hanging="480"/>
      </w:pPr>
    </w:lvl>
  </w:abstractNum>
  <w:abstractNum w:abstractNumId="37" w15:restartNumberingAfterBreak="0">
    <w:nsid w:val="76654933"/>
    <w:multiLevelType w:val="multilevel"/>
    <w:tmpl w:val="FAECD0F4"/>
    <w:styleLink w:val="WW8Num19"/>
    <w:lvl w:ilvl="0">
      <w:start w:val="1"/>
      <w:numFmt w:val="japaneseCounting"/>
      <w:lvlText w:val="%1、"/>
      <w:lvlJc w:val="left"/>
      <w:pPr>
        <w:ind w:left="720" w:hanging="720"/>
      </w:pPr>
      <w:rPr>
        <w:rFonts w:cs="Times New Roman"/>
        <w:color w:val="000000"/>
        <w:sz w:val="32"/>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8" w15:restartNumberingAfterBreak="0">
    <w:nsid w:val="77490A87"/>
    <w:multiLevelType w:val="multilevel"/>
    <w:tmpl w:val="3D321FAA"/>
    <w:styleLink w:val="WW8Num21"/>
    <w:lvl w:ilvl="0">
      <w:start w:val="1"/>
      <w:numFmt w:val="decimal"/>
      <w:lvlText w:val="(%1)"/>
      <w:lvlJc w:val="left"/>
      <w:pPr>
        <w:ind w:left="1916" w:hanging="476"/>
      </w:pPr>
    </w:lvl>
    <w:lvl w:ilvl="1">
      <w:start w:val="1"/>
      <w:numFmt w:val="ideographTraditional"/>
      <w:lvlText w:val="%1.%2、"/>
      <w:lvlJc w:val="left"/>
      <w:pPr>
        <w:ind w:left="644" w:hanging="480"/>
      </w:pPr>
    </w:lvl>
    <w:lvl w:ilvl="2">
      <w:start w:val="1"/>
      <w:numFmt w:val="lowerRoman"/>
      <w:lvlText w:val="%1.%2.%3."/>
      <w:lvlJc w:val="right"/>
      <w:pPr>
        <w:ind w:left="1124" w:hanging="480"/>
      </w:pPr>
    </w:lvl>
    <w:lvl w:ilvl="3">
      <w:start w:val="1"/>
      <w:numFmt w:val="decimal"/>
      <w:lvlText w:val="%1.%2.%3.%4."/>
      <w:lvlJc w:val="left"/>
      <w:pPr>
        <w:ind w:left="1604" w:hanging="480"/>
      </w:pPr>
    </w:lvl>
    <w:lvl w:ilvl="4">
      <w:start w:val="1"/>
      <w:numFmt w:val="ideographTraditional"/>
      <w:lvlText w:val="%1.%2.%3.%4.%5、"/>
      <w:lvlJc w:val="left"/>
      <w:pPr>
        <w:ind w:left="2084" w:hanging="480"/>
      </w:pPr>
    </w:lvl>
    <w:lvl w:ilvl="5">
      <w:start w:val="1"/>
      <w:numFmt w:val="lowerRoman"/>
      <w:lvlText w:val="%1.%2.%3.%4.%5.%6."/>
      <w:lvlJc w:val="right"/>
      <w:pPr>
        <w:ind w:left="2564" w:hanging="480"/>
      </w:pPr>
    </w:lvl>
    <w:lvl w:ilvl="6">
      <w:start w:val="1"/>
      <w:numFmt w:val="decimal"/>
      <w:lvlText w:val="%1.%2.%3.%4.%5.%6.%7."/>
      <w:lvlJc w:val="left"/>
      <w:pPr>
        <w:ind w:left="3044" w:hanging="480"/>
      </w:pPr>
    </w:lvl>
    <w:lvl w:ilvl="7">
      <w:start w:val="1"/>
      <w:numFmt w:val="ideographTraditional"/>
      <w:lvlText w:val="%1.%2.%3.%4.%5.%6.%7.%8、"/>
      <w:lvlJc w:val="left"/>
      <w:pPr>
        <w:ind w:left="3524" w:hanging="480"/>
      </w:pPr>
    </w:lvl>
    <w:lvl w:ilvl="8">
      <w:start w:val="1"/>
      <w:numFmt w:val="lowerRoman"/>
      <w:lvlText w:val="%1.%2.%3.%4.%5.%6.%7.%8.%9."/>
      <w:lvlJc w:val="right"/>
      <w:pPr>
        <w:ind w:left="4004" w:hanging="480"/>
      </w:pPr>
    </w:lvl>
  </w:abstractNum>
  <w:abstractNum w:abstractNumId="39" w15:restartNumberingAfterBreak="0">
    <w:nsid w:val="7B750A52"/>
    <w:multiLevelType w:val="multilevel"/>
    <w:tmpl w:val="2A323C44"/>
    <w:styleLink w:val="WW8Num5"/>
    <w:lvl w:ilvl="0">
      <w:start w:val="1"/>
      <w:numFmt w:val="decimal"/>
      <w:lvlText w:val="%1."/>
      <w:lvlJc w:val="left"/>
      <w:pPr>
        <w:ind w:left="535" w:hanging="480"/>
      </w:pPr>
    </w:lvl>
    <w:lvl w:ilvl="1">
      <w:numFmt w:val="bullet"/>
      <w:lvlText w:val=""/>
      <w:lvlJc w:val="left"/>
      <w:pPr>
        <w:ind w:left="1015" w:hanging="480"/>
      </w:pPr>
      <w:rPr>
        <w:rFonts w:ascii="Wingdings" w:hAnsi="Wingdings" w:cs="Wingdings"/>
      </w:rPr>
    </w:lvl>
    <w:lvl w:ilvl="2">
      <w:numFmt w:val="bullet"/>
      <w:lvlText w:val=""/>
      <w:lvlJc w:val="left"/>
      <w:pPr>
        <w:ind w:left="1495" w:hanging="480"/>
      </w:pPr>
      <w:rPr>
        <w:rFonts w:ascii="Wingdings" w:hAnsi="Wingdings" w:cs="Wingdings"/>
      </w:rPr>
    </w:lvl>
    <w:lvl w:ilvl="3">
      <w:numFmt w:val="bullet"/>
      <w:lvlText w:val=""/>
      <w:lvlJc w:val="left"/>
      <w:pPr>
        <w:ind w:left="1975" w:hanging="480"/>
      </w:pPr>
      <w:rPr>
        <w:rFonts w:ascii="Wingdings" w:hAnsi="Wingdings" w:cs="Wingdings"/>
      </w:rPr>
    </w:lvl>
    <w:lvl w:ilvl="4">
      <w:numFmt w:val="bullet"/>
      <w:lvlText w:val=""/>
      <w:lvlJc w:val="left"/>
      <w:pPr>
        <w:ind w:left="2455" w:hanging="480"/>
      </w:pPr>
      <w:rPr>
        <w:rFonts w:ascii="Wingdings" w:hAnsi="Wingdings" w:cs="Wingdings"/>
      </w:rPr>
    </w:lvl>
    <w:lvl w:ilvl="5">
      <w:numFmt w:val="bullet"/>
      <w:lvlText w:val=""/>
      <w:lvlJc w:val="left"/>
      <w:pPr>
        <w:ind w:left="2935" w:hanging="480"/>
      </w:pPr>
      <w:rPr>
        <w:rFonts w:ascii="Wingdings" w:hAnsi="Wingdings" w:cs="Wingdings"/>
      </w:rPr>
    </w:lvl>
    <w:lvl w:ilvl="6">
      <w:numFmt w:val="bullet"/>
      <w:lvlText w:val=""/>
      <w:lvlJc w:val="left"/>
      <w:pPr>
        <w:ind w:left="3415" w:hanging="480"/>
      </w:pPr>
      <w:rPr>
        <w:rFonts w:ascii="Wingdings" w:hAnsi="Wingdings" w:cs="Wingdings"/>
      </w:rPr>
    </w:lvl>
    <w:lvl w:ilvl="7">
      <w:numFmt w:val="bullet"/>
      <w:lvlText w:val=""/>
      <w:lvlJc w:val="left"/>
      <w:pPr>
        <w:ind w:left="3895" w:hanging="480"/>
      </w:pPr>
      <w:rPr>
        <w:rFonts w:ascii="Wingdings" w:hAnsi="Wingdings" w:cs="Wingdings"/>
      </w:rPr>
    </w:lvl>
    <w:lvl w:ilvl="8">
      <w:numFmt w:val="bullet"/>
      <w:lvlText w:val=""/>
      <w:lvlJc w:val="left"/>
      <w:pPr>
        <w:ind w:left="4375" w:hanging="480"/>
      </w:pPr>
      <w:rPr>
        <w:rFonts w:ascii="Wingdings" w:hAnsi="Wingdings" w:cs="Wingdings"/>
      </w:rPr>
    </w:lvl>
  </w:abstractNum>
  <w:abstractNum w:abstractNumId="40" w15:restartNumberingAfterBreak="0">
    <w:nsid w:val="7C6C0389"/>
    <w:multiLevelType w:val="multilevel"/>
    <w:tmpl w:val="7BE2F302"/>
    <w:styleLink w:val="WW8Num31"/>
    <w:lvl w:ilvl="0">
      <w:start w:val="1"/>
      <w:numFmt w:val="decimal"/>
      <w:lvlText w:val="%1."/>
      <w:lvlJc w:val="left"/>
      <w:pPr>
        <w:ind w:left="960" w:hanging="480"/>
      </w:p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41" w15:restartNumberingAfterBreak="0">
    <w:nsid w:val="7DE57C47"/>
    <w:multiLevelType w:val="multilevel"/>
    <w:tmpl w:val="15D00B14"/>
    <w:styleLink w:val="WW8Num28"/>
    <w:lvl w:ilvl="0">
      <w:start w:val="1"/>
      <w:numFmt w:val="japaneseCounting"/>
      <w:lvlText w:val="%1、"/>
      <w:lvlJc w:val="left"/>
      <w:pPr>
        <w:ind w:left="720" w:hanging="720"/>
      </w:pPr>
    </w:lvl>
    <w:lvl w:ilvl="1">
      <w:start w:val="1"/>
      <w:numFmt w:val="japaneseCounting"/>
      <w:lvlText w:val="（%1.%2）"/>
      <w:lvlJc w:val="left"/>
      <w:pPr>
        <w:ind w:left="1560" w:hanging="1080"/>
      </w:pPr>
    </w:lvl>
    <w:lvl w:ilvl="2">
      <w:start w:val="1"/>
      <w:numFmt w:val="decimal"/>
      <w:lvlText w:val="%1.%2.%3."/>
      <w:lvlJc w:val="left"/>
      <w:pPr>
        <w:ind w:left="1320" w:hanging="360"/>
      </w:pPr>
    </w:lvl>
    <w:lvl w:ilvl="3">
      <w:start w:val="1"/>
      <w:numFmt w:val="decimal"/>
      <w:lvlText w:val="%1.%2.%3.%4."/>
      <w:lvlJc w:val="left"/>
      <w:pPr>
        <w:ind w:left="1920" w:hanging="480"/>
      </w:pPr>
    </w:lvl>
    <w:lvl w:ilvl="4">
      <w:start w:val="1"/>
      <w:numFmt w:val="japaneseCounting"/>
      <w:lvlText w:val="(%1.%2.%3.%4.%5)"/>
      <w:lvlJc w:val="left"/>
      <w:pPr>
        <w:ind w:left="2396" w:hanging="476"/>
      </w:pPr>
    </w:lvl>
    <w:lvl w:ilvl="5">
      <w:start w:val="2"/>
      <w:numFmt w:val="japaneseCounting"/>
      <w:lvlText w:val="（%1.%2.%3.%4.%5.%6）"/>
      <w:lvlJc w:val="left"/>
      <w:pPr>
        <w:ind w:left="3480" w:hanging="10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2" w15:restartNumberingAfterBreak="0">
    <w:nsid w:val="7EDA39AC"/>
    <w:multiLevelType w:val="multilevel"/>
    <w:tmpl w:val="6422E782"/>
    <w:styleLink w:val="WW8Num27"/>
    <w:lvl w:ilvl="0">
      <w:numFmt w:val="bullet"/>
      <w:lvlText w:val="□"/>
      <w:lvlJc w:val="left"/>
      <w:pPr>
        <w:ind w:left="655" w:hanging="360"/>
      </w:pPr>
      <w:rPr>
        <w:rFonts w:ascii="Times New Roman" w:eastAsia="DFKai-SB" w:hAnsi="Times New Roman" w:cs="Times New Roman"/>
      </w:rPr>
    </w:lvl>
    <w:lvl w:ilvl="1">
      <w:numFmt w:val="bullet"/>
      <w:lvlText w:val=""/>
      <w:lvlJc w:val="left"/>
      <w:pPr>
        <w:ind w:left="1255" w:hanging="480"/>
      </w:pPr>
      <w:rPr>
        <w:rFonts w:ascii="Wingdings" w:hAnsi="Wingdings" w:cs="Wingdings"/>
      </w:rPr>
    </w:lvl>
    <w:lvl w:ilvl="2">
      <w:numFmt w:val="bullet"/>
      <w:lvlText w:val=""/>
      <w:lvlJc w:val="left"/>
      <w:pPr>
        <w:ind w:left="1735" w:hanging="480"/>
      </w:pPr>
      <w:rPr>
        <w:rFonts w:ascii="Wingdings" w:hAnsi="Wingdings" w:cs="Wingdings"/>
      </w:rPr>
    </w:lvl>
    <w:lvl w:ilvl="3">
      <w:numFmt w:val="bullet"/>
      <w:lvlText w:val=""/>
      <w:lvlJc w:val="left"/>
      <w:pPr>
        <w:ind w:left="2215" w:hanging="480"/>
      </w:pPr>
      <w:rPr>
        <w:rFonts w:ascii="Wingdings" w:hAnsi="Wingdings" w:cs="Wingdings"/>
      </w:rPr>
    </w:lvl>
    <w:lvl w:ilvl="4">
      <w:numFmt w:val="bullet"/>
      <w:lvlText w:val=""/>
      <w:lvlJc w:val="left"/>
      <w:pPr>
        <w:ind w:left="2695" w:hanging="480"/>
      </w:pPr>
      <w:rPr>
        <w:rFonts w:ascii="Wingdings" w:hAnsi="Wingdings" w:cs="Wingdings"/>
      </w:rPr>
    </w:lvl>
    <w:lvl w:ilvl="5">
      <w:numFmt w:val="bullet"/>
      <w:lvlText w:val=""/>
      <w:lvlJc w:val="left"/>
      <w:pPr>
        <w:ind w:left="3175" w:hanging="480"/>
      </w:pPr>
      <w:rPr>
        <w:rFonts w:ascii="Wingdings" w:hAnsi="Wingdings" w:cs="Wingdings"/>
      </w:rPr>
    </w:lvl>
    <w:lvl w:ilvl="6">
      <w:numFmt w:val="bullet"/>
      <w:lvlText w:val=""/>
      <w:lvlJc w:val="left"/>
      <w:pPr>
        <w:ind w:left="3655" w:hanging="480"/>
      </w:pPr>
      <w:rPr>
        <w:rFonts w:ascii="Wingdings" w:hAnsi="Wingdings" w:cs="Wingdings"/>
      </w:rPr>
    </w:lvl>
    <w:lvl w:ilvl="7">
      <w:numFmt w:val="bullet"/>
      <w:lvlText w:val=""/>
      <w:lvlJc w:val="left"/>
      <w:pPr>
        <w:ind w:left="4135" w:hanging="480"/>
      </w:pPr>
      <w:rPr>
        <w:rFonts w:ascii="Wingdings" w:hAnsi="Wingdings" w:cs="Wingdings"/>
      </w:rPr>
    </w:lvl>
    <w:lvl w:ilvl="8">
      <w:numFmt w:val="bullet"/>
      <w:lvlText w:val=""/>
      <w:lvlJc w:val="left"/>
      <w:pPr>
        <w:ind w:left="4615" w:hanging="480"/>
      </w:pPr>
      <w:rPr>
        <w:rFonts w:ascii="Wingdings" w:hAnsi="Wingdings" w:cs="Wingdings"/>
      </w:rPr>
    </w:lvl>
  </w:abstractNum>
  <w:num w:numId="1">
    <w:abstractNumId w:val="21"/>
  </w:num>
  <w:num w:numId="2">
    <w:abstractNumId w:val="0"/>
  </w:num>
  <w:num w:numId="3">
    <w:abstractNumId w:val="3"/>
  </w:num>
  <w:num w:numId="4">
    <w:abstractNumId w:val="28"/>
  </w:num>
  <w:num w:numId="5">
    <w:abstractNumId w:val="39"/>
  </w:num>
  <w:num w:numId="6">
    <w:abstractNumId w:val="20"/>
  </w:num>
  <w:num w:numId="7">
    <w:abstractNumId w:val="2"/>
  </w:num>
  <w:num w:numId="8">
    <w:abstractNumId w:val="30"/>
  </w:num>
  <w:num w:numId="9">
    <w:abstractNumId w:val="14"/>
  </w:num>
  <w:num w:numId="10">
    <w:abstractNumId w:val="16"/>
  </w:num>
  <w:num w:numId="11">
    <w:abstractNumId w:val="5"/>
  </w:num>
  <w:num w:numId="12">
    <w:abstractNumId w:val="35"/>
  </w:num>
  <w:num w:numId="13">
    <w:abstractNumId w:val="7"/>
  </w:num>
  <w:num w:numId="14">
    <w:abstractNumId w:val="12"/>
  </w:num>
  <w:num w:numId="15">
    <w:abstractNumId w:val="33"/>
  </w:num>
  <w:num w:numId="16">
    <w:abstractNumId w:val="10"/>
  </w:num>
  <w:num w:numId="17">
    <w:abstractNumId w:val="23"/>
  </w:num>
  <w:num w:numId="18">
    <w:abstractNumId w:val="1"/>
  </w:num>
  <w:num w:numId="19">
    <w:abstractNumId w:val="37"/>
  </w:num>
  <w:num w:numId="20">
    <w:abstractNumId w:val="32"/>
  </w:num>
  <w:num w:numId="21">
    <w:abstractNumId w:val="38"/>
  </w:num>
  <w:num w:numId="22">
    <w:abstractNumId w:val="6"/>
  </w:num>
  <w:num w:numId="23">
    <w:abstractNumId w:val="8"/>
  </w:num>
  <w:num w:numId="24">
    <w:abstractNumId w:val="31"/>
  </w:num>
  <w:num w:numId="25">
    <w:abstractNumId w:val="25"/>
  </w:num>
  <w:num w:numId="26">
    <w:abstractNumId w:val="22"/>
  </w:num>
  <w:num w:numId="27">
    <w:abstractNumId w:val="42"/>
  </w:num>
  <w:num w:numId="28">
    <w:abstractNumId w:val="41"/>
  </w:num>
  <w:num w:numId="29">
    <w:abstractNumId w:val="19"/>
  </w:num>
  <w:num w:numId="30">
    <w:abstractNumId w:val="26"/>
  </w:num>
  <w:num w:numId="31">
    <w:abstractNumId w:val="40"/>
  </w:num>
  <w:num w:numId="32">
    <w:abstractNumId w:val="9"/>
  </w:num>
  <w:num w:numId="33">
    <w:abstractNumId w:val="24"/>
  </w:num>
  <w:num w:numId="34">
    <w:abstractNumId w:val="29"/>
  </w:num>
  <w:num w:numId="35">
    <w:abstractNumId w:val="13"/>
  </w:num>
  <w:num w:numId="36">
    <w:abstractNumId w:val="11"/>
  </w:num>
  <w:num w:numId="37">
    <w:abstractNumId w:val="34"/>
  </w:num>
  <w:num w:numId="38">
    <w:abstractNumId w:val="18"/>
  </w:num>
  <w:num w:numId="39">
    <w:abstractNumId w:val="17"/>
  </w:num>
  <w:num w:numId="40">
    <w:abstractNumId w:val="15"/>
  </w:num>
  <w:num w:numId="41">
    <w:abstractNumId w:val="36"/>
  </w:num>
  <w:num w:numId="42">
    <w:abstractNumId w:val="27"/>
  </w:num>
  <w:num w:numId="43">
    <w:abstractNumId w:val="4"/>
  </w:num>
  <w:num w:numId="44">
    <w:abstractNumId w:val="37"/>
    <w:lvlOverride w:ilvl="0">
      <w:startOverride w:val="1"/>
    </w:lvlOverride>
  </w:num>
  <w:num w:numId="45">
    <w:abstractNumId w:val="0"/>
    <w:lvlOverride w:ilvl="0">
      <w:startOverride w:val="1"/>
    </w:lvlOverride>
  </w:num>
  <w:num w:numId="46">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2027E"/>
    <w:rsid w:val="000E0335"/>
    <w:rsid w:val="001D1822"/>
    <w:rsid w:val="0072027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404845-3D1D-42CE-B3D1-390E55E3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PMingLiU" w:hAnsi="Liberation Serif" w:cs="Arial Unicode M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Standard"/>
    <w:next w:val="Standard"/>
    <w:pPr>
      <w:keepNext/>
      <w:spacing w:line="320" w:lineRule="exact"/>
      <w:jc w:val="center"/>
      <w:outlineLvl w:val="0"/>
    </w:pPr>
    <w:rPr>
      <w:rFonts w:ascii="DFKai-SB" w:eastAsia="DFKai-SB" w:hAnsi="DFKai-SB" w:cs="DFKai-S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JhengHei" w:hAnsi="Liberation Sans" w:cs="Arial Unicode MS"/>
      <w:sz w:val="28"/>
      <w:szCs w:val="28"/>
    </w:rPr>
  </w:style>
  <w:style w:type="paragraph" w:customStyle="1" w:styleId="Textbody">
    <w:name w:val="Text body"/>
    <w:basedOn w:val="Standard"/>
    <w:pPr>
      <w:spacing w:line="480" w:lineRule="exact"/>
      <w:jc w:val="both"/>
    </w:pPr>
    <w:rPr>
      <w:rFonts w:ascii="DFKai-SB" w:eastAsia="DFKai-SB" w:hAnsi="DFKai-SB" w:cs="DFKai-SB"/>
      <w:sz w:val="32"/>
      <w:szCs w:val="32"/>
    </w:rPr>
  </w:style>
  <w:style w:type="paragraph" w:styleId="a3">
    <w:name w:val="List"/>
    <w:basedOn w:val="Textbody"/>
    <w:rPr>
      <w:rFonts w:cs="Arial Unicode MS"/>
    </w:rPr>
  </w:style>
  <w:style w:type="paragraph" w:styleId="a4">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styleId="a5">
    <w:name w:val="Plain Text"/>
    <w:basedOn w:val="Standard"/>
    <w:rPr>
      <w:rFonts w:ascii="細明體, MingLiU" w:eastAsia="細明體, MingLiU" w:hAnsi="細明體, MingLiU" w:cs="Courier New"/>
    </w:rPr>
  </w:style>
  <w:style w:type="paragraph" w:customStyle="1" w:styleId="Textbodyindent">
    <w:name w:val="Text body indent"/>
    <w:basedOn w:val="Standard"/>
    <w:pPr>
      <w:spacing w:line="500" w:lineRule="exact"/>
      <w:ind w:left="420" w:hanging="420"/>
    </w:pPr>
    <w:rPr>
      <w:rFonts w:eastAsia="DFKai-SB"/>
      <w:sz w:val="28"/>
    </w:rPr>
  </w:style>
  <w:style w:type="paragraph" w:styleId="2">
    <w:name w:val="Body Text Indent 2"/>
    <w:basedOn w:val="Standard"/>
    <w:pPr>
      <w:spacing w:line="500" w:lineRule="exact"/>
      <w:ind w:left="538" w:hanging="358"/>
    </w:pPr>
    <w:rPr>
      <w:rFonts w:ascii="DFKai-SB" w:eastAsia="DFKai-SB" w:hAnsi="DFKai-SB" w:cs="DFKai-SB"/>
      <w:sz w:val="28"/>
    </w:rPr>
  </w:style>
  <w:style w:type="paragraph" w:styleId="3">
    <w:name w:val="Body Text Indent 3"/>
    <w:basedOn w:val="Standard"/>
    <w:pPr>
      <w:spacing w:line="500" w:lineRule="exact"/>
      <w:ind w:left="720"/>
    </w:pPr>
    <w:rPr>
      <w:rFonts w:ascii="DFKai-SB" w:eastAsia="DFKai-SB" w:hAnsi="DFKai-SB" w:cs="DFKai-SB"/>
      <w:sz w:val="28"/>
    </w:rPr>
  </w:style>
  <w:style w:type="paragraph" w:customStyle="1" w:styleId="HeaderandFooter">
    <w:name w:val="Header and Footer"/>
    <w:basedOn w:val="Standard"/>
    <w:pPr>
      <w:suppressLineNumbers/>
      <w:tabs>
        <w:tab w:val="center" w:pos="4819"/>
        <w:tab w:val="right" w:pos="9638"/>
      </w:tabs>
    </w:pPr>
  </w:style>
  <w:style w:type="paragraph" w:styleId="a6">
    <w:name w:val="footer"/>
    <w:basedOn w:val="Standard"/>
    <w:pPr>
      <w:snapToGrid w:val="0"/>
    </w:pPr>
    <w:rPr>
      <w:sz w:val="20"/>
      <w:szCs w:val="20"/>
    </w:rPr>
  </w:style>
  <w:style w:type="paragraph" w:styleId="a7">
    <w:name w:val="header"/>
    <w:basedOn w:val="Standard"/>
    <w:pPr>
      <w:snapToGrid w:val="0"/>
    </w:pPr>
    <w:rPr>
      <w:sz w:val="20"/>
      <w:szCs w:val="20"/>
    </w:rPr>
  </w:style>
  <w:style w:type="paragraph" w:styleId="a8">
    <w:name w:val="Note Heading"/>
    <w:basedOn w:val="Standard"/>
    <w:next w:val="Standard"/>
    <w:pPr>
      <w:jc w:val="center"/>
    </w:pPr>
    <w:rPr>
      <w:rFonts w:ascii="DFKai-SB" w:eastAsia="DFKai-SB" w:hAnsi="DFKai-SB" w:cs="DFKai-SB"/>
      <w:sz w:val="32"/>
    </w:rPr>
  </w:style>
  <w:style w:type="paragraph" w:styleId="a9">
    <w:name w:val="Closing"/>
    <w:basedOn w:val="Standard"/>
    <w:pPr>
      <w:ind w:left="100"/>
    </w:pPr>
    <w:rPr>
      <w:rFonts w:ascii="DFKai-SB" w:eastAsia="DFKai-SB" w:hAnsi="DFKai-SB" w:cs="DFKai-SB"/>
      <w:sz w:val="32"/>
    </w:rPr>
  </w:style>
  <w:style w:type="paragraph" w:customStyle="1" w:styleId="aa">
    <w:name w:val="主旨"/>
    <w:basedOn w:val="Standard"/>
    <w:pPr>
      <w:snapToGrid w:val="0"/>
      <w:ind w:left="964" w:hanging="964"/>
      <w:jc w:val="both"/>
    </w:pPr>
    <w:rPr>
      <w:rFonts w:eastAsia="DFKai-SB"/>
      <w:sz w:val="32"/>
      <w:szCs w:val="20"/>
    </w:rPr>
  </w:style>
  <w:style w:type="paragraph" w:customStyle="1" w:styleId="ab">
    <w:name w:val="受文者"/>
    <w:basedOn w:val="Standard"/>
    <w:pPr>
      <w:snapToGrid w:val="0"/>
      <w:spacing w:line="300" w:lineRule="atLeast"/>
      <w:ind w:left="1276" w:hanging="1276"/>
    </w:pPr>
    <w:rPr>
      <w:rFonts w:eastAsia="DFKai-SB"/>
      <w:sz w:val="32"/>
      <w:szCs w:val="20"/>
    </w:rPr>
  </w:style>
  <w:style w:type="paragraph" w:styleId="20">
    <w:name w:val="Body Text 2"/>
    <w:basedOn w:val="Standard"/>
    <w:pPr>
      <w:spacing w:line="360" w:lineRule="exact"/>
      <w:jc w:val="center"/>
    </w:pPr>
    <w:rPr>
      <w:rFonts w:eastAsia="DFKai-SB"/>
      <w:color w:val="000000"/>
      <w:sz w:val="28"/>
    </w:rPr>
  </w:style>
  <w:style w:type="paragraph" w:styleId="ac">
    <w:name w:val="Balloon Text"/>
    <w:basedOn w:val="Standard"/>
    <w:rPr>
      <w:rFonts w:ascii="Cambria" w:hAnsi="Cambria"/>
      <w:sz w:val="18"/>
      <w:szCs w:val="18"/>
    </w:rPr>
  </w:style>
  <w:style w:type="paragraph" w:styleId="Web">
    <w:name w:val="Normal (Web)"/>
    <w:basedOn w:val="Standard"/>
    <w:pPr>
      <w:widowControl/>
      <w:spacing w:before="280" w:after="280" w:line="482" w:lineRule="atLeast"/>
      <w:jc w:val="both"/>
    </w:pPr>
    <w:rPr>
      <w:rFonts w:ascii="新細明體, PMingLiU" w:hAnsi="新細明體, PMingLiU" w:cs="新細明體, PMingLiU"/>
      <w:kern w:val="0"/>
    </w:rPr>
  </w:style>
  <w:style w:type="paragraph" w:customStyle="1" w:styleId="cjk">
    <w:name w:val="cjk"/>
    <w:basedOn w:val="Standard"/>
    <w:pPr>
      <w:widowControl/>
      <w:spacing w:before="280"/>
      <w:jc w:val="both"/>
    </w:pPr>
    <w:rPr>
      <w:rFonts w:ascii="新細明體, PMingLiU" w:hAnsi="新細明體, PMingLiU" w:cs="新細明體, PMingLiU"/>
      <w:kern w:val="0"/>
      <w:sz w:val="32"/>
      <w:szCs w:val="3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Wingdings" w:eastAsia="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eastAsia="DFKai-SB"/>
    </w:rPr>
  </w:style>
  <w:style w:type="character" w:customStyle="1" w:styleId="WW8Num7z1">
    <w:name w:val="WW8Num7z1"/>
  </w:style>
  <w:style w:type="character" w:customStyle="1" w:styleId="WW8Num8z0">
    <w:name w:val="WW8Num8z0"/>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DFKai-SB"/>
      <w:sz w:val="24"/>
    </w:rPr>
  </w:style>
  <w:style w:type="character" w:customStyle="1" w:styleId="WW8Num10z1">
    <w:name w:val="WW8Num10z1"/>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rPr>
      <w:sz w:val="24"/>
    </w:rPr>
  </w:style>
  <w:style w:type="character" w:customStyle="1" w:styleId="WW8Num14z3">
    <w:name w:val="WW8Num14z3"/>
    <w:rPr>
      <w:rFonts w:ascii="Times New Roman" w:eastAsia="DFKai-SB" w:hAnsi="Times New Roman" w:cs="Times New Roman"/>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DFKai-SB" w:eastAsia="DFKai-SB" w:hAnsi="DFKai-SB" w:cs="Times New Roman"/>
      <w:color w:val="000000"/>
      <w:sz w:val="24"/>
    </w:rPr>
  </w:style>
  <w:style w:type="character" w:customStyle="1" w:styleId="WW8Num15z1">
    <w:name w:val="WW8Num15z1"/>
    <w:rPr>
      <w:rFonts w:ascii="Wingdings" w:eastAsia="Wingdings" w:hAnsi="Wingdings" w:cs="Wingdings"/>
    </w:rPr>
  </w:style>
  <w:style w:type="character" w:customStyle="1" w:styleId="WW8Num16z0">
    <w:name w:val="WW8Num16z0"/>
    <w:rPr>
      <w:rFonts w:cs="Times New Roman"/>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DFKai-SB" w:hAnsi="Times New Roman" w:cs="Times New Roman"/>
    </w:rPr>
  </w:style>
  <w:style w:type="character" w:customStyle="1" w:styleId="WW8Num18z1">
    <w:name w:val="WW8Num18z1"/>
    <w:rPr>
      <w:rFonts w:ascii="Wingdings" w:eastAsia="Wingdings" w:hAnsi="Wingdings" w:cs="Wingdings"/>
    </w:rPr>
  </w:style>
  <w:style w:type="character" w:customStyle="1" w:styleId="WW8Num19z0">
    <w:name w:val="WW8Num19z0"/>
    <w:rPr>
      <w:rFonts w:cs="Times New Roman"/>
      <w:color w:val="000000"/>
      <w:sz w:val="3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eastAsia="DFKai-SB"/>
    </w:rPr>
  </w:style>
  <w:style w:type="character" w:customStyle="1" w:styleId="WW8Num20z1">
    <w:name w:val="WW8Num20z1"/>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color w:val="000000"/>
      <w:sz w:val="3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Wingdings" w:eastAsia="Wingdings" w:hAnsi="Wingdings" w:cs="Wingdings"/>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rPr>
      <w:rFonts w:ascii="Wingdings" w:eastAsia="Wingdings" w:hAnsi="Wingdings" w:cs="Wingdings"/>
    </w:rPr>
  </w:style>
  <w:style w:type="character" w:customStyle="1" w:styleId="WW8Num27z0">
    <w:name w:val="WW8Num27z0"/>
    <w:rPr>
      <w:rFonts w:ascii="Times New Roman" w:eastAsia="DFKai-SB" w:hAnsi="Times New Roman" w:cs="Times New Roman"/>
    </w:rPr>
  </w:style>
  <w:style w:type="character" w:customStyle="1" w:styleId="WW8Num27z1">
    <w:name w:val="WW8Num27z1"/>
    <w:rPr>
      <w:rFonts w:ascii="Wingdings" w:eastAsia="Wingdings" w:hAnsi="Wingdings" w:cs="Wingdings"/>
    </w:rPr>
  </w:style>
  <w:style w:type="character" w:customStyle="1" w:styleId="WW8Num28z0">
    <w:name w:val="WW8Num28z0"/>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2">
    <w:name w:val="WW8Num30z2"/>
    <w:rPr>
      <w:rFonts w:ascii="DFKai-SB" w:eastAsia="DFKai-SB" w:hAnsi="DFKai-SB" w:cs="DFKai-SB"/>
      <w:b w:val="0"/>
      <w:i w:val="0"/>
      <w:sz w:val="32"/>
      <w:u w:val="none"/>
    </w:rPr>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eastAsia="DFKai-SB" w:hAnsi="Times New Roman" w:cs="Times New Roman"/>
    </w:rPr>
  </w:style>
  <w:style w:type="character" w:customStyle="1" w:styleId="WW8Num35z1">
    <w:name w:val="WW8Num35z1"/>
    <w:rPr>
      <w:rFonts w:ascii="Wingdings" w:eastAsia="Wingdings" w:hAnsi="Wingdings" w:cs="Wingdings"/>
    </w:rPr>
  </w:style>
  <w:style w:type="character" w:customStyle="1" w:styleId="WW8Num36z0">
    <w:name w:val="WW8Num36z0"/>
    <w:rPr>
      <w:rFonts w:ascii="DFKai-SB" w:eastAsia="DFKai-SB" w:hAnsi="DFKai-SB" w:cs="Times New Roman"/>
      <w:color w:val="000000"/>
      <w:sz w:val="24"/>
    </w:rPr>
  </w:style>
  <w:style w:type="character" w:customStyle="1" w:styleId="WW8Num36z1">
    <w:name w:val="WW8Num36z1"/>
    <w:rPr>
      <w:rFonts w:ascii="Wingdings" w:eastAsia="Wingdings" w:hAnsi="Wingdings" w:cs="Wingdings"/>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Times New Roman" w:eastAsia="DFKai-SB" w:hAnsi="Times New Roman" w:cs="Times New Roman"/>
    </w:rPr>
  </w:style>
  <w:style w:type="character" w:customStyle="1" w:styleId="WW8Num42z1">
    <w:name w:val="WW8Num42z1"/>
    <w:rPr>
      <w:rFonts w:ascii="Wingdings" w:eastAsia="Wingdings" w:hAnsi="Wingdings" w:cs="Wingdings"/>
    </w:rPr>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styleId="ad">
    <w:name w:val="page number"/>
    <w:basedOn w:val="a0"/>
  </w:style>
  <w:style w:type="character" w:customStyle="1" w:styleId="Internetlink">
    <w:name w:val="Internet link"/>
    <w:basedOn w:val="a0"/>
    <w:rPr>
      <w:color w:val="0000FF"/>
      <w:u w:val="single"/>
    </w:rPr>
  </w:style>
  <w:style w:type="character" w:customStyle="1" w:styleId="VisitedInternetLink">
    <w:name w:val="Visited Internet Link"/>
    <w:basedOn w:val="a0"/>
    <w:rPr>
      <w:color w:val="800080"/>
      <w:u w:val="single"/>
    </w:rPr>
  </w:style>
  <w:style w:type="character" w:customStyle="1" w:styleId="ae">
    <w:name w:val="註解方塊文字 字元"/>
    <w:basedOn w:val="a0"/>
    <w:rPr>
      <w:rFonts w:ascii="Cambria" w:eastAsia="新細明體, PMingLiU" w:hAnsi="Cambria"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41"/>
      </w:numPr>
    </w:pPr>
  </w:style>
  <w:style w:type="numbering" w:customStyle="1" w:styleId="WW8Num42">
    <w:name w:val="WW8Num42"/>
    <w:basedOn w:val="a2"/>
    <w:pPr>
      <w:numPr>
        <w:numId w:val="42"/>
      </w:numPr>
    </w:pPr>
  </w:style>
  <w:style w:type="numbering" w:customStyle="1" w:styleId="WW8Num43">
    <w:name w:val="WW8Num43"/>
    <w:basedOn w:val="a2"/>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mmigration.gov.tw/5385/7445/211420/229781/211422/2163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560</Words>
  <Characters>3196</Characters>
  <Application>Microsoft Office Word</Application>
  <DocSecurity>0</DocSecurity>
  <Lines>26</Lines>
  <Paragraphs>7</Paragraphs>
  <ScaleCrop>false</ScaleCrop>
  <Company>iq</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歡迎海外僑胞回國</dc:title>
  <dc:creator>jackh</dc:creator>
  <cp:lastModifiedBy>Daniel</cp:lastModifiedBy>
  <cp:revision>2</cp:revision>
  <cp:lastPrinted>2022-07-07T10:10:00Z</cp:lastPrinted>
  <dcterms:created xsi:type="dcterms:W3CDTF">2022-08-11T17:20:00Z</dcterms:created>
  <dcterms:modified xsi:type="dcterms:W3CDTF">2022-08-11T17:20:00Z</dcterms:modified>
</cp:coreProperties>
</file>