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4" w:rsidRDefault="00F26B80">
      <w:pPr>
        <w:pStyle w:val="Standard"/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-243720</wp:posOffset>
                </wp:positionH>
                <wp:positionV relativeFrom="paragraph">
                  <wp:posOffset>-168120</wp:posOffset>
                </wp:positionV>
                <wp:extent cx="729720" cy="304200"/>
                <wp:effectExtent l="0" t="0" r="13230" b="196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3042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06D24" w:rsidRDefault="00F26B80">
                            <w:pPr>
                              <w:pStyle w:val="Standard"/>
                              <w:rPr>
                                <w:rFonts w:ascii="Calibri" w:eastAsia="標楷體" w:hAnsi="Calibri" w:cs="Calibri"/>
                              </w:rPr>
                            </w:pPr>
                            <w:r>
                              <w:rPr>
                                <w:rFonts w:ascii="Calibri" w:eastAsia="標楷體" w:hAnsi="Calibri" w:cs="Calibri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9.2pt;margin-top:-13.25pt;width:57.45pt;height:23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yS2AEAAIsDAAAOAAAAZHJzL2Uyb0RvYy54bWysU22O0zAQ/Y/EHSz/p0m7hd1GTVeCahHS&#10;CpAKB3Acp7HkL82YJuUAHAOJS3CkPceO3dAt8A+RH47t9zIz781kfTtaww4KUHtX8/ms5Ew56Vvt&#10;9jX//OnuxQ1nGIVrhfFO1fyokN9unj9bD6FSC9970ypgFMRhNYSa9zGGqihQ9soKnPmgHIGdBysi&#10;HWFftCAGim5NsSjLV8XgoQ3gpUKk2+0J5Jscv+uUjB+6DlVkpuZUW8wr5LVJa7FZi2oPIvRaTmWI&#10;f6jCCu0o6TnUVkTBvoD+K5TVEjz6Ls6kt4XvOi1V1kBq5uUfana9CCprIXMwnG3C/xdWvj98BKZb&#10;6h1nTlhq0cOPbw/ff86TNUPAihi7QJw4vvZjok33SJdJ8diBTW/Swggnk49nY9UYmaTL68XqekGI&#10;JOiqXFLjUpTi6eMAGN8qb1na1Byob9lOcbjHeKL+oqRcxrGh5qur1U1moTe6vdPGJAxh37wxwA4i&#10;tTw/U7LfaCncVmB/4mVoohlHpSXlJ4VpF8dmnGQ3vj2SGzTyVGfv4StnA41PzR3NN2fmnaPurObL&#10;ZZq2fFi+zNrhEmkuEZqEIOK92wU5OZfTU8ezR9N0ppG6POcin/6hzSMAAAD//wMAUEsDBBQABgAI&#10;AAAAIQBUCrYE4AAAAAkBAAAPAAAAZHJzL2Rvd25yZXYueG1sTI/BTsMwDIbvSLxDZCQu05autGMq&#10;TSeE2AUBGmUXbllj2orGqZp0694e7wQn2/Kn35/zzWQ7ccTBt44ULBcRCKTKmZZqBfvP7XwNwgdN&#10;RneOUMEZPWyK66tcZ8ad6AOPZagFh5DPtIImhD6T0lcNWu0Xrkfi3bcbrA48DrU0gz5xuO1kHEUr&#10;aXVLfKHRPT41WP2Uo1Xw+jXbz9K3805up+F5fElwV6bvSt3eTI8PIAJO4Q+Giz6rQ8FOBzeS8aJT&#10;ML9bJ4xyE69SEEzcX+pBQbxMQBa5/P9B8QsAAP//AwBQSwECLQAUAAYACAAAACEAtoM4kv4AAADh&#10;AQAAEwAAAAAAAAAAAAAAAAAAAAAAW0NvbnRlbnRfVHlwZXNdLnhtbFBLAQItABQABgAIAAAAIQA4&#10;/SH/1gAAAJQBAAALAAAAAAAAAAAAAAAAAC8BAABfcmVscy8ucmVsc1BLAQItABQABgAIAAAAIQBZ&#10;lSyS2AEAAIsDAAAOAAAAAAAAAAAAAAAAAC4CAABkcnMvZTJvRG9jLnhtbFBLAQItABQABgAIAAAA&#10;IQBUCrYE4AAAAAkBAAAPAAAAAAAAAAAAAAAAADIEAABkcnMvZG93bnJldi54bWxQSwUGAAAAAAQA&#10;BADzAAAAPwUAAAAA&#10;" filled="f" strokeweight=".74pt">
                <v:textbox>
                  <w:txbxContent>
                    <w:p w:rsidR="00B06D24" w:rsidRDefault="00F26B80">
                      <w:pPr>
                        <w:pStyle w:val="Standard"/>
                        <w:rPr>
                          <w:rFonts w:ascii="Calibri" w:eastAsia="標楷體" w:hAnsi="Calibri" w:cs="Calibri"/>
                        </w:rPr>
                      </w:pPr>
                      <w:r>
                        <w:rPr>
                          <w:rFonts w:ascii="Calibri" w:eastAsia="標楷體" w:hAnsi="Calibri" w:cs="Calibri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bCs/>
          <w:sz w:val="32"/>
          <w:szCs w:val="32"/>
        </w:rPr>
        <w:t>「</w:t>
      </w:r>
      <w:r>
        <w:rPr>
          <w:rFonts w:eastAsia="標楷體"/>
          <w:b/>
          <w:bCs/>
          <w:sz w:val="32"/>
          <w:szCs w:val="32"/>
        </w:rPr>
        <w:t>2019</w:t>
      </w:r>
      <w:r>
        <w:rPr>
          <w:rFonts w:eastAsia="標楷體" w:cs="標楷體"/>
          <w:b/>
          <w:bCs/>
          <w:sz w:val="32"/>
          <w:szCs w:val="32"/>
        </w:rPr>
        <w:t>年</w:t>
      </w:r>
      <w:r>
        <w:rPr>
          <w:rFonts w:eastAsia="標楷體" w:cs="標楷體"/>
          <w:b/>
          <w:bCs/>
          <w:sz w:val="32"/>
          <w:szCs w:val="32"/>
        </w:rPr>
        <w:t>僑務委員會</w:t>
      </w:r>
      <w:bookmarkStart w:id="0" w:name="_GoBack"/>
      <w:r>
        <w:rPr>
          <w:rFonts w:eastAsia="標楷體" w:cs="標楷體"/>
          <w:b/>
          <w:bCs/>
          <w:sz w:val="32"/>
          <w:szCs w:val="32"/>
        </w:rPr>
        <w:t>臺灣小吃製作研習班」</w:t>
      </w:r>
    </w:p>
    <w:p w:rsidR="00B06D24" w:rsidRDefault="00F26B80">
      <w:pPr>
        <w:pStyle w:val="Standard"/>
        <w:spacing w:line="440" w:lineRule="exact"/>
        <w:jc w:val="center"/>
        <w:rPr>
          <w:rFonts w:eastAsia="標楷體" w:cs="標楷體"/>
          <w:b/>
          <w:bCs/>
          <w:sz w:val="32"/>
          <w:szCs w:val="32"/>
        </w:rPr>
      </w:pPr>
      <w:r>
        <w:rPr>
          <w:rFonts w:eastAsia="標楷體" w:cs="標楷體"/>
          <w:b/>
          <w:bCs/>
          <w:sz w:val="32"/>
          <w:szCs w:val="32"/>
        </w:rPr>
        <w:t>報名須知</w:t>
      </w:r>
    </w:p>
    <w:bookmarkEnd w:id="0"/>
    <w:p w:rsidR="00B06D24" w:rsidRDefault="00F26B80">
      <w:pPr>
        <w:pStyle w:val="Textbody"/>
        <w:spacing w:before="200" w:line="440" w:lineRule="exact"/>
        <w:ind w:left="1960" w:hanging="1960"/>
        <w:jc w:val="both"/>
        <w:rPr>
          <w:rFonts w:cs="標楷體"/>
        </w:rPr>
      </w:pPr>
      <w:r>
        <w:rPr>
          <w:rFonts w:cs="標楷體"/>
        </w:rPr>
        <w:t>一、活動目的：為</w:t>
      </w:r>
      <w:proofErr w:type="gramStart"/>
      <w:r>
        <w:rPr>
          <w:rFonts w:cs="標楷體"/>
        </w:rPr>
        <w:t>應海外僑臺</w:t>
      </w:r>
      <w:proofErr w:type="gramEnd"/>
      <w:r>
        <w:rPr>
          <w:rFonts w:cs="標楷體"/>
        </w:rPr>
        <w:t>商創業及觀摩國內業者以建立交流管道之需求，邀請有意瞭解國內餐飲產業發展現況及在海外創業的僑</w:t>
      </w:r>
      <w:proofErr w:type="gramStart"/>
      <w:r>
        <w:rPr>
          <w:rFonts w:cs="標楷體"/>
        </w:rPr>
        <w:t>臺</w:t>
      </w:r>
      <w:proofErr w:type="gramEnd"/>
      <w:r>
        <w:rPr>
          <w:rFonts w:cs="標楷體"/>
        </w:rPr>
        <w:t>商返國觀摩研習交流，藉由本活動拓展新</w:t>
      </w:r>
      <w:proofErr w:type="gramStart"/>
      <w:r>
        <w:rPr>
          <w:rFonts w:cs="標楷體"/>
        </w:rPr>
        <w:t>商機利基</w:t>
      </w:r>
      <w:proofErr w:type="gramEnd"/>
      <w:r>
        <w:rPr>
          <w:rFonts w:cs="標楷體"/>
        </w:rPr>
        <w:t>，提升事業競爭力。</w:t>
      </w:r>
    </w:p>
    <w:p w:rsidR="00B06D24" w:rsidRDefault="00F26B80">
      <w:pPr>
        <w:pStyle w:val="Textbody"/>
        <w:spacing w:before="100" w:line="440" w:lineRule="exact"/>
        <w:ind w:left="1974" w:hanging="1974"/>
        <w:jc w:val="both"/>
      </w:pPr>
      <w:r>
        <w:rPr>
          <w:rFonts w:cs="標楷體"/>
        </w:rPr>
        <w:t>二、活動時間：</w:t>
      </w:r>
      <w:r>
        <w:rPr>
          <w:rFonts w:eastAsia="Times New Roman"/>
        </w:rPr>
        <w:t xml:space="preserve"> </w:t>
      </w:r>
      <w:r>
        <w:t>108</w:t>
      </w:r>
      <w:r>
        <w:rPr>
          <w:rFonts w:cs="標楷體"/>
        </w:rPr>
        <w:t>年</w:t>
      </w:r>
      <w:r>
        <w:t>10</w:t>
      </w:r>
      <w:r>
        <w:rPr>
          <w:rFonts w:cs="標楷體"/>
        </w:rPr>
        <w:t>月</w:t>
      </w:r>
      <w:r>
        <w:t>14</w:t>
      </w:r>
      <w:r>
        <w:rPr>
          <w:rFonts w:cs="標楷體"/>
        </w:rPr>
        <w:t>日（星期一）至</w:t>
      </w:r>
      <w:r>
        <w:t>10</w:t>
      </w:r>
      <w:r>
        <w:rPr>
          <w:rFonts w:cs="標楷體"/>
        </w:rPr>
        <w:t>月</w:t>
      </w:r>
      <w:r>
        <w:t>19</w:t>
      </w:r>
      <w:r>
        <w:rPr>
          <w:rFonts w:cs="標楷體"/>
        </w:rPr>
        <w:t>日（星期六），共</w:t>
      </w:r>
      <w:r>
        <w:t>6</w:t>
      </w:r>
      <w:r>
        <w:rPr>
          <w:rFonts w:cs="標楷體"/>
        </w:rPr>
        <w:t>天</w:t>
      </w:r>
      <w:r>
        <w:t>5</w:t>
      </w:r>
      <w:r>
        <w:rPr>
          <w:rFonts w:cs="標楷體"/>
        </w:rPr>
        <w:t>夜（</w:t>
      </w:r>
      <w:r>
        <w:t>10</w:t>
      </w:r>
      <w:r>
        <w:rPr>
          <w:rFonts w:cs="標楷體"/>
        </w:rPr>
        <w:t>月</w:t>
      </w:r>
      <w:r>
        <w:t>14</w:t>
      </w:r>
      <w:r>
        <w:rPr>
          <w:rFonts w:cs="標楷體"/>
        </w:rPr>
        <w:t>日上午報到及始業式，</w:t>
      </w:r>
      <w:r>
        <w:t>10</w:t>
      </w:r>
      <w:r>
        <w:rPr>
          <w:rFonts w:cs="標楷體"/>
        </w:rPr>
        <w:t>月</w:t>
      </w:r>
      <w:r>
        <w:t>18</w:t>
      </w:r>
      <w:r>
        <w:rPr>
          <w:rFonts w:cs="標楷體"/>
        </w:rPr>
        <w:t>日綜合座談及結業式，</w:t>
      </w:r>
      <w:r>
        <w:t>10</w:t>
      </w:r>
      <w:r>
        <w:rPr>
          <w:rFonts w:cs="標楷體"/>
        </w:rPr>
        <w:t>月</w:t>
      </w:r>
      <w:r>
        <w:t>19</w:t>
      </w:r>
      <w:r>
        <w:rPr>
          <w:rFonts w:cs="標楷體"/>
        </w:rPr>
        <w:t>日產業觀摩）。</w:t>
      </w:r>
    </w:p>
    <w:p w:rsidR="00B06D24" w:rsidRDefault="00F26B80">
      <w:pPr>
        <w:pStyle w:val="Textbody"/>
        <w:spacing w:before="100" w:line="440" w:lineRule="exact"/>
        <w:ind w:left="1974" w:hanging="1974"/>
        <w:jc w:val="both"/>
      </w:pPr>
      <w:r>
        <w:rPr>
          <w:rFonts w:cs="標楷體"/>
        </w:rPr>
        <w:t>三、報名截止日期：</w:t>
      </w:r>
      <w:r>
        <w:rPr>
          <w:b/>
        </w:rPr>
        <w:t>108</w:t>
      </w:r>
      <w:r>
        <w:rPr>
          <w:rFonts w:cs="標楷體"/>
          <w:b/>
        </w:rPr>
        <w:t>年</w:t>
      </w:r>
      <w:r>
        <w:rPr>
          <w:b/>
        </w:rPr>
        <w:t>8</w:t>
      </w:r>
      <w:r>
        <w:rPr>
          <w:rFonts w:cs="標楷體"/>
          <w:b/>
        </w:rPr>
        <w:t>月</w:t>
      </w:r>
      <w:r>
        <w:rPr>
          <w:rFonts w:cs="標楷體"/>
          <w:b/>
        </w:rPr>
        <w:t>31</w:t>
      </w:r>
      <w:r>
        <w:rPr>
          <w:rFonts w:cs="標楷體"/>
          <w:b/>
        </w:rPr>
        <w:t>日</w:t>
      </w:r>
    </w:p>
    <w:p w:rsidR="00B06D24" w:rsidRDefault="00F26B80">
      <w:pPr>
        <w:pStyle w:val="Textbody"/>
        <w:spacing w:before="100" w:line="440" w:lineRule="exact"/>
        <w:ind w:left="1932" w:hanging="1932"/>
        <w:jc w:val="both"/>
      </w:pPr>
      <w:r>
        <w:rPr>
          <w:rFonts w:cs="標楷體"/>
        </w:rPr>
        <w:t>四、</w:t>
      </w:r>
      <w:r>
        <w:rPr>
          <w:rFonts w:cs="標楷體"/>
        </w:rPr>
        <w:t>活動內容：（詳細日程表核錄後另行通知）</w:t>
      </w:r>
    </w:p>
    <w:p w:rsidR="00B06D24" w:rsidRDefault="00F26B80">
      <w:pPr>
        <w:pStyle w:val="Textbody"/>
        <w:spacing w:before="100" w:line="440" w:lineRule="exact"/>
        <w:ind w:left="560" w:hanging="560"/>
        <w:jc w:val="both"/>
      </w:pPr>
      <w:r>
        <w:rPr>
          <w:rFonts w:eastAsia="Times New Roman"/>
        </w:rPr>
        <w:t xml:space="preserve">    </w:t>
      </w:r>
      <w:r>
        <w:rPr>
          <w:rFonts w:cs="標楷體"/>
        </w:rPr>
        <w:t>全程計</w:t>
      </w:r>
      <w:r>
        <w:t>6</w:t>
      </w:r>
      <w:r>
        <w:rPr>
          <w:rFonts w:cs="標楷體"/>
        </w:rPr>
        <w:t>天</w:t>
      </w:r>
      <w:r>
        <w:t>5</w:t>
      </w:r>
      <w:r>
        <w:rPr>
          <w:rFonts w:cs="標楷體"/>
        </w:rPr>
        <w:t>夜，包括核心技術及實作專業課程、</w:t>
      </w:r>
      <w:r>
        <w:rPr>
          <w:rFonts w:cs="標楷體"/>
          <w:color w:val="000000"/>
        </w:rPr>
        <w:t>實地觀摩國內績優相關企業及文化參訪行程，另邀請至少</w:t>
      </w:r>
      <w:r>
        <w:t>5</w:t>
      </w:r>
      <w:r>
        <w:rPr>
          <w:rFonts w:cs="標楷體"/>
        </w:rPr>
        <w:t>家國內相關產業廠商辦理</w:t>
      </w:r>
      <w:r>
        <w:t>1</w:t>
      </w:r>
      <w:r>
        <w:rPr>
          <w:rFonts w:cs="標楷體"/>
        </w:rPr>
        <w:t>場商機媒合及</w:t>
      </w:r>
      <w:r>
        <w:t>1</w:t>
      </w:r>
      <w:r>
        <w:rPr>
          <w:rFonts w:cs="標楷體"/>
        </w:rPr>
        <w:t>場專題演講</w:t>
      </w:r>
      <w:r>
        <w:rPr>
          <w:rFonts w:eastAsia="Times New Roman"/>
        </w:rPr>
        <w:t>(</w:t>
      </w:r>
      <w:r>
        <w:rPr>
          <w:rFonts w:cs="標楷體"/>
        </w:rPr>
        <w:t>當前臺灣經濟發展及挑戰</w:t>
      </w:r>
      <w:r>
        <w:rPr>
          <w:rFonts w:eastAsia="Times New Roman"/>
        </w:rPr>
        <w:t>)</w:t>
      </w:r>
      <w:r>
        <w:rPr>
          <w:rFonts w:cs="標楷體"/>
        </w:rPr>
        <w:t>，業者經驗分享、綜合座談等。</w:t>
      </w:r>
    </w:p>
    <w:p w:rsidR="00B06D24" w:rsidRDefault="00F26B80">
      <w:pPr>
        <w:pStyle w:val="Textbody"/>
        <w:spacing w:before="100" w:line="440" w:lineRule="exact"/>
        <w:ind w:left="1932" w:hanging="1932"/>
        <w:jc w:val="both"/>
      </w:pPr>
      <w:r>
        <w:rPr>
          <w:rFonts w:cs="標楷體"/>
        </w:rPr>
        <w:t>五、</w:t>
      </w:r>
      <w:r>
        <w:rPr>
          <w:rFonts w:cs="標楷體"/>
        </w:rPr>
        <w:t>參加對象：</w:t>
      </w:r>
    </w:p>
    <w:p w:rsidR="00B06D24" w:rsidRDefault="00F26B80">
      <w:pPr>
        <w:pStyle w:val="Textbody"/>
        <w:spacing w:before="100" w:line="440" w:lineRule="exact"/>
        <w:ind w:left="560" w:hanging="560"/>
        <w:jc w:val="both"/>
      </w:pPr>
      <w:r>
        <w:rPr>
          <w:rFonts w:eastAsia="Times New Roman"/>
        </w:rPr>
        <w:t xml:space="preserve">    </w:t>
      </w:r>
      <w:r>
        <w:t>通曉中文，目前在僑居地從事</w:t>
      </w:r>
      <w:r>
        <w:rPr>
          <w:rFonts w:cs="標楷體"/>
        </w:rPr>
        <w:t>餐飲</w:t>
      </w:r>
      <w:r>
        <w:t>相關事業人員，或有意學習臺灣小吃製作以在僑居地創業或展業之海外僑</w:t>
      </w:r>
      <w:proofErr w:type="gramStart"/>
      <w:r>
        <w:t>臺</w:t>
      </w:r>
      <w:proofErr w:type="gramEnd"/>
      <w:r>
        <w:t>商，並能協助臺灣將相關產業拓銷至海外市場者，須經我國駐外館處或本會華僑文教服務中心</w:t>
      </w:r>
      <w:proofErr w:type="gramStart"/>
      <w:r>
        <w:t>遴</w:t>
      </w:r>
      <w:proofErr w:type="gramEnd"/>
      <w:r>
        <w:t>薦報名，且近兩年未曾參加本會經貿研習班或參訪團</w:t>
      </w:r>
      <w:r>
        <w:rPr>
          <w:rFonts w:eastAsia="Times New Roman"/>
        </w:rPr>
        <w:t>(</w:t>
      </w:r>
      <w:r>
        <w:t>觀摩團</w:t>
      </w:r>
      <w:r>
        <w:rPr>
          <w:rFonts w:eastAsia="Times New Roman"/>
        </w:rPr>
        <w:t>)</w:t>
      </w:r>
      <w:r>
        <w:t>者優先，共</w:t>
      </w:r>
      <w:r>
        <w:t>30</w:t>
      </w:r>
      <w:r>
        <w:t>名。</w:t>
      </w:r>
    </w:p>
    <w:p w:rsidR="00B06D24" w:rsidRDefault="00F26B80">
      <w:pPr>
        <w:pStyle w:val="Textbody"/>
        <w:spacing w:before="100" w:line="440" w:lineRule="exact"/>
        <w:ind w:left="1932" w:hanging="1932"/>
        <w:jc w:val="both"/>
        <w:rPr>
          <w:rFonts w:cs="標楷體"/>
        </w:rPr>
      </w:pPr>
      <w:r>
        <w:rPr>
          <w:rFonts w:cs="標楷體"/>
        </w:rPr>
        <w:t>六、費用負擔方式</w:t>
      </w:r>
    </w:p>
    <w:p w:rsidR="00B06D24" w:rsidRDefault="00F26B80">
      <w:pPr>
        <w:pStyle w:val="Textbodyindent"/>
        <w:numPr>
          <w:ilvl w:val="0"/>
          <w:numId w:val="24"/>
        </w:numPr>
        <w:snapToGrid w:val="0"/>
        <w:spacing w:line="440" w:lineRule="exact"/>
        <w:ind w:left="1140" w:hanging="856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本會負擔：學員研習期間之師資、課程教材、場地設備、團體交通、保險費（每人投保新臺幣</w:t>
      </w:r>
      <w:r>
        <w:rPr>
          <w:rFonts w:cs="標楷體"/>
          <w:sz w:val="28"/>
          <w:szCs w:val="28"/>
        </w:rPr>
        <w:t>200</w:t>
      </w:r>
      <w:r>
        <w:rPr>
          <w:rFonts w:cs="標楷體"/>
          <w:sz w:val="28"/>
          <w:szCs w:val="28"/>
        </w:rPr>
        <w:t>萬元之旅遊平安險或意外險，並附加</w:t>
      </w:r>
      <w:r>
        <w:rPr>
          <w:rFonts w:cs="標楷體"/>
          <w:sz w:val="28"/>
          <w:szCs w:val="28"/>
        </w:rPr>
        <w:t>10%</w:t>
      </w:r>
      <w:r>
        <w:rPr>
          <w:rFonts w:cs="標楷體"/>
          <w:sz w:val="28"/>
          <w:szCs w:val="28"/>
        </w:rPr>
        <w:t>意外醫療險）及午餐費用。</w:t>
      </w:r>
    </w:p>
    <w:p w:rsidR="00B06D24" w:rsidRDefault="00F26B80">
      <w:pPr>
        <w:pStyle w:val="Textbodyindent"/>
        <w:numPr>
          <w:ilvl w:val="0"/>
          <w:numId w:val="5"/>
        </w:numPr>
        <w:snapToGrid w:val="0"/>
        <w:spacing w:line="440" w:lineRule="exact"/>
        <w:ind w:left="1140" w:hanging="856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學員自付費用：</w:t>
      </w:r>
    </w:p>
    <w:p w:rsidR="00B06D24" w:rsidRDefault="00F26B80">
      <w:pPr>
        <w:pStyle w:val="20"/>
        <w:numPr>
          <w:ilvl w:val="3"/>
          <w:numId w:val="12"/>
        </w:numPr>
        <w:tabs>
          <w:tab w:val="left" w:pos="1756"/>
        </w:tabs>
        <w:snapToGrid w:val="0"/>
        <w:spacing w:after="0" w:line="440" w:lineRule="exact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僑居地往返臺灣之機票費、返</w:t>
      </w:r>
      <w:proofErr w:type="gramStart"/>
      <w:r>
        <w:rPr>
          <w:rFonts w:eastAsia="標楷體" w:cs="標楷體"/>
          <w:sz w:val="28"/>
          <w:szCs w:val="28"/>
        </w:rPr>
        <w:t>臺</w:t>
      </w:r>
      <w:proofErr w:type="gramEnd"/>
      <w:r>
        <w:rPr>
          <w:rFonts w:eastAsia="標楷體" w:cs="標楷體"/>
          <w:sz w:val="28"/>
          <w:szCs w:val="28"/>
        </w:rPr>
        <w:t>後機場至報到（研習）地點及活動結束後至機場之往返交通費。</w:t>
      </w:r>
    </w:p>
    <w:p w:rsidR="00B06D24" w:rsidRDefault="00F26B80">
      <w:pPr>
        <w:pStyle w:val="20"/>
        <w:numPr>
          <w:ilvl w:val="3"/>
          <w:numId w:val="12"/>
        </w:numPr>
        <w:tabs>
          <w:tab w:val="left" w:pos="1756"/>
        </w:tabs>
        <w:snapToGrid w:val="0"/>
        <w:spacing w:after="0" w:line="440" w:lineRule="exact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研習期間住宿、</w:t>
      </w:r>
      <w:r>
        <w:rPr>
          <w:rFonts w:eastAsia="標楷體" w:cs="標楷體"/>
          <w:sz w:val="28"/>
          <w:szCs w:val="28"/>
        </w:rPr>
        <w:t>早晚餐費用及其他個人費用；如需協助住宿安排，可洽由承辦單位協助代訂（實際價格</w:t>
      </w:r>
      <w:proofErr w:type="gramStart"/>
      <w:r>
        <w:rPr>
          <w:rFonts w:eastAsia="標楷體" w:cs="標楷體"/>
          <w:sz w:val="28"/>
          <w:szCs w:val="28"/>
        </w:rPr>
        <w:t>俟核錄</w:t>
      </w:r>
      <w:proofErr w:type="gramEnd"/>
      <w:r>
        <w:rPr>
          <w:rFonts w:eastAsia="標楷體" w:cs="標楷體"/>
          <w:sz w:val="28"/>
          <w:szCs w:val="28"/>
        </w:rPr>
        <w:t>時通知）。</w:t>
      </w:r>
    </w:p>
    <w:p w:rsidR="00B06D24" w:rsidRDefault="00B06D24">
      <w:pPr>
        <w:pStyle w:val="20"/>
        <w:tabs>
          <w:tab w:val="left" w:pos="2410"/>
        </w:tabs>
        <w:snapToGrid w:val="0"/>
        <w:spacing w:after="0" w:line="440" w:lineRule="exact"/>
        <w:ind w:left="1134"/>
        <w:jc w:val="both"/>
        <w:rPr>
          <w:rFonts w:eastAsia="標楷體" w:cs="標楷體"/>
          <w:color w:val="FF0000"/>
          <w:sz w:val="28"/>
          <w:szCs w:val="28"/>
        </w:rPr>
      </w:pPr>
    </w:p>
    <w:p w:rsidR="00B06D24" w:rsidRDefault="00B06D24">
      <w:pPr>
        <w:pStyle w:val="20"/>
        <w:tabs>
          <w:tab w:val="left" w:pos="2410"/>
        </w:tabs>
        <w:snapToGrid w:val="0"/>
        <w:spacing w:after="0" w:line="440" w:lineRule="exact"/>
        <w:ind w:left="1134"/>
        <w:jc w:val="both"/>
        <w:rPr>
          <w:rFonts w:eastAsia="標楷體" w:cs="標楷體"/>
          <w:color w:val="FF0000"/>
          <w:sz w:val="28"/>
          <w:szCs w:val="28"/>
        </w:rPr>
      </w:pPr>
    </w:p>
    <w:p w:rsidR="00B06D24" w:rsidRDefault="00F26B80">
      <w:pPr>
        <w:pStyle w:val="Textbody"/>
        <w:spacing w:before="180" w:after="240" w:line="440" w:lineRule="exact"/>
        <w:ind w:left="2834" w:hanging="2834"/>
        <w:jc w:val="both"/>
        <w:rPr>
          <w:rFonts w:cs="標楷體"/>
        </w:rPr>
      </w:pPr>
      <w:r>
        <w:rPr>
          <w:rFonts w:cs="標楷體"/>
        </w:rPr>
        <w:lastRenderedPageBreak/>
        <w:t>七、報名注意事項：</w:t>
      </w:r>
    </w:p>
    <w:p w:rsidR="00B06D24" w:rsidRDefault="00F26B80">
      <w:pPr>
        <w:pStyle w:val="Textbody"/>
        <w:numPr>
          <w:ilvl w:val="0"/>
          <w:numId w:val="25"/>
        </w:numPr>
        <w:spacing w:before="100" w:line="380" w:lineRule="exact"/>
        <w:ind w:left="966" w:hanging="683"/>
      </w:pPr>
      <w:r>
        <w:t>「</w:t>
      </w:r>
      <w:r>
        <w:rPr>
          <w:b/>
        </w:rPr>
        <w:t>報名表</w:t>
      </w:r>
      <w:r>
        <w:t>」請以電腦</w:t>
      </w:r>
      <w:proofErr w:type="gramStart"/>
      <w:r>
        <w:t>繕</w:t>
      </w:r>
      <w:proofErr w:type="gramEnd"/>
      <w:r>
        <w:t>打</w:t>
      </w:r>
      <w:r>
        <w:rPr>
          <w:rFonts w:ascii="標楷體" w:hAnsi="標楷體" w:cs="標楷體"/>
        </w:rPr>
        <w:t>或正楷填寫</w:t>
      </w:r>
      <w:r>
        <w:t>，</w:t>
      </w:r>
      <w:r>
        <w:rPr>
          <w:b/>
        </w:rPr>
        <w:t>於簽名</w:t>
      </w:r>
      <w:proofErr w:type="gramStart"/>
      <w:r>
        <w:rPr>
          <w:b/>
        </w:rPr>
        <w:t>處親簽</w:t>
      </w:r>
      <w:proofErr w:type="gramEnd"/>
      <w:r>
        <w:t>後送我駐外館處或本會華僑文教服務中心報名，</w:t>
      </w:r>
      <w:r>
        <w:rPr>
          <w:b/>
        </w:rPr>
        <w:t>未經核轉</w:t>
      </w:r>
      <w:proofErr w:type="gramStart"/>
      <w:r>
        <w:rPr>
          <w:b/>
        </w:rPr>
        <w:t>逕</w:t>
      </w:r>
      <w:proofErr w:type="gramEnd"/>
      <w:r>
        <w:rPr>
          <w:b/>
        </w:rPr>
        <w:t>向本會或承辦單位報名者，概不受理</w:t>
      </w:r>
      <w:r>
        <w:t>。報名表件請逕自本會網站</w:t>
      </w:r>
      <w:proofErr w:type="gramStart"/>
      <w:r>
        <w:t>（</w:t>
      </w:r>
      <w:proofErr w:type="gramEnd"/>
      <w:r>
        <w:rPr>
          <w:rStyle w:val="Internetlink"/>
          <w:color w:val="000000"/>
          <w:u w:val="none"/>
        </w:rPr>
        <w:t>www.ocac.gov.tw</w:t>
      </w:r>
      <w:r>
        <w:rPr>
          <w:rStyle w:val="Internetlink"/>
          <w:color w:val="000000"/>
          <w:u w:val="none"/>
        </w:rPr>
        <w:t>首頁</w:t>
      </w:r>
      <w:r>
        <w:rPr>
          <w:rStyle w:val="Internetlink"/>
          <w:rFonts w:eastAsia="Times New Roman"/>
          <w:color w:val="000000"/>
          <w:u w:val="none"/>
        </w:rPr>
        <w:t>/</w:t>
      </w:r>
      <w:r>
        <w:rPr>
          <w:rStyle w:val="Internetlink"/>
          <w:color w:val="000000"/>
          <w:u w:val="none"/>
        </w:rPr>
        <w:t>公告事項</w:t>
      </w:r>
      <w:r>
        <w:rPr>
          <w:rStyle w:val="Internetlink"/>
          <w:rFonts w:eastAsia="Times New Roman"/>
          <w:color w:val="000000"/>
          <w:u w:val="none"/>
        </w:rPr>
        <w:t>/</w:t>
      </w:r>
      <w:r>
        <w:t>開班</w:t>
      </w:r>
      <w:proofErr w:type="gramStart"/>
      <w:r>
        <w:t>）</w:t>
      </w:r>
      <w:proofErr w:type="gramEnd"/>
      <w:r>
        <w:t>下載。</w:t>
      </w:r>
    </w:p>
    <w:p w:rsidR="00B06D24" w:rsidRDefault="00F26B80">
      <w:pPr>
        <w:pStyle w:val="Textbody"/>
        <w:numPr>
          <w:ilvl w:val="0"/>
          <w:numId w:val="2"/>
        </w:numPr>
        <w:spacing w:before="100" w:line="380" w:lineRule="exact"/>
        <w:ind w:left="952" w:hanging="669"/>
      </w:pPr>
      <w:r>
        <w:rPr>
          <w:b/>
        </w:rPr>
        <w:t>同一家庭及同公司人員僅限一人報名參加</w:t>
      </w:r>
      <w:r>
        <w:t>；</w:t>
      </w:r>
      <w:r>
        <w:rPr>
          <w:b/>
        </w:rPr>
        <w:t>不得攜伴（包含眷屬）隨同參加本研習班</w:t>
      </w:r>
      <w:r>
        <w:t>。</w:t>
      </w:r>
    </w:p>
    <w:p w:rsidR="00B06D24" w:rsidRDefault="00F26B80">
      <w:pPr>
        <w:pStyle w:val="Textbody"/>
        <w:numPr>
          <w:ilvl w:val="0"/>
          <w:numId w:val="2"/>
        </w:numPr>
        <w:spacing w:before="100" w:line="380" w:lineRule="exact"/>
        <w:ind w:left="952" w:hanging="669"/>
      </w:pPr>
      <w:r>
        <w:t>錄取僑胞於</w:t>
      </w:r>
      <w:r>
        <w:rPr>
          <w:b/>
        </w:rPr>
        <w:t>接獲通知並依本會規定「向承辦單位確認報到相關事宜」後始</w:t>
      </w:r>
      <w:proofErr w:type="gramStart"/>
      <w:r>
        <w:rPr>
          <w:b/>
        </w:rPr>
        <w:t>取得參訓資格</w:t>
      </w:r>
      <w:proofErr w:type="gramEnd"/>
      <w:r>
        <w:t>。</w:t>
      </w:r>
    </w:p>
    <w:p w:rsidR="00B06D24" w:rsidRDefault="00F26B80">
      <w:pPr>
        <w:pStyle w:val="Textbody"/>
        <w:spacing w:before="100" w:line="380" w:lineRule="exact"/>
      </w:pPr>
      <w:r>
        <w:t>八、其他：</w:t>
      </w:r>
    </w:p>
    <w:p w:rsidR="00B06D24" w:rsidRDefault="00F26B80">
      <w:pPr>
        <w:pStyle w:val="Textbody"/>
        <w:numPr>
          <w:ilvl w:val="0"/>
          <w:numId w:val="26"/>
        </w:numPr>
        <w:spacing w:before="100" w:line="380" w:lineRule="exact"/>
        <w:ind w:left="952" w:hanging="669"/>
      </w:pPr>
      <w:r>
        <w:t>本研習班因課程緊湊，請報名人員衡量自身健康及體能狀況，以免活動期間不堪負荷，致影響班級學習，</w:t>
      </w:r>
      <w:r>
        <w:rPr>
          <w:rFonts w:ascii="標楷體" w:hAnsi="標楷體" w:cs="標楷體"/>
        </w:rPr>
        <w:t>為避免浪費培訓資源，本活動</w:t>
      </w:r>
      <w:r>
        <w:rPr>
          <w:rFonts w:ascii="標楷體" w:hAnsi="標楷體" w:cs="標楷體"/>
          <w:b/>
        </w:rPr>
        <w:t>須</w:t>
      </w:r>
      <w:proofErr w:type="gramStart"/>
      <w:r>
        <w:rPr>
          <w:rFonts w:ascii="標楷體" w:hAnsi="標楷體" w:cs="標楷體"/>
          <w:b/>
        </w:rPr>
        <w:t>全程參訓</w:t>
      </w:r>
      <w:proofErr w:type="gramEnd"/>
      <w:r>
        <w:rPr>
          <w:rFonts w:ascii="標楷體" w:hAnsi="標楷體" w:cs="標楷體"/>
          <w:b/>
        </w:rPr>
        <w:t>，未能</w:t>
      </w:r>
      <w:proofErr w:type="gramStart"/>
      <w:r>
        <w:rPr>
          <w:rFonts w:ascii="標楷體" w:hAnsi="標楷體" w:cs="標楷體"/>
          <w:b/>
        </w:rPr>
        <w:t>全程參訓者</w:t>
      </w:r>
      <w:proofErr w:type="gramEnd"/>
      <w:r>
        <w:rPr>
          <w:rFonts w:ascii="標楷體" w:hAnsi="標楷體" w:cs="標楷體"/>
          <w:b/>
        </w:rPr>
        <w:t>請勿報名</w:t>
      </w:r>
      <w:r>
        <w:rPr>
          <w:rFonts w:ascii="標楷體" w:hAnsi="標楷體" w:cs="標楷體"/>
        </w:rPr>
        <w:t>。</w:t>
      </w:r>
    </w:p>
    <w:p w:rsidR="00B06D24" w:rsidRDefault="00F26B80">
      <w:pPr>
        <w:pStyle w:val="Textbody"/>
        <w:numPr>
          <w:ilvl w:val="0"/>
          <w:numId w:val="3"/>
        </w:numPr>
        <w:spacing w:before="100" w:line="380" w:lineRule="exact"/>
        <w:ind w:left="952" w:hanging="669"/>
        <w:rPr>
          <w:rFonts w:ascii="標楷體" w:hAnsi="標楷體" w:cs="標楷體"/>
        </w:rPr>
      </w:pPr>
      <w:r>
        <w:rPr>
          <w:rFonts w:ascii="標楷體" w:hAnsi="標楷體" w:cs="標楷體"/>
        </w:rPr>
        <w:t>活動期間為參加人員投保新臺幣</w:t>
      </w:r>
      <w:r>
        <w:rPr>
          <w:rFonts w:ascii="標楷體" w:hAnsi="標楷體" w:cs="標楷體"/>
        </w:rPr>
        <w:t>200</w:t>
      </w:r>
      <w:r>
        <w:rPr>
          <w:rFonts w:ascii="標楷體" w:hAnsi="標楷體" w:cs="標楷體"/>
        </w:rPr>
        <w:t>萬元旅遊平安險或意外險及附加</w:t>
      </w:r>
      <w:r>
        <w:rPr>
          <w:rFonts w:ascii="標楷體" w:hAnsi="標楷體" w:cs="標楷體"/>
        </w:rPr>
        <w:t>10%</w:t>
      </w:r>
      <w:r>
        <w:rPr>
          <w:rFonts w:ascii="標楷體" w:hAnsi="標楷體" w:cs="標楷體"/>
        </w:rPr>
        <w:t>之意外醫療險，參加人員如認不足，請自行斟酌額度加保；另在</w:t>
      </w:r>
      <w:proofErr w:type="gramStart"/>
      <w:r>
        <w:rPr>
          <w:rFonts w:ascii="標楷體" w:hAnsi="標楷體" w:cs="標楷體"/>
        </w:rPr>
        <w:t>臺</w:t>
      </w:r>
      <w:proofErr w:type="gramEnd"/>
      <w:r>
        <w:rPr>
          <w:rFonts w:ascii="標楷體" w:hAnsi="標楷體" w:cs="標楷體"/>
        </w:rPr>
        <w:t>活動期間如因疾病就醫治療，應自行負擔所有醫療費用。</w:t>
      </w:r>
    </w:p>
    <w:p w:rsidR="00B06D24" w:rsidRDefault="00F26B80">
      <w:pPr>
        <w:pStyle w:val="Textbody"/>
        <w:numPr>
          <w:ilvl w:val="0"/>
          <w:numId w:val="3"/>
        </w:numPr>
        <w:spacing w:before="100" w:line="380" w:lineRule="exact"/>
        <w:ind w:left="952" w:hanging="669"/>
      </w:pPr>
      <w:r>
        <w:rPr>
          <w:rFonts w:ascii="標楷體" w:hAnsi="標楷體" w:cs="標楷體"/>
        </w:rPr>
        <w:t>報名者請於</w:t>
      </w:r>
      <w:r>
        <w:rPr>
          <w:rFonts w:ascii="標楷體" w:hAnsi="標楷體" w:cs="標楷體"/>
          <w:b/>
        </w:rPr>
        <w:t>接獲駐外館處確認錄取後，再購買往返機票</w:t>
      </w:r>
      <w:r>
        <w:rPr>
          <w:rFonts w:ascii="標楷體" w:hAnsi="標楷體" w:cs="標楷體"/>
        </w:rPr>
        <w:t>。</w:t>
      </w:r>
    </w:p>
    <w:p w:rsidR="00B06D24" w:rsidRDefault="00F26B80">
      <w:pPr>
        <w:pStyle w:val="Textbody"/>
        <w:spacing w:before="100" w:line="440" w:lineRule="exact"/>
        <w:ind w:left="560" w:hanging="560"/>
      </w:pPr>
      <w:r>
        <w:rPr>
          <w:rFonts w:cs="標楷體"/>
        </w:rPr>
        <w:t>九、本會</w:t>
      </w:r>
      <w:r>
        <w:rPr>
          <w:rFonts w:cs="標楷體"/>
          <w:spacing w:val="-6"/>
        </w:rPr>
        <w:t>聯絡人：</w:t>
      </w:r>
    </w:p>
    <w:p w:rsidR="00B06D24" w:rsidRDefault="00F26B80">
      <w:pPr>
        <w:pStyle w:val="Textbody"/>
        <w:spacing w:line="440" w:lineRule="exact"/>
      </w:pPr>
      <w:r>
        <w:rPr>
          <w:rFonts w:cs="標楷體"/>
          <w:bCs/>
        </w:rPr>
        <w:t>承辦人</w:t>
      </w:r>
      <w:proofErr w:type="gramStart"/>
      <w:r>
        <w:rPr>
          <w:rFonts w:cs="標楷體"/>
          <w:bCs/>
        </w:rPr>
        <w:t>彭琌</w:t>
      </w:r>
      <w:proofErr w:type="gramEnd"/>
      <w:r>
        <w:rPr>
          <w:rFonts w:cs="標楷體"/>
          <w:spacing w:val="-6"/>
        </w:rPr>
        <w:t>，聯絡電話：</w:t>
      </w:r>
      <w:r>
        <w:t>886-2-2327-2713</w:t>
      </w:r>
      <w:r>
        <w:rPr>
          <w:rFonts w:cs="標楷體"/>
          <w:spacing w:val="-6"/>
        </w:rPr>
        <w:t>；電子郵件：</w:t>
      </w:r>
      <w:r>
        <w:rPr>
          <w:rStyle w:val="Internetlink"/>
          <w:color w:val="000000"/>
          <w:spacing w:val="-6"/>
          <w:u w:val="none"/>
        </w:rPr>
        <w:t>homer10614@ocac.gov.tw</w:t>
      </w:r>
      <w:hyperlink r:id="rId8" w:history="1">
        <w:r>
          <w:rPr>
            <w:rStyle w:val="Internetlink"/>
            <w:rFonts w:cs="標楷體"/>
            <w:color w:val="000000"/>
            <w:spacing w:val="-6"/>
            <w:u w:val="none"/>
          </w:rPr>
          <w:t>。</w:t>
        </w:r>
      </w:hyperlink>
    </w:p>
    <w:p w:rsidR="00B06D24" w:rsidRDefault="00F26B80">
      <w:pPr>
        <w:pStyle w:val="Textbody"/>
        <w:spacing w:line="440" w:lineRule="exact"/>
      </w:pPr>
      <w:r>
        <w:rPr>
          <w:rFonts w:cs="標楷體"/>
          <w:bCs/>
          <w:color w:val="000000"/>
        </w:rPr>
        <w:t>廖科長雲</w:t>
      </w:r>
      <w:proofErr w:type="gramStart"/>
      <w:r>
        <w:rPr>
          <w:rFonts w:cs="標楷體"/>
          <w:bCs/>
          <w:color w:val="000000"/>
        </w:rPr>
        <w:t>萱</w:t>
      </w:r>
      <w:proofErr w:type="gramEnd"/>
      <w:r>
        <w:rPr>
          <w:rFonts w:cs="標楷體"/>
          <w:bCs/>
          <w:color w:val="000000"/>
        </w:rPr>
        <w:t>，聯絡電話：</w:t>
      </w:r>
      <w:r>
        <w:rPr>
          <w:bCs/>
          <w:color w:val="000000"/>
        </w:rPr>
        <w:t>886-2-2327-2712</w:t>
      </w:r>
      <w:r>
        <w:rPr>
          <w:rFonts w:cs="標楷體"/>
          <w:bCs/>
          <w:color w:val="000000"/>
        </w:rPr>
        <w:t>；電子郵件：</w:t>
      </w:r>
      <w:r>
        <w:rPr>
          <w:rStyle w:val="Internetlink"/>
          <w:color w:val="000000"/>
          <w:spacing w:val="-6"/>
          <w:u w:val="none"/>
        </w:rPr>
        <w:t>judyliao@ocac.gov.tw</w:t>
      </w:r>
      <w:hyperlink r:id="rId9" w:history="1">
        <w:r>
          <w:rPr>
            <w:rStyle w:val="Internetlink"/>
            <w:rFonts w:cs="標楷體"/>
            <w:bCs/>
            <w:color w:val="000000"/>
            <w:u w:val="none"/>
          </w:rPr>
          <w:t>。</w:t>
        </w:r>
      </w:hyperlink>
    </w:p>
    <w:p w:rsidR="00B06D24" w:rsidRDefault="00F26B80">
      <w:pPr>
        <w:pStyle w:val="Textbody"/>
        <w:spacing w:before="100" w:line="380" w:lineRule="exact"/>
        <w:ind w:left="560" w:hanging="560"/>
        <w:rPr>
          <w:rFonts w:ascii="標楷體" w:hAnsi="標楷體" w:cs="標楷體"/>
        </w:rPr>
      </w:pPr>
      <w:r>
        <w:rPr>
          <w:rFonts w:ascii="標楷體" w:hAnsi="標楷體" w:cs="標楷體"/>
        </w:rPr>
        <w:t xml:space="preserve"> </w:t>
      </w:r>
    </w:p>
    <w:sectPr w:rsidR="00B06D24">
      <w:footerReference w:type="default" r:id="rId10"/>
      <w:pgSz w:w="11906" w:h="16838"/>
      <w:pgMar w:top="993" w:right="1077" w:bottom="1440" w:left="107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80" w:rsidRDefault="00F26B80">
      <w:r>
        <w:separator/>
      </w:r>
    </w:p>
  </w:endnote>
  <w:endnote w:type="continuationSeparator" w:id="0">
    <w:p w:rsidR="00F26B80" w:rsidRDefault="00F2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B" w:rsidRDefault="00F26B8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726A3">
      <w:rPr>
        <w:noProof/>
      </w:rPr>
      <w:t>1</w:t>
    </w:r>
    <w:r>
      <w:fldChar w:fldCharType="end"/>
    </w:r>
  </w:p>
  <w:p w:rsidR="00501C2B" w:rsidRDefault="00F26B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80" w:rsidRDefault="00F26B80">
      <w:r>
        <w:rPr>
          <w:color w:val="000000"/>
        </w:rPr>
        <w:separator/>
      </w:r>
    </w:p>
  </w:footnote>
  <w:footnote w:type="continuationSeparator" w:id="0">
    <w:p w:rsidR="00F26B80" w:rsidRDefault="00F2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28D"/>
    <w:multiLevelType w:val="multilevel"/>
    <w:tmpl w:val="2CE83714"/>
    <w:styleLink w:val="WW8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221127"/>
    <w:multiLevelType w:val="multilevel"/>
    <w:tmpl w:val="5498C4AE"/>
    <w:styleLink w:val="WW8Num20"/>
    <w:lvl w:ilvl="0">
      <w:start w:val="1"/>
      <w:numFmt w:val="japaneseCounting"/>
      <w:lvlText w:val="%1、"/>
      <w:lvlJc w:val="left"/>
      <w:rPr>
        <w:rFonts w:ascii="標楷體" w:hAnsi="標楷體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317CC0"/>
    <w:multiLevelType w:val="multilevel"/>
    <w:tmpl w:val="43360064"/>
    <w:styleLink w:val="WW8Num3"/>
    <w:lvl w:ilvl="0">
      <w:start w:val="1"/>
      <w:numFmt w:val="japaneseCounting"/>
      <w:lvlText w:val="(%1)"/>
      <w:lvlJc w:val="left"/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2335BD"/>
    <w:multiLevelType w:val="multilevel"/>
    <w:tmpl w:val="AF60A7C6"/>
    <w:styleLink w:val="WW8Num10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4">
    <w:nsid w:val="1D0E5817"/>
    <w:multiLevelType w:val="multilevel"/>
    <w:tmpl w:val="49FCB446"/>
    <w:styleLink w:val="WW8Num12"/>
    <w:lvl w:ilvl="0">
      <w:start w:val="1"/>
      <w:numFmt w:val="japaneseCounting"/>
      <w:lvlText w:val="%1、"/>
      <w:lvlJc w:val="left"/>
      <w:rPr>
        <w:rFonts w:ascii="標楷體" w:hAnsi="標楷體" w:cs="Times New Roman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eastAsia="標楷體" w:cs="標楷體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6B3D44"/>
    <w:multiLevelType w:val="multilevel"/>
    <w:tmpl w:val="47364DB0"/>
    <w:styleLink w:val="WW8Num17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6">
    <w:nsid w:val="1FCB6FAF"/>
    <w:multiLevelType w:val="multilevel"/>
    <w:tmpl w:val="BF0816E0"/>
    <w:styleLink w:val="WW8Num4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1B3724"/>
    <w:multiLevelType w:val="multilevel"/>
    <w:tmpl w:val="22EABD26"/>
    <w:styleLink w:val="WW8Num8"/>
    <w:lvl w:ilvl="0">
      <w:start w:val="1"/>
      <w:numFmt w:val="japaneseCounting"/>
      <w:lvlText w:val="（%1）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C882707"/>
    <w:multiLevelType w:val="multilevel"/>
    <w:tmpl w:val="F76C85BA"/>
    <w:styleLink w:val="WW8Num14"/>
    <w:lvl w:ilvl="0">
      <w:start w:val="4"/>
      <w:numFmt w:val="japaneseCounting"/>
      <w:lvlText w:val="%1、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9">
    <w:nsid w:val="2D624AC6"/>
    <w:multiLevelType w:val="multilevel"/>
    <w:tmpl w:val="A1C4836A"/>
    <w:styleLink w:val="WW8Num22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lang w:val="en-US"/>
      </w:rPr>
    </w:lvl>
    <w:lvl w:ilvl="1">
      <w:start w:val="1"/>
      <w:numFmt w:val="japaneseCount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0">
    <w:nsid w:val="2FA80069"/>
    <w:multiLevelType w:val="multilevel"/>
    <w:tmpl w:val="D7FC965C"/>
    <w:styleLink w:val="WW8Num6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※"/>
      <w:lvlJc w:val="left"/>
      <w:rPr>
        <w:rFonts w:ascii="標楷體" w:eastAsia="標楷體" w:hAnsi="標楷體" w:cs="標楷體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1">
    <w:nsid w:val="327164A8"/>
    <w:multiLevelType w:val="multilevel"/>
    <w:tmpl w:val="8C7271EE"/>
    <w:styleLink w:val="WW8Num13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9EC432D"/>
    <w:multiLevelType w:val="multilevel"/>
    <w:tmpl w:val="C366BD48"/>
    <w:styleLink w:val="WW8Num2"/>
    <w:lvl w:ilvl="0">
      <w:start w:val="1"/>
      <w:numFmt w:val="japaneseCounting"/>
      <w:lvlText w:val="(%1)"/>
      <w:lvlJc w:val="left"/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ECD5BAE"/>
    <w:multiLevelType w:val="multilevel"/>
    <w:tmpl w:val="E52A29F6"/>
    <w:styleLink w:val="WW8Num19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4">
    <w:nsid w:val="5C8F1F9C"/>
    <w:multiLevelType w:val="multilevel"/>
    <w:tmpl w:val="B344D6EA"/>
    <w:styleLink w:val="WW8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13164D6"/>
    <w:multiLevelType w:val="multilevel"/>
    <w:tmpl w:val="4672F5FC"/>
    <w:styleLink w:val="WW8Num1"/>
    <w:lvl w:ilvl="0">
      <w:start w:val="1"/>
      <w:numFmt w:val="japaneseCounting"/>
      <w:lvlText w:val="%1、"/>
      <w:lvlJc w:val="left"/>
      <w:rPr>
        <w:rFonts w:ascii="Times New Roman" w:hAnsi="Times New Roman" w:cs="Times New Roman"/>
        <w:sz w:val="28"/>
        <w:szCs w:val="28"/>
        <w:lang w:val="zh-TW" w:eastAsia="zh-T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CD026EA"/>
    <w:multiLevelType w:val="multilevel"/>
    <w:tmpl w:val="54FCA4BC"/>
    <w:styleLink w:val="WW8Num5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D1226C9"/>
    <w:multiLevelType w:val="multilevel"/>
    <w:tmpl w:val="5DEA5B6E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E8C39B4"/>
    <w:multiLevelType w:val="multilevel"/>
    <w:tmpl w:val="DBE69CC2"/>
    <w:styleLink w:val="WW8Num7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9">
    <w:nsid w:val="7221234C"/>
    <w:multiLevelType w:val="multilevel"/>
    <w:tmpl w:val="9BF231E2"/>
    <w:styleLink w:val="WW8Num11"/>
    <w:lvl w:ilvl="0">
      <w:start w:val="1"/>
      <w:numFmt w:val="japaneseCounting"/>
      <w:lvlText w:val="（%1）"/>
      <w:lvlJc w:val="left"/>
      <w:rPr>
        <w:rFonts w:ascii="Times New Roman" w:hAnsi="Times New Roman"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5DE24F3"/>
    <w:multiLevelType w:val="multilevel"/>
    <w:tmpl w:val="6ADE4A1C"/>
    <w:styleLink w:val="WW8Num18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1">
    <w:nsid w:val="78E37D5E"/>
    <w:multiLevelType w:val="multilevel"/>
    <w:tmpl w:val="B228247E"/>
    <w:styleLink w:val="WW8Num16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 w:cs="Times New Roman"/>
        <w:b w:val="0"/>
        <w:bCs w:val="0"/>
        <w:i w:val="0"/>
        <w:iCs w:val="0"/>
        <w:sz w:val="32"/>
        <w:szCs w:val="32"/>
      </w:rPr>
    </w:lvl>
    <w:lvl w:ilvl="1">
      <w:start w:val="1"/>
      <w:numFmt w:val="japaneseCounting"/>
      <w:lvlText w:val="（%2）"/>
      <w:lvlJc w:val="left"/>
      <w:rPr>
        <w:rFonts w:ascii="Times New Roman" w:eastAsia="標楷體" w:hAnsi="Times New Roman" w:cs="Times New Roman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（%4）"/>
      <w:lvlJc w:val="left"/>
      <w:rPr>
        <w:rFonts w:ascii="Times New Roman" w:eastAsia="標楷體" w:hAnsi="Times New Roman" w:cs="Times New Roman"/>
        <w:b w:val="0"/>
        <w:bCs w:val="0"/>
        <w:i w:val="0"/>
        <w:iCs w:val="0"/>
        <w:sz w:val="32"/>
        <w:szCs w:val="32"/>
      </w:rPr>
    </w:lvl>
    <w:lvl w:ilvl="4">
      <w:start w:val="1"/>
      <w:numFmt w:val="none"/>
      <w:lvlText w:val="%5"/>
      <w:lvlJc w:val="left"/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rPr>
        <w:rFonts w:ascii="Times New Roman" w:hAnsi="Times New Roman" w:cs="Times New Roman"/>
      </w:rPr>
    </w:lvl>
  </w:abstractNum>
  <w:abstractNum w:abstractNumId="22">
    <w:nsid w:val="7FCB5F87"/>
    <w:multiLevelType w:val="multilevel"/>
    <w:tmpl w:val="006C8502"/>
    <w:styleLink w:val="WW8Num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6"/>
  </w:num>
  <w:num w:numId="5">
    <w:abstractNumId w:val="16"/>
  </w:num>
  <w:num w:numId="6">
    <w:abstractNumId w:val="10"/>
  </w:num>
  <w:num w:numId="7">
    <w:abstractNumId w:val="18"/>
  </w:num>
  <w:num w:numId="8">
    <w:abstractNumId w:val="7"/>
  </w:num>
  <w:num w:numId="9">
    <w:abstractNumId w:val="22"/>
  </w:num>
  <w:num w:numId="10">
    <w:abstractNumId w:val="3"/>
  </w:num>
  <w:num w:numId="11">
    <w:abstractNumId w:val="19"/>
  </w:num>
  <w:num w:numId="12">
    <w:abstractNumId w:val="4"/>
  </w:num>
  <w:num w:numId="13">
    <w:abstractNumId w:val="11"/>
  </w:num>
  <w:num w:numId="14">
    <w:abstractNumId w:val="8"/>
  </w:num>
  <w:num w:numId="15">
    <w:abstractNumId w:val="17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1"/>
  </w:num>
  <w:num w:numId="21">
    <w:abstractNumId w:val="14"/>
  </w:num>
  <w:num w:numId="22">
    <w:abstractNumId w:val="9"/>
  </w:num>
  <w:num w:numId="23">
    <w:abstractNumId w:val="0"/>
  </w:num>
  <w:num w:numId="24">
    <w:abstractNumId w:val="16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6D24"/>
    <w:rsid w:val="00B06D24"/>
    <w:rsid w:val="00F26B80"/>
    <w:rsid w:val="00F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Standard"/>
    <w:next w:val="Standard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Standard"/>
    <w:next w:val="Standard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28"/>
      <w:szCs w:val="28"/>
    </w:rPr>
  </w:style>
  <w:style w:type="paragraph" w:styleId="a4">
    <w:name w:val="List"/>
    <w:basedOn w:val="Textbody"/>
    <w:rPr>
      <w:rFonts w:cs="Arial Unicode MS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pPr>
      <w:spacing w:line="500" w:lineRule="exact"/>
      <w:ind w:left="672" w:hanging="38"/>
    </w:pPr>
    <w:rPr>
      <w:rFonts w:eastAsia="標楷體"/>
      <w:sz w:val="32"/>
      <w:szCs w:val="32"/>
    </w:rPr>
  </w:style>
  <w:style w:type="paragraph" w:customStyle="1" w:styleId="a">
    <w:name w:val="分項段落"/>
    <w:basedOn w:val="Standard"/>
    <w:pPr>
      <w:widowControl/>
      <w:numPr>
        <w:numId w:val="16"/>
      </w:numPr>
      <w:snapToGrid w:val="0"/>
      <w:jc w:val="both"/>
    </w:pPr>
    <w:rPr>
      <w:rFonts w:eastAsia="標楷體"/>
      <w:sz w:val="32"/>
      <w:szCs w:val="32"/>
      <w:lang w:val="zh-TW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Balloon Text"/>
    <w:basedOn w:val="Standard"/>
    <w:rPr>
      <w:rFonts w:ascii="Cambria" w:hAnsi="Cambria" w:cs="Cambria"/>
      <w:sz w:val="18"/>
      <w:szCs w:val="1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  <w:lang w:val="zh-TW" w:eastAsia="zh-TW"/>
    </w:rPr>
  </w:style>
  <w:style w:type="character" w:customStyle="1" w:styleId="WW8Num2z0">
    <w:name w:val="WW8Num2z0"/>
    <w:rPr>
      <w:rFonts w:ascii="標楷體" w:hAnsi="標楷體"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hAnsi="標楷體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hAnsi="標楷體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eastAsia="標楷體" w:cs="標楷體"/>
      <w:color w:val="000000"/>
      <w:sz w:val="28"/>
      <w:szCs w:val="2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  <w:sz w:val="28"/>
      <w:szCs w:val="28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b w:val="0"/>
      <w:bCs w:val="0"/>
      <w:i w:val="0"/>
      <w:iCs w:val="0"/>
      <w:sz w:val="32"/>
      <w:szCs w:val="32"/>
    </w:rPr>
  </w:style>
  <w:style w:type="character" w:customStyle="1" w:styleId="WW8Num16z1">
    <w:name w:val="WW8Num16z1"/>
    <w:rPr>
      <w:rFonts w:ascii="Times New Roman" w:eastAsia="標楷體" w:hAnsi="Times New Roman" w:cs="Times New Roman"/>
      <w:b w:val="0"/>
      <w:bCs w:val="0"/>
      <w:i w:val="0"/>
      <w:iCs w:val="0"/>
      <w:sz w:val="32"/>
      <w:szCs w:val="32"/>
    </w:rPr>
  </w:style>
  <w:style w:type="character" w:customStyle="1" w:styleId="WW8Num16z4">
    <w:name w:val="WW8Num16z4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lang w:val="en-US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20z0">
    <w:name w:val="WW8Num20z0"/>
    <w:rPr>
      <w:rFonts w:ascii="標楷體" w:hAnsi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lang w:val="en-US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Times New Roman" w:hAnsi="Times New Roman"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0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c">
    <w:name w:val="頁首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d">
    <w:name w:val="頁尾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e">
    <w:name w:val="註解方塊文字 字元"/>
    <w:basedOn w:val="a1"/>
    <w:rPr>
      <w:rFonts w:ascii="Cambria" w:eastAsia="新細明體, PMingLiU" w:hAnsi="Cambria" w:cs="Cambria"/>
      <w:sz w:val="18"/>
      <w:szCs w:val="18"/>
    </w:rPr>
  </w:style>
  <w:style w:type="character" w:customStyle="1" w:styleId="22">
    <w:name w:val="本文縮排 2 字元"/>
    <w:basedOn w:val="a1"/>
    <w:rPr>
      <w:rFonts w:ascii="Times New Roman" w:hAnsi="Times New Roman" w:cs="Times New Roman"/>
      <w:kern w:val="3"/>
      <w:sz w:val="24"/>
      <w:szCs w:val="24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Standard"/>
    <w:next w:val="Standard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Standard"/>
    <w:next w:val="Standard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28"/>
      <w:szCs w:val="28"/>
    </w:rPr>
  </w:style>
  <w:style w:type="paragraph" w:styleId="a4">
    <w:name w:val="List"/>
    <w:basedOn w:val="Textbody"/>
    <w:rPr>
      <w:rFonts w:cs="Arial Unicode MS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pPr>
      <w:spacing w:line="500" w:lineRule="exact"/>
      <w:ind w:left="672" w:hanging="38"/>
    </w:pPr>
    <w:rPr>
      <w:rFonts w:eastAsia="標楷體"/>
      <w:sz w:val="32"/>
      <w:szCs w:val="32"/>
    </w:rPr>
  </w:style>
  <w:style w:type="paragraph" w:customStyle="1" w:styleId="a">
    <w:name w:val="分項段落"/>
    <w:basedOn w:val="Standard"/>
    <w:pPr>
      <w:widowControl/>
      <w:numPr>
        <w:numId w:val="16"/>
      </w:numPr>
      <w:snapToGrid w:val="0"/>
      <w:jc w:val="both"/>
    </w:pPr>
    <w:rPr>
      <w:rFonts w:eastAsia="標楷體"/>
      <w:sz w:val="32"/>
      <w:szCs w:val="32"/>
      <w:lang w:val="zh-TW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Balloon Text"/>
    <w:basedOn w:val="Standard"/>
    <w:rPr>
      <w:rFonts w:ascii="Cambria" w:hAnsi="Cambria" w:cs="Cambria"/>
      <w:sz w:val="18"/>
      <w:szCs w:val="1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  <w:lang w:val="zh-TW" w:eastAsia="zh-TW"/>
    </w:rPr>
  </w:style>
  <w:style w:type="character" w:customStyle="1" w:styleId="WW8Num2z0">
    <w:name w:val="WW8Num2z0"/>
    <w:rPr>
      <w:rFonts w:ascii="標楷體" w:hAnsi="標楷體"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hAnsi="標楷體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hAnsi="標楷體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eastAsia="標楷體" w:cs="標楷體"/>
      <w:color w:val="000000"/>
      <w:sz w:val="28"/>
      <w:szCs w:val="2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  <w:sz w:val="28"/>
      <w:szCs w:val="28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b w:val="0"/>
      <w:bCs w:val="0"/>
      <w:i w:val="0"/>
      <w:iCs w:val="0"/>
      <w:sz w:val="32"/>
      <w:szCs w:val="32"/>
    </w:rPr>
  </w:style>
  <w:style w:type="character" w:customStyle="1" w:styleId="WW8Num16z1">
    <w:name w:val="WW8Num16z1"/>
    <w:rPr>
      <w:rFonts w:ascii="Times New Roman" w:eastAsia="標楷體" w:hAnsi="Times New Roman" w:cs="Times New Roman"/>
      <w:b w:val="0"/>
      <w:bCs w:val="0"/>
      <w:i w:val="0"/>
      <w:iCs w:val="0"/>
      <w:sz w:val="32"/>
      <w:szCs w:val="32"/>
    </w:rPr>
  </w:style>
  <w:style w:type="character" w:customStyle="1" w:styleId="WW8Num16z4">
    <w:name w:val="WW8Num16z4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lang w:val="en-US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20z0">
    <w:name w:val="WW8Num20z0"/>
    <w:rPr>
      <w:rFonts w:ascii="標楷體" w:hAnsi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lang w:val="en-US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Times New Roman" w:hAnsi="Times New Roman"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0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c">
    <w:name w:val="頁首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d">
    <w:name w:val="頁尾 字元"/>
    <w:basedOn w:val="a1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e">
    <w:name w:val="註解方塊文字 字元"/>
    <w:basedOn w:val="a1"/>
    <w:rPr>
      <w:rFonts w:ascii="Cambria" w:eastAsia="新細明體, PMingLiU" w:hAnsi="Cambria" w:cs="Cambria"/>
      <w:sz w:val="18"/>
      <w:szCs w:val="18"/>
    </w:rPr>
  </w:style>
  <w:style w:type="character" w:customStyle="1" w:styleId="22">
    <w:name w:val="本文縮排 2 字元"/>
    <w:basedOn w:val="a1"/>
    <w:rPr>
      <w:rFonts w:ascii="Times New Roman" w:hAnsi="Times New Roman" w:cs="Times New Roman"/>
      <w:kern w:val="3"/>
      <w:sz w:val="24"/>
      <w:szCs w:val="24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r10614@ocac.gov.tw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dyliao@ocac.gov.tw&#1229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ocac0419</dc:creator>
  <cp:lastModifiedBy>User</cp:lastModifiedBy>
  <cp:revision>1</cp:revision>
  <cp:lastPrinted>2019-08-02T14:39:00Z</cp:lastPrinted>
  <dcterms:created xsi:type="dcterms:W3CDTF">2019-01-10T15:52:00Z</dcterms:created>
  <dcterms:modified xsi:type="dcterms:W3CDTF">2019-08-16T15:30:00Z</dcterms:modified>
</cp:coreProperties>
</file>