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28" w:type="dxa"/>
          <w:right w:w="28" w:type="dxa"/>
        </w:tblCellMar>
        <w:tblLook w:val="01E0" w:firstRow="1" w:lastRow="1" w:firstColumn="1" w:lastColumn="1" w:noHBand="0" w:noVBand="0"/>
      </w:tblPr>
      <w:tblGrid>
        <w:gridCol w:w="8504"/>
      </w:tblGrid>
      <w:tr w:rsidR="0048646C" w:rsidRPr="0048646C" w:rsidTr="003F43A5">
        <w:trPr>
          <w:trHeight w:val="1293"/>
        </w:trPr>
        <w:tc>
          <w:tcPr>
            <w:tcW w:w="8504" w:type="dxa"/>
            <w:shd w:val="clear" w:color="auto" w:fill="auto"/>
            <w:vAlign w:val="center"/>
          </w:tcPr>
          <w:p w:rsidR="00224674" w:rsidRPr="0048646C" w:rsidRDefault="00CE3418" w:rsidP="00224674">
            <w:pPr>
              <w:pStyle w:val="af7"/>
              <w:pageBreakBefore/>
            </w:pPr>
            <w:r w:rsidRPr="0048646C">
              <w:rPr>
                <w:rFonts w:ascii="Arial Unicode MS" w:hAnsi="Arial Unicode MS"/>
                <w:noProof/>
                <w:spacing w:val="20"/>
                <w:sz w:val="32"/>
                <w:szCs w:val="32"/>
              </w:rPr>
              <mc:AlternateContent>
                <mc:Choice Requires="wps">
                  <w:drawing>
                    <wp:anchor distT="0" distB="0" distL="114300" distR="114300" simplePos="0" relativeHeight="251659264" behindDoc="0" locked="0" layoutInCell="1" allowOverlap="1" wp14:anchorId="1558443A" wp14:editId="763E1EC3">
                      <wp:simplePos x="0" y="0"/>
                      <wp:positionH relativeFrom="column">
                        <wp:posOffset>-1137920</wp:posOffset>
                      </wp:positionH>
                      <wp:positionV relativeFrom="paragraph">
                        <wp:posOffset>7524115</wp:posOffset>
                      </wp:positionV>
                      <wp:extent cx="7642860" cy="1087120"/>
                      <wp:effectExtent l="0" t="0" r="0" b="0"/>
                      <wp:wrapNone/>
                      <wp:docPr id="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108712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8DD" w:rsidRPr="0035437D" w:rsidRDefault="007E58DD" w:rsidP="00050A76">
                                  <w:pPr>
                                    <w:adjustRightInd w:val="0"/>
                                    <w:snapToGrid w:val="0"/>
                                    <w:spacing w:after="40"/>
                                    <w:ind w:firstLineChars="0" w:firstLine="0"/>
                                    <w:jc w:val="center"/>
                                    <w:rPr>
                                      <w:rFonts w:ascii="Arial Unicode MS" w:hAnsi="Arial Unicode MS"/>
                                      <w:color w:val="FFFFFF"/>
                                      <w:spacing w:val="20"/>
                                      <w:kern w:val="0"/>
                                      <w:sz w:val="32"/>
                                      <w:szCs w:val="32"/>
                                      <w:lang w:eastAsia="zh-TW"/>
                                    </w:rPr>
                                  </w:pPr>
                                  <w:r w:rsidRPr="0035437D">
                                    <w:rPr>
                                      <w:rFonts w:ascii="Arial Unicode MS" w:hAnsi="Arial Unicode MS" w:hint="eastAsia"/>
                                      <w:color w:val="FFFFFF"/>
                                      <w:spacing w:val="20"/>
                                      <w:kern w:val="0"/>
                                      <w:sz w:val="32"/>
                                      <w:szCs w:val="32"/>
                                      <w:lang w:eastAsia="zh-TW"/>
                                    </w:rPr>
                                    <w:t>經濟部投資業務處　編</w:t>
                                  </w:r>
                                  <w:r>
                                    <w:rPr>
                                      <w:rFonts w:ascii="Arial Unicode MS" w:hAnsi="Arial Unicode MS" w:hint="eastAsia"/>
                                      <w:color w:val="FFFFFF"/>
                                      <w:spacing w:val="20"/>
                                      <w:kern w:val="0"/>
                                      <w:sz w:val="32"/>
                                      <w:szCs w:val="32"/>
                                      <w:lang w:eastAsia="zh-TW"/>
                                    </w:rPr>
                                    <w:t>印</w:t>
                                  </w:r>
                                </w:p>
                                <w:p w:rsidR="007E58DD" w:rsidRPr="0035437D" w:rsidRDefault="007E58DD" w:rsidP="00050A76">
                                  <w:pPr>
                                    <w:adjustRightInd w:val="0"/>
                                    <w:snapToGrid w:val="0"/>
                                    <w:spacing w:after="40"/>
                                    <w:ind w:firstLineChars="0" w:firstLine="0"/>
                                    <w:jc w:val="center"/>
                                    <w:rPr>
                                      <w:rFonts w:ascii="Arial" w:hAnsi="Arial" w:cs="Arial"/>
                                      <w:color w:val="FFFFFF"/>
                                      <w:kern w:val="0"/>
                                      <w:sz w:val="22"/>
                                      <w:szCs w:val="22"/>
                                      <w:lang w:eastAsia="zh-TW"/>
                                    </w:rPr>
                                  </w:pPr>
                                  <w:r w:rsidRPr="0035437D">
                                    <w:rPr>
                                      <w:rFonts w:ascii="Arial" w:hAnsi="Arial" w:cs="Arial"/>
                                      <w:color w:val="FFFFFF"/>
                                      <w:kern w:val="0"/>
                                      <w:sz w:val="22"/>
                                      <w:szCs w:val="22"/>
                                      <w:lang w:eastAsia="zh-TW"/>
                                    </w:rPr>
                                    <w:t>Department of Investment Services</w:t>
                                  </w:r>
                                  <w:r w:rsidRPr="005E5AC8">
                                    <w:rPr>
                                      <w:rFonts w:cs="Arial"/>
                                      <w:color w:val="FFFFFF"/>
                                      <w:kern w:val="0"/>
                                      <w:sz w:val="22"/>
                                      <w:szCs w:val="22"/>
                                      <w:lang w:eastAsia="zh-TW"/>
                                    </w:rPr>
                                    <w:t>,</w:t>
                                  </w:r>
                                  <w:r w:rsidRPr="0035437D">
                                    <w:rPr>
                                      <w:rFonts w:ascii="Arial" w:hAnsi="Arial" w:cs="Arial"/>
                                      <w:color w:val="FFFFFF"/>
                                      <w:kern w:val="0"/>
                                      <w:sz w:val="22"/>
                                      <w:szCs w:val="22"/>
                                      <w:lang w:eastAsia="zh-TW"/>
                                    </w:rPr>
                                    <w:t xml:space="preserve"> Ministry of Economic Affairs</w:t>
                                  </w:r>
                                </w:p>
                                <w:p w:rsidR="007E58DD" w:rsidRPr="0035437D" w:rsidRDefault="007E58DD" w:rsidP="00050A76">
                                  <w:pPr>
                                    <w:adjustRightInd w:val="0"/>
                                    <w:snapToGrid w:val="0"/>
                                    <w:spacing w:after="40"/>
                                    <w:ind w:firstLineChars="0" w:firstLine="0"/>
                                    <w:jc w:val="center"/>
                                    <w:rPr>
                                      <w:rFonts w:ascii="Arial" w:hAnsi="Arial"/>
                                      <w:color w:val="FFFFFF"/>
                                      <w:spacing w:val="20"/>
                                      <w:kern w:val="0"/>
                                      <w:lang w:eastAsia="zh-TW"/>
                                    </w:rPr>
                                  </w:pPr>
                                  <w:r w:rsidRPr="0035437D">
                                    <w:rPr>
                                      <w:rFonts w:ascii="Arial" w:hAnsi="Arial" w:hint="eastAsia"/>
                                      <w:color w:val="FFFFFF"/>
                                      <w:spacing w:val="20"/>
                                      <w:kern w:val="0"/>
                                      <w:lang w:eastAsia="zh-TW"/>
                                    </w:rPr>
                                    <w:t>中華民國</w:t>
                                  </w:r>
                                  <w:r w:rsidRPr="00224674">
                                    <w:rPr>
                                      <w:rFonts w:ascii="Arial" w:hAnsi="Arial" w:hint="eastAsia"/>
                                      <w:color w:val="FFFFFF"/>
                                      <w:spacing w:val="20"/>
                                      <w:kern w:val="0"/>
                                      <w:lang w:eastAsia="zh-TW"/>
                                    </w:rPr>
                                    <w:t>１１</w:t>
                                  </w:r>
                                  <w:r>
                                    <w:rPr>
                                      <w:rFonts w:ascii="Arial" w:hAnsi="Arial" w:hint="eastAsia"/>
                                      <w:color w:val="FFFFFF"/>
                                      <w:spacing w:val="20"/>
                                      <w:kern w:val="0"/>
                                      <w:lang w:eastAsia="zh-TW"/>
                                    </w:rPr>
                                    <w:t>1</w:t>
                                  </w:r>
                                  <w:r w:rsidRPr="0035437D">
                                    <w:rPr>
                                      <w:rFonts w:ascii="Arial" w:hAnsi="Arial" w:hint="eastAsia"/>
                                      <w:color w:val="FFFFFF"/>
                                      <w:spacing w:val="20"/>
                                      <w:kern w:val="0"/>
                                      <w:lang w:eastAsia="zh-TW"/>
                                    </w:rPr>
                                    <w:t>年</w:t>
                                  </w:r>
                                  <w:r>
                                    <w:rPr>
                                      <w:rFonts w:ascii="Arial" w:hAnsi="Arial" w:hint="eastAsia"/>
                                      <w:color w:val="FFFFFF"/>
                                      <w:spacing w:val="20"/>
                                      <w:kern w:val="0"/>
                                      <w:lang w:eastAsia="zh-TW"/>
                                    </w:rPr>
                                    <w:t>８</w:t>
                                  </w:r>
                                  <w:r w:rsidRPr="0035437D">
                                    <w:rPr>
                                      <w:rFonts w:ascii="Arial" w:hAnsi="Arial" w:hint="eastAsia"/>
                                      <w:color w:val="FFFFFF"/>
                                      <w:spacing w:val="20"/>
                                      <w:kern w:val="0"/>
                                      <w:lang w:eastAsia="zh-TW"/>
                                    </w:rPr>
                                    <w:t>月</w:t>
                                  </w:r>
                                </w:p>
                              </w:txbxContent>
                            </wps:txbx>
                            <wps:bodyPr rot="0" vert="horz" wrap="square" lIns="0" tIns="14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8443A" id="_x0000_t202" coordsize="21600,21600" o:spt="202" path="m,l,21600r21600,l21600,xe">
                      <v:stroke joinstyle="miter"/>
                      <v:path gradientshapeok="t" o:connecttype="rect"/>
                    </v:shapetype>
                    <v:shape id="Text Box 8" o:spid="_x0000_s1026" type="#_x0000_t202" style="position:absolute;left:0;text-align:left;margin-left:-89.6pt;margin-top:592.45pt;width:601.8pt;height:8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" fillcolor="#339" stroked="f">
                      <v:textbox inset="0,4mm,0,0">
                        <w:txbxContent>
                          <w:p w:rsidR="007E58DD" w:rsidRPr="0035437D" w:rsidRDefault="007E58DD" w:rsidP="00050A76">
                            <w:pPr>
                              <w:adjustRightInd w:val="0"/>
                              <w:snapToGrid w:val="0"/>
                              <w:spacing w:after="40"/>
                              <w:ind w:firstLineChars="0" w:firstLine="0"/>
                              <w:jc w:val="center"/>
                              <w:rPr>
                                <w:rFonts w:ascii="Arial Unicode MS" w:hAnsi="Arial Unicode MS"/>
                                <w:color w:val="FFFFFF"/>
                                <w:spacing w:val="20"/>
                                <w:kern w:val="0"/>
                                <w:sz w:val="32"/>
                                <w:szCs w:val="32"/>
                                <w:lang w:eastAsia="zh-TW"/>
                              </w:rPr>
                            </w:pPr>
                            <w:r w:rsidRPr="0035437D">
                              <w:rPr>
                                <w:rFonts w:ascii="Arial Unicode MS" w:hAnsi="Arial Unicode MS" w:hint="eastAsia"/>
                                <w:color w:val="FFFFFF"/>
                                <w:spacing w:val="20"/>
                                <w:kern w:val="0"/>
                                <w:sz w:val="32"/>
                                <w:szCs w:val="32"/>
                                <w:lang w:eastAsia="zh-TW"/>
                              </w:rPr>
                              <w:t>經濟部投資業務處　編</w:t>
                            </w:r>
                            <w:r>
                              <w:rPr>
                                <w:rFonts w:ascii="Arial Unicode MS" w:hAnsi="Arial Unicode MS" w:hint="eastAsia"/>
                                <w:color w:val="FFFFFF"/>
                                <w:spacing w:val="20"/>
                                <w:kern w:val="0"/>
                                <w:sz w:val="32"/>
                                <w:szCs w:val="32"/>
                                <w:lang w:eastAsia="zh-TW"/>
                              </w:rPr>
                              <w:t>印</w:t>
                            </w:r>
                          </w:p>
                          <w:p w:rsidR="007E58DD" w:rsidRPr="0035437D" w:rsidRDefault="007E58DD" w:rsidP="00050A76">
                            <w:pPr>
                              <w:adjustRightInd w:val="0"/>
                              <w:snapToGrid w:val="0"/>
                              <w:spacing w:after="40"/>
                              <w:ind w:firstLineChars="0" w:firstLine="0"/>
                              <w:jc w:val="center"/>
                              <w:rPr>
                                <w:rFonts w:ascii="Arial" w:hAnsi="Arial" w:cs="Arial"/>
                                <w:color w:val="FFFFFF"/>
                                <w:kern w:val="0"/>
                                <w:sz w:val="22"/>
                                <w:szCs w:val="22"/>
                                <w:lang w:eastAsia="zh-TW"/>
                              </w:rPr>
                            </w:pPr>
                            <w:r w:rsidRPr="0035437D">
                              <w:rPr>
                                <w:rFonts w:ascii="Arial" w:hAnsi="Arial" w:cs="Arial"/>
                                <w:color w:val="FFFFFF"/>
                                <w:kern w:val="0"/>
                                <w:sz w:val="22"/>
                                <w:szCs w:val="22"/>
                                <w:lang w:eastAsia="zh-TW"/>
                              </w:rPr>
                              <w:t>Department of Investment Services</w:t>
                            </w:r>
                            <w:r w:rsidRPr="005E5AC8">
                              <w:rPr>
                                <w:rFonts w:cs="Arial"/>
                                <w:color w:val="FFFFFF"/>
                                <w:kern w:val="0"/>
                                <w:sz w:val="22"/>
                                <w:szCs w:val="22"/>
                                <w:lang w:eastAsia="zh-TW"/>
                              </w:rPr>
                              <w:t>,</w:t>
                            </w:r>
                            <w:r w:rsidRPr="0035437D">
                              <w:rPr>
                                <w:rFonts w:ascii="Arial" w:hAnsi="Arial" w:cs="Arial"/>
                                <w:color w:val="FFFFFF"/>
                                <w:kern w:val="0"/>
                                <w:sz w:val="22"/>
                                <w:szCs w:val="22"/>
                                <w:lang w:eastAsia="zh-TW"/>
                              </w:rPr>
                              <w:t xml:space="preserve"> Ministry of Economic Affairs</w:t>
                            </w:r>
                          </w:p>
                          <w:p w:rsidR="007E58DD" w:rsidRPr="0035437D" w:rsidRDefault="007E58DD" w:rsidP="00050A76">
                            <w:pPr>
                              <w:adjustRightInd w:val="0"/>
                              <w:snapToGrid w:val="0"/>
                              <w:spacing w:after="40"/>
                              <w:ind w:firstLineChars="0" w:firstLine="0"/>
                              <w:jc w:val="center"/>
                              <w:rPr>
                                <w:rFonts w:ascii="Arial" w:hAnsi="Arial"/>
                                <w:color w:val="FFFFFF"/>
                                <w:spacing w:val="20"/>
                                <w:kern w:val="0"/>
                                <w:lang w:eastAsia="zh-TW"/>
                              </w:rPr>
                            </w:pPr>
                            <w:r w:rsidRPr="0035437D">
                              <w:rPr>
                                <w:rFonts w:ascii="Arial" w:hAnsi="Arial" w:hint="eastAsia"/>
                                <w:color w:val="FFFFFF"/>
                                <w:spacing w:val="20"/>
                                <w:kern w:val="0"/>
                                <w:lang w:eastAsia="zh-TW"/>
                              </w:rPr>
                              <w:t>中華民國</w:t>
                            </w:r>
                            <w:r w:rsidRPr="00224674">
                              <w:rPr>
                                <w:rFonts w:ascii="Arial" w:hAnsi="Arial" w:hint="eastAsia"/>
                                <w:color w:val="FFFFFF"/>
                                <w:spacing w:val="20"/>
                                <w:kern w:val="0"/>
                                <w:lang w:eastAsia="zh-TW"/>
                              </w:rPr>
                              <w:t>１１</w:t>
                            </w:r>
                            <w:r>
                              <w:rPr>
                                <w:rFonts w:ascii="Arial" w:hAnsi="Arial" w:hint="eastAsia"/>
                                <w:color w:val="FFFFFF"/>
                                <w:spacing w:val="20"/>
                                <w:kern w:val="0"/>
                                <w:lang w:eastAsia="zh-TW"/>
                              </w:rPr>
                              <w:t>1</w:t>
                            </w:r>
                            <w:r w:rsidRPr="0035437D">
                              <w:rPr>
                                <w:rFonts w:ascii="Arial" w:hAnsi="Arial" w:hint="eastAsia"/>
                                <w:color w:val="FFFFFF"/>
                                <w:spacing w:val="20"/>
                                <w:kern w:val="0"/>
                                <w:lang w:eastAsia="zh-TW"/>
                              </w:rPr>
                              <w:t>年</w:t>
                            </w:r>
                            <w:r>
                              <w:rPr>
                                <w:rFonts w:ascii="Arial" w:hAnsi="Arial" w:hint="eastAsia"/>
                                <w:color w:val="FFFFFF"/>
                                <w:spacing w:val="20"/>
                                <w:kern w:val="0"/>
                                <w:lang w:eastAsia="zh-TW"/>
                              </w:rPr>
                              <w:t>８</w:t>
                            </w:r>
                            <w:r w:rsidRPr="0035437D">
                              <w:rPr>
                                <w:rFonts w:ascii="Arial" w:hAnsi="Arial" w:hint="eastAsia"/>
                                <w:color w:val="FFFFFF"/>
                                <w:spacing w:val="20"/>
                                <w:kern w:val="0"/>
                                <w:lang w:eastAsia="zh-TW"/>
                              </w:rPr>
                              <w:t>月</w:t>
                            </w:r>
                          </w:p>
                        </w:txbxContent>
                      </v:textbox>
                    </v:shape>
                  </w:pict>
                </mc:Fallback>
              </mc:AlternateContent>
            </w:r>
          </w:p>
        </w:tc>
      </w:tr>
      <w:tr w:rsidR="0048646C" w:rsidRPr="0048646C" w:rsidTr="003F43A5">
        <w:trPr>
          <w:trHeight w:val="1701"/>
        </w:trPr>
        <w:tc>
          <w:tcPr>
            <w:tcW w:w="8504" w:type="dxa"/>
            <w:shd w:val="clear" w:color="auto" w:fill="auto"/>
            <w:vAlign w:val="center"/>
          </w:tcPr>
          <w:p w:rsidR="00224674" w:rsidRPr="0048646C" w:rsidRDefault="00224674" w:rsidP="00224674">
            <w:pPr>
              <w:ind w:firstLineChars="0" w:firstLine="0"/>
              <w:jc w:val="distribute"/>
              <w:rPr>
                <w:rFonts w:ascii="華康粗圓體" w:eastAsia="華康粗圓體" w:hAnsi="華康粗圓體"/>
                <w:sz w:val="72"/>
                <w:szCs w:val="72"/>
                <w:lang w:eastAsia="zh-TW"/>
              </w:rPr>
            </w:pPr>
            <w:r w:rsidRPr="0048646C">
              <w:rPr>
                <w:rFonts w:ascii="華康粗圓體" w:eastAsia="華康粗圓體" w:hAnsi="華康粗圓體" w:hint="eastAsia"/>
                <w:sz w:val="72"/>
                <w:szCs w:val="72"/>
                <w:lang w:eastAsia="zh-TW"/>
              </w:rPr>
              <w:t>聖克里斯多福及尼維斯</w:t>
            </w:r>
          </w:p>
          <w:p w:rsidR="00224674" w:rsidRPr="0048646C" w:rsidRDefault="00224674" w:rsidP="00224674">
            <w:pPr>
              <w:ind w:firstLineChars="0" w:firstLine="0"/>
              <w:jc w:val="distribute"/>
              <w:rPr>
                <w:rFonts w:ascii="華康粗圓體" w:eastAsia="華康粗圓體" w:hAnsi="華康粗圓體"/>
                <w:sz w:val="72"/>
                <w:szCs w:val="72"/>
                <w:lang w:eastAsia="zh-TW"/>
              </w:rPr>
            </w:pPr>
            <w:r w:rsidRPr="0048646C">
              <w:rPr>
                <w:rFonts w:ascii="華康粗圓體" w:eastAsia="華康粗圓體" w:hAnsi="華康粗圓體" w:hint="eastAsia"/>
                <w:sz w:val="72"/>
                <w:szCs w:val="72"/>
                <w:lang w:eastAsia="zh-TW"/>
              </w:rPr>
              <w:t>投資環境簡介</w:t>
            </w:r>
          </w:p>
          <w:p w:rsidR="00224674" w:rsidRPr="0048646C" w:rsidRDefault="00224674" w:rsidP="00224674">
            <w:pPr>
              <w:snapToGrid w:val="0"/>
              <w:ind w:firstLineChars="0" w:firstLine="0"/>
              <w:jc w:val="center"/>
              <w:rPr>
                <w:rFonts w:ascii="華康粗圓體" w:eastAsia="華康粗圓體" w:hAnsi="華康粗圓體"/>
                <w:sz w:val="48"/>
                <w:szCs w:val="48"/>
                <w:lang w:eastAsia="zh-TW"/>
              </w:rPr>
            </w:pPr>
            <w:r w:rsidRPr="0048646C">
              <w:rPr>
                <w:rFonts w:ascii="華康粗圓體" w:eastAsia="華康粗圓體" w:hAnsi="華康粗圓體" w:hint="eastAsia"/>
                <w:sz w:val="48"/>
                <w:szCs w:val="48"/>
              </w:rPr>
              <w:t xml:space="preserve">Investment Guide to </w:t>
            </w:r>
          </w:p>
          <w:p w:rsidR="00224674" w:rsidRPr="0048646C" w:rsidRDefault="00224674" w:rsidP="00224674">
            <w:pPr>
              <w:snapToGrid w:val="0"/>
              <w:ind w:firstLineChars="0" w:firstLine="0"/>
              <w:jc w:val="center"/>
              <w:rPr>
                <w:rFonts w:ascii="華康粗圓體" w:eastAsia="華康粗圓體" w:hAnsi="華康粗圓體"/>
                <w:sz w:val="48"/>
                <w:szCs w:val="48"/>
                <w:lang w:eastAsia="zh-TW"/>
              </w:rPr>
            </w:pPr>
            <w:r w:rsidRPr="0048646C">
              <w:rPr>
                <w:rFonts w:ascii="華康粗圓體" w:eastAsia="華康粗圓體" w:hAnsi="華康粗圓體" w:hint="eastAsia"/>
                <w:sz w:val="48"/>
                <w:szCs w:val="48"/>
              </w:rPr>
              <w:t xml:space="preserve">Saint </w:t>
            </w:r>
            <w:r w:rsidRPr="0048646C">
              <w:rPr>
                <w:rFonts w:ascii="華康粗圓體" w:eastAsia="華康粗圓體" w:hAnsi="華康粗圓體" w:hint="eastAsia"/>
                <w:sz w:val="48"/>
                <w:szCs w:val="48"/>
                <w:lang w:eastAsia="zh-TW"/>
              </w:rPr>
              <w:t>Christopher</w:t>
            </w:r>
            <w:r w:rsidRPr="0048646C">
              <w:rPr>
                <w:rFonts w:ascii="華康粗圓體" w:eastAsia="華康粗圓體" w:hAnsi="華康粗圓體" w:hint="eastAsia"/>
                <w:sz w:val="48"/>
                <w:szCs w:val="48"/>
              </w:rPr>
              <w:t xml:space="preserve"> and Nevis</w:t>
            </w:r>
          </w:p>
        </w:tc>
      </w:tr>
    </w:tbl>
    <w:p w:rsidR="007D3ED7" w:rsidRPr="0048646C" w:rsidRDefault="007D3ED7" w:rsidP="00CE11DF">
      <w:pPr>
        <w:kinsoku/>
        <w:spacing w:beforeLines="100" w:before="514" w:afterLines="100" w:after="514"/>
        <w:ind w:firstLineChars="0" w:firstLine="0"/>
        <w:jc w:val="center"/>
        <w:rPr>
          <w:lang w:eastAsia="zh-TW"/>
        </w:rPr>
      </w:pPr>
    </w:p>
    <w:p w:rsidR="003F43A5" w:rsidRDefault="003F43A5">
      <w:pPr>
        <w:widowControl/>
        <w:kinsoku/>
        <w:overflowPunct/>
        <w:autoSpaceDE/>
        <w:autoSpaceDN/>
        <w:ind w:firstLineChars="0" w:firstLine="0"/>
        <w:jc w:val="left"/>
        <w:rPr>
          <w:rFonts w:ascii="華康新特明體" w:eastAsia="華康新特明體"/>
          <w:sz w:val="40"/>
          <w:szCs w:val="40"/>
        </w:rPr>
      </w:pPr>
      <w:r>
        <w:rPr>
          <w:rFonts w:ascii="華康新特明體" w:eastAsia="華康新特明體"/>
          <w:sz w:val="40"/>
          <w:szCs w:val="40"/>
        </w:rPr>
        <w:br w:type="page"/>
      </w:r>
    </w:p>
    <w:p w:rsidR="00F60A3E" w:rsidRPr="0048646C" w:rsidRDefault="00F60A3E" w:rsidP="00CE11DF">
      <w:pPr>
        <w:kinsoku/>
        <w:spacing w:beforeLines="100" w:before="514" w:afterLines="100" w:after="514"/>
        <w:ind w:firstLineChars="0" w:firstLine="0"/>
        <w:jc w:val="center"/>
        <w:rPr>
          <w:rFonts w:ascii="華康新特明體" w:eastAsia="華康新特明體"/>
          <w:sz w:val="40"/>
          <w:szCs w:val="40"/>
          <w:lang w:eastAsia="zh-TW"/>
        </w:rPr>
      </w:pPr>
      <w:bookmarkStart w:id="0" w:name="_GoBack"/>
      <w:bookmarkEnd w:id="0"/>
      <w:r w:rsidRPr="0048646C">
        <w:rPr>
          <w:rFonts w:ascii="華康新特明體" w:eastAsia="華康新特明體" w:hint="eastAsia"/>
          <w:sz w:val="40"/>
          <w:szCs w:val="40"/>
        </w:rPr>
        <w:lastRenderedPageBreak/>
        <w:t>目　錄</w:t>
      </w:r>
    </w:p>
    <w:p w:rsidR="00224674" w:rsidRPr="0048646C" w:rsidRDefault="00CE11DF" w:rsidP="00CB5832">
      <w:pPr>
        <w:pStyle w:val="1"/>
        <w:rPr>
          <w:rFonts w:asciiTheme="minorHAnsi" w:eastAsiaTheme="minorEastAsia" w:hAnsiTheme="minorHAnsi" w:cstheme="minorBidi"/>
          <w:noProof/>
          <w:szCs w:val="22"/>
          <w:lang w:eastAsia="zh-TW"/>
        </w:rPr>
      </w:pPr>
      <w:r w:rsidRPr="0048646C">
        <w:fldChar w:fldCharType="begin"/>
      </w:r>
      <w:r w:rsidR="00F60A3E" w:rsidRPr="0048646C">
        <w:rPr>
          <w:rFonts w:hint="eastAsia"/>
        </w:rPr>
        <w:instrText>TOC \o "1-3" \h \z \t "</w:instrText>
      </w:r>
      <w:r w:rsidR="00F60A3E" w:rsidRPr="0048646C">
        <w:rPr>
          <w:rFonts w:hint="eastAsia"/>
        </w:rPr>
        <w:instrText>大標</w:instrText>
      </w:r>
      <w:r w:rsidR="00F60A3E" w:rsidRPr="0048646C">
        <w:rPr>
          <w:rFonts w:hint="eastAsia"/>
        </w:rPr>
        <w:instrText>,1"</w:instrText>
      </w:r>
      <w:r w:rsidRPr="0048646C">
        <w:fldChar w:fldCharType="separate"/>
      </w:r>
      <w:hyperlink w:anchor="_Toc78981442" w:history="1">
        <w:r w:rsidR="00224674" w:rsidRPr="0048646C">
          <w:rPr>
            <w:rStyle w:val="afc"/>
            <w:rFonts w:hint="eastAsia"/>
            <w:noProof/>
            <w:color w:val="auto"/>
            <w:u w:val="none"/>
          </w:rPr>
          <w:t>第壹章　自然人文環境</w:t>
        </w:r>
        <w:r w:rsidR="00224674" w:rsidRPr="0048646C">
          <w:rPr>
            <w:noProof/>
            <w:webHidden/>
          </w:rPr>
          <w:tab/>
        </w:r>
        <w:r w:rsidR="00224674" w:rsidRPr="0048646C">
          <w:rPr>
            <w:noProof/>
            <w:webHidden/>
          </w:rPr>
          <w:fldChar w:fldCharType="begin"/>
        </w:r>
        <w:r w:rsidR="00224674" w:rsidRPr="0048646C">
          <w:rPr>
            <w:noProof/>
            <w:webHidden/>
          </w:rPr>
          <w:instrText xml:space="preserve"> PAGEREF _Toc78981442 \h </w:instrText>
        </w:r>
        <w:r w:rsidR="00224674" w:rsidRPr="0048646C">
          <w:rPr>
            <w:noProof/>
            <w:webHidden/>
          </w:rPr>
        </w:r>
        <w:r w:rsidR="00224674" w:rsidRPr="0048646C">
          <w:rPr>
            <w:noProof/>
            <w:webHidden/>
          </w:rPr>
          <w:fldChar w:fldCharType="separate"/>
        </w:r>
        <w:r w:rsidR="006716C3">
          <w:rPr>
            <w:noProof/>
            <w:webHidden/>
          </w:rPr>
          <w:t>1</w:t>
        </w:r>
        <w:r w:rsidR="00224674" w:rsidRPr="0048646C">
          <w:rPr>
            <w:noProof/>
            <w:webHidden/>
          </w:rPr>
          <w:fldChar w:fldCharType="end"/>
        </w:r>
      </w:hyperlink>
    </w:p>
    <w:p w:rsidR="00224674" w:rsidRPr="0048646C" w:rsidRDefault="003F43A5" w:rsidP="00CB5832">
      <w:pPr>
        <w:pStyle w:val="1"/>
        <w:rPr>
          <w:rFonts w:asciiTheme="minorHAnsi" w:eastAsiaTheme="minorEastAsia" w:hAnsiTheme="minorHAnsi" w:cstheme="minorBidi"/>
          <w:noProof/>
          <w:szCs w:val="22"/>
          <w:lang w:eastAsia="zh-TW"/>
        </w:rPr>
      </w:pPr>
      <w:hyperlink w:anchor="_Toc78981443" w:history="1">
        <w:r w:rsidR="00224674" w:rsidRPr="0048646C">
          <w:rPr>
            <w:rStyle w:val="afc"/>
            <w:rFonts w:hint="eastAsia"/>
            <w:noProof/>
            <w:color w:val="auto"/>
            <w:u w:val="none"/>
          </w:rPr>
          <w:t>第貳章　經濟環境</w:t>
        </w:r>
        <w:r w:rsidR="00224674" w:rsidRPr="0048646C">
          <w:rPr>
            <w:noProof/>
            <w:webHidden/>
          </w:rPr>
          <w:tab/>
        </w:r>
        <w:r w:rsidR="00224674" w:rsidRPr="0048646C">
          <w:rPr>
            <w:noProof/>
            <w:webHidden/>
          </w:rPr>
          <w:fldChar w:fldCharType="begin"/>
        </w:r>
        <w:r w:rsidR="00224674" w:rsidRPr="0048646C">
          <w:rPr>
            <w:noProof/>
            <w:webHidden/>
          </w:rPr>
          <w:instrText xml:space="preserve"> PAGEREF _Toc78981443 \h </w:instrText>
        </w:r>
        <w:r w:rsidR="00224674" w:rsidRPr="0048646C">
          <w:rPr>
            <w:noProof/>
            <w:webHidden/>
          </w:rPr>
        </w:r>
        <w:r w:rsidR="00224674" w:rsidRPr="0048646C">
          <w:rPr>
            <w:noProof/>
            <w:webHidden/>
          </w:rPr>
          <w:fldChar w:fldCharType="separate"/>
        </w:r>
        <w:r w:rsidR="006716C3">
          <w:rPr>
            <w:noProof/>
            <w:webHidden/>
          </w:rPr>
          <w:t>3</w:t>
        </w:r>
        <w:r w:rsidR="00224674" w:rsidRPr="0048646C">
          <w:rPr>
            <w:noProof/>
            <w:webHidden/>
          </w:rPr>
          <w:fldChar w:fldCharType="end"/>
        </w:r>
      </w:hyperlink>
    </w:p>
    <w:p w:rsidR="00224674" w:rsidRPr="0048646C" w:rsidRDefault="003F43A5" w:rsidP="00CB5832">
      <w:pPr>
        <w:pStyle w:val="1"/>
        <w:rPr>
          <w:rFonts w:asciiTheme="minorHAnsi" w:eastAsiaTheme="minorEastAsia" w:hAnsiTheme="minorHAnsi" w:cstheme="minorBidi"/>
          <w:noProof/>
          <w:szCs w:val="22"/>
          <w:lang w:eastAsia="zh-TW"/>
        </w:rPr>
      </w:pPr>
      <w:hyperlink w:anchor="_Toc78981444" w:history="1">
        <w:r w:rsidR="00224674" w:rsidRPr="0048646C">
          <w:rPr>
            <w:rStyle w:val="afc"/>
            <w:rFonts w:hint="eastAsia"/>
            <w:noProof/>
            <w:color w:val="auto"/>
            <w:u w:val="none"/>
            <w:lang w:eastAsia="zh-TW"/>
          </w:rPr>
          <w:t>第參章　外商在當地經營現況及投資機會</w:t>
        </w:r>
        <w:r w:rsidR="00224674" w:rsidRPr="0048646C">
          <w:rPr>
            <w:noProof/>
            <w:webHidden/>
          </w:rPr>
          <w:tab/>
        </w:r>
        <w:r w:rsidR="00224674" w:rsidRPr="0048646C">
          <w:rPr>
            <w:noProof/>
            <w:webHidden/>
          </w:rPr>
          <w:fldChar w:fldCharType="begin"/>
        </w:r>
        <w:r w:rsidR="00224674" w:rsidRPr="0048646C">
          <w:rPr>
            <w:noProof/>
            <w:webHidden/>
          </w:rPr>
          <w:instrText xml:space="preserve"> PAGEREF _Toc78981444 \h </w:instrText>
        </w:r>
        <w:r w:rsidR="00224674" w:rsidRPr="0048646C">
          <w:rPr>
            <w:noProof/>
            <w:webHidden/>
          </w:rPr>
        </w:r>
        <w:r w:rsidR="00224674" w:rsidRPr="0048646C">
          <w:rPr>
            <w:noProof/>
            <w:webHidden/>
          </w:rPr>
          <w:fldChar w:fldCharType="separate"/>
        </w:r>
        <w:r w:rsidR="006716C3">
          <w:rPr>
            <w:noProof/>
            <w:webHidden/>
          </w:rPr>
          <w:t>9</w:t>
        </w:r>
        <w:r w:rsidR="00224674" w:rsidRPr="0048646C">
          <w:rPr>
            <w:noProof/>
            <w:webHidden/>
          </w:rPr>
          <w:fldChar w:fldCharType="end"/>
        </w:r>
      </w:hyperlink>
    </w:p>
    <w:p w:rsidR="00224674" w:rsidRPr="0048646C" w:rsidRDefault="003F43A5" w:rsidP="00CB5832">
      <w:pPr>
        <w:pStyle w:val="1"/>
        <w:rPr>
          <w:rFonts w:asciiTheme="minorHAnsi" w:eastAsiaTheme="minorEastAsia" w:hAnsiTheme="minorHAnsi" w:cstheme="minorBidi"/>
          <w:noProof/>
          <w:szCs w:val="22"/>
          <w:lang w:eastAsia="zh-TW"/>
        </w:rPr>
      </w:pPr>
      <w:hyperlink w:anchor="_Toc78981445" w:history="1">
        <w:r w:rsidR="00224674" w:rsidRPr="0048646C">
          <w:rPr>
            <w:rStyle w:val="afc"/>
            <w:rFonts w:hint="eastAsia"/>
            <w:noProof/>
            <w:color w:val="auto"/>
            <w:u w:val="none"/>
          </w:rPr>
          <w:t>第肆章　投資法規及程序</w:t>
        </w:r>
        <w:r w:rsidR="00224674" w:rsidRPr="0048646C">
          <w:rPr>
            <w:noProof/>
            <w:webHidden/>
          </w:rPr>
          <w:tab/>
        </w:r>
        <w:r w:rsidR="00224674" w:rsidRPr="0048646C">
          <w:rPr>
            <w:noProof/>
            <w:webHidden/>
          </w:rPr>
          <w:fldChar w:fldCharType="begin"/>
        </w:r>
        <w:r w:rsidR="00224674" w:rsidRPr="0048646C">
          <w:rPr>
            <w:noProof/>
            <w:webHidden/>
          </w:rPr>
          <w:instrText xml:space="preserve"> PAGEREF _Toc78981445 \h </w:instrText>
        </w:r>
        <w:r w:rsidR="00224674" w:rsidRPr="0048646C">
          <w:rPr>
            <w:noProof/>
            <w:webHidden/>
          </w:rPr>
        </w:r>
        <w:r w:rsidR="00224674" w:rsidRPr="0048646C">
          <w:rPr>
            <w:noProof/>
            <w:webHidden/>
          </w:rPr>
          <w:fldChar w:fldCharType="separate"/>
        </w:r>
        <w:r w:rsidR="006716C3">
          <w:rPr>
            <w:noProof/>
            <w:webHidden/>
          </w:rPr>
          <w:t>15</w:t>
        </w:r>
        <w:r w:rsidR="00224674" w:rsidRPr="0048646C">
          <w:rPr>
            <w:noProof/>
            <w:webHidden/>
          </w:rPr>
          <w:fldChar w:fldCharType="end"/>
        </w:r>
      </w:hyperlink>
    </w:p>
    <w:p w:rsidR="00224674" w:rsidRPr="0048646C" w:rsidRDefault="007E58DD" w:rsidP="00CB5832">
      <w:pPr>
        <w:pStyle w:val="1"/>
        <w:rPr>
          <w:rFonts w:asciiTheme="minorHAnsi" w:eastAsiaTheme="minorEastAsia" w:hAnsiTheme="minorHAnsi" w:cstheme="minorBidi"/>
          <w:noProof/>
          <w:szCs w:val="22"/>
          <w:lang w:eastAsia="zh-TW"/>
        </w:rPr>
      </w:pPr>
      <w:hyperlink w:anchor="_Toc78981446" w:history="1">
        <w:r w:rsidR="00224674" w:rsidRPr="0048646C">
          <w:rPr>
            <w:rStyle w:val="afc"/>
            <w:rFonts w:hint="eastAsia"/>
            <w:noProof/>
            <w:color w:val="auto"/>
            <w:u w:val="none"/>
          </w:rPr>
          <w:t>第伍章　租稅及金融制度</w:t>
        </w:r>
        <w:r w:rsidR="00224674" w:rsidRPr="0048646C">
          <w:rPr>
            <w:noProof/>
            <w:webHidden/>
          </w:rPr>
          <w:tab/>
        </w:r>
        <w:r w:rsidR="00224674" w:rsidRPr="0048646C">
          <w:rPr>
            <w:noProof/>
            <w:webHidden/>
          </w:rPr>
          <w:fldChar w:fldCharType="begin"/>
        </w:r>
        <w:r w:rsidR="00224674" w:rsidRPr="0048646C">
          <w:rPr>
            <w:noProof/>
            <w:webHidden/>
          </w:rPr>
          <w:instrText xml:space="preserve"> PAGEREF _Toc78981446 \h </w:instrText>
        </w:r>
        <w:r w:rsidR="00224674" w:rsidRPr="0048646C">
          <w:rPr>
            <w:noProof/>
            <w:webHidden/>
          </w:rPr>
        </w:r>
        <w:r w:rsidR="00224674" w:rsidRPr="0048646C">
          <w:rPr>
            <w:noProof/>
            <w:webHidden/>
          </w:rPr>
          <w:fldChar w:fldCharType="separate"/>
        </w:r>
        <w:r w:rsidR="006716C3">
          <w:rPr>
            <w:noProof/>
            <w:webHidden/>
          </w:rPr>
          <w:t>18</w:t>
        </w:r>
        <w:r w:rsidR="00224674" w:rsidRPr="0048646C">
          <w:rPr>
            <w:noProof/>
            <w:webHidden/>
          </w:rPr>
          <w:fldChar w:fldCharType="end"/>
        </w:r>
      </w:hyperlink>
    </w:p>
    <w:p w:rsidR="00224674" w:rsidRPr="0048646C" w:rsidRDefault="007E58DD" w:rsidP="00CB5832">
      <w:pPr>
        <w:pStyle w:val="1"/>
        <w:rPr>
          <w:rFonts w:asciiTheme="minorHAnsi" w:eastAsiaTheme="minorEastAsia" w:hAnsiTheme="minorHAnsi" w:cstheme="minorBidi"/>
          <w:noProof/>
          <w:szCs w:val="22"/>
          <w:lang w:eastAsia="zh-TW"/>
        </w:rPr>
      </w:pPr>
      <w:hyperlink w:anchor="_Toc78981447" w:history="1">
        <w:r w:rsidR="00224674" w:rsidRPr="0048646C">
          <w:rPr>
            <w:rStyle w:val="afc"/>
            <w:rFonts w:hint="eastAsia"/>
            <w:noProof/>
            <w:color w:val="auto"/>
            <w:u w:val="none"/>
          </w:rPr>
          <w:t>第陸章　基礎建設及成本</w:t>
        </w:r>
        <w:r w:rsidR="00224674" w:rsidRPr="0048646C">
          <w:rPr>
            <w:noProof/>
            <w:webHidden/>
          </w:rPr>
          <w:tab/>
        </w:r>
        <w:r w:rsidR="00224674" w:rsidRPr="0048646C">
          <w:rPr>
            <w:noProof/>
            <w:webHidden/>
          </w:rPr>
          <w:fldChar w:fldCharType="begin"/>
        </w:r>
        <w:r w:rsidR="00224674" w:rsidRPr="0048646C">
          <w:rPr>
            <w:noProof/>
            <w:webHidden/>
          </w:rPr>
          <w:instrText xml:space="preserve"> PAGEREF _Toc78981447 \h </w:instrText>
        </w:r>
        <w:r w:rsidR="00224674" w:rsidRPr="0048646C">
          <w:rPr>
            <w:noProof/>
            <w:webHidden/>
          </w:rPr>
        </w:r>
        <w:r w:rsidR="00224674" w:rsidRPr="0048646C">
          <w:rPr>
            <w:noProof/>
            <w:webHidden/>
          </w:rPr>
          <w:fldChar w:fldCharType="separate"/>
        </w:r>
        <w:r w:rsidR="006716C3">
          <w:rPr>
            <w:noProof/>
            <w:webHidden/>
          </w:rPr>
          <w:t>21</w:t>
        </w:r>
        <w:r w:rsidR="00224674" w:rsidRPr="0048646C">
          <w:rPr>
            <w:noProof/>
            <w:webHidden/>
          </w:rPr>
          <w:fldChar w:fldCharType="end"/>
        </w:r>
      </w:hyperlink>
    </w:p>
    <w:p w:rsidR="00224674" w:rsidRPr="0048646C" w:rsidRDefault="007E58DD" w:rsidP="00CB5832">
      <w:pPr>
        <w:pStyle w:val="1"/>
        <w:rPr>
          <w:rFonts w:asciiTheme="minorHAnsi" w:eastAsiaTheme="minorEastAsia" w:hAnsiTheme="minorHAnsi" w:cstheme="minorBidi"/>
          <w:noProof/>
          <w:szCs w:val="22"/>
          <w:lang w:eastAsia="zh-TW"/>
        </w:rPr>
      </w:pPr>
      <w:hyperlink w:anchor="_Toc78981448" w:history="1">
        <w:r w:rsidR="00224674" w:rsidRPr="0048646C">
          <w:rPr>
            <w:rStyle w:val="afc"/>
            <w:rFonts w:hint="eastAsia"/>
            <w:noProof/>
            <w:color w:val="auto"/>
            <w:u w:val="none"/>
          </w:rPr>
          <w:t>第柒章　勞工</w:t>
        </w:r>
        <w:r w:rsidR="00224674" w:rsidRPr="0048646C">
          <w:rPr>
            <w:noProof/>
            <w:webHidden/>
          </w:rPr>
          <w:tab/>
        </w:r>
        <w:r w:rsidR="00224674" w:rsidRPr="0048646C">
          <w:rPr>
            <w:noProof/>
            <w:webHidden/>
          </w:rPr>
          <w:fldChar w:fldCharType="begin"/>
        </w:r>
        <w:r w:rsidR="00224674" w:rsidRPr="0048646C">
          <w:rPr>
            <w:noProof/>
            <w:webHidden/>
          </w:rPr>
          <w:instrText xml:space="preserve"> PAGEREF _Toc78981448 \h </w:instrText>
        </w:r>
        <w:r w:rsidR="00224674" w:rsidRPr="0048646C">
          <w:rPr>
            <w:noProof/>
            <w:webHidden/>
          </w:rPr>
        </w:r>
        <w:r w:rsidR="00224674" w:rsidRPr="0048646C">
          <w:rPr>
            <w:noProof/>
            <w:webHidden/>
          </w:rPr>
          <w:fldChar w:fldCharType="separate"/>
        </w:r>
        <w:r w:rsidR="006716C3">
          <w:rPr>
            <w:noProof/>
            <w:webHidden/>
          </w:rPr>
          <w:t>24</w:t>
        </w:r>
        <w:r w:rsidR="00224674" w:rsidRPr="0048646C">
          <w:rPr>
            <w:noProof/>
            <w:webHidden/>
          </w:rPr>
          <w:fldChar w:fldCharType="end"/>
        </w:r>
      </w:hyperlink>
    </w:p>
    <w:p w:rsidR="00224674" w:rsidRPr="0048646C" w:rsidRDefault="007E58DD" w:rsidP="00CB5832">
      <w:pPr>
        <w:pStyle w:val="1"/>
        <w:rPr>
          <w:rFonts w:asciiTheme="minorHAnsi" w:eastAsiaTheme="minorEastAsia" w:hAnsiTheme="minorHAnsi" w:cstheme="minorBidi"/>
          <w:noProof/>
          <w:szCs w:val="22"/>
          <w:lang w:eastAsia="zh-TW"/>
        </w:rPr>
      </w:pPr>
      <w:hyperlink w:anchor="_Toc78981449" w:history="1">
        <w:r w:rsidR="00224674" w:rsidRPr="0048646C">
          <w:rPr>
            <w:rStyle w:val="afc"/>
            <w:rFonts w:hint="eastAsia"/>
            <w:noProof/>
            <w:color w:val="auto"/>
            <w:u w:val="none"/>
          </w:rPr>
          <w:t xml:space="preserve">第捌章　</w:t>
        </w:r>
        <w:r w:rsidR="00224674" w:rsidRPr="0048646C">
          <w:rPr>
            <w:rStyle w:val="afc"/>
            <w:rFonts w:hint="eastAsia"/>
            <w:noProof/>
            <w:color w:val="auto"/>
            <w:u w:val="none"/>
            <w:lang w:eastAsia="zh-TW"/>
          </w:rPr>
          <w:t>簽證、</w:t>
        </w:r>
        <w:r w:rsidR="00224674" w:rsidRPr="0048646C">
          <w:rPr>
            <w:rStyle w:val="afc"/>
            <w:rFonts w:hint="eastAsia"/>
            <w:noProof/>
            <w:color w:val="auto"/>
            <w:u w:val="none"/>
          </w:rPr>
          <w:t>居留及移民</w:t>
        </w:r>
        <w:r w:rsidR="00224674" w:rsidRPr="0048646C">
          <w:rPr>
            <w:noProof/>
            <w:webHidden/>
          </w:rPr>
          <w:tab/>
        </w:r>
        <w:r w:rsidR="00224674" w:rsidRPr="0048646C">
          <w:rPr>
            <w:noProof/>
            <w:webHidden/>
          </w:rPr>
          <w:fldChar w:fldCharType="begin"/>
        </w:r>
        <w:r w:rsidR="00224674" w:rsidRPr="0048646C">
          <w:rPr>
            <w:noProof/>
            <w:webHidden/>
          </w:rPr>
          <w:instrText xml:space="preserve"> PAGEREF _Toc78981449 \h </w:instrText>
        </w:r>
        <w:r w:rsidR="00224674" w:rsidRPr="0048646C">
          <w:rPr>
            <w:noProof/>
            <w:webHidden/>
          </w:rPr>
        </w:r>
        <w:r w:rsidR="00224674" w:rsidRPr="0048646C">
          <w:rPr>
            <w:noProof/>
            <w:webHidden/>
          </w:rPr>
          <w:fldChar w:fldCharType="separate"/>
        </w:r>
        <w:r w:rsidR="006716C3">
          <w:rPr>
            <w:noProof/>
            <w:webHidden/>
          </w:rPr>
          <w:t>26</w:t>
        </w:r>
        <w:r w:rsidR="00224674" w:rsidRPr="0048646C">
          <w:rPr>
            <w:noProof/>
            <w:webHidden/>
          </w:rPr>
          <w:fldChar w:fldCharType="end"/>
        </w:r>
      </w:hyperlink>
    </w:p>
    <w:p w:rsidR="00224674" w:rsidRPr="0048646C" w:rsidRDefault="007E58DD" w:rsidP="00CB5832">
      <w:pPr>
        <w:pStyle w:val="1"/>
        <w:rPr>
          <w:rFonts w:asciiTheme="minorHAnsi" w:eastAsiaTheme="minorEastAsia" w:hAnsiTheme="minorHAnsi" w:cstheme="minorBidi"/>
          <w:noProof/>
          <w:szCs w:val="22"/>
          <w:lang w:eastAsia="zh-TW"/>
        </w:rPr>
      </w:pPr>
      <w:hyperlink w:anchor="_Toc78981450" w:history="1">
        <w:r w:rsidR="00224674" w:rsidRPr="0048646C">
          <w:rPr>
            <w:rStyle w:val="afc"/>
            <w:rFonts w:hint="eastAsia"/>
            <w:noProof/>
            <w:color w:val="auto"/>
            <w:u w:val="none"/>
          </w:rPr>
          <w:t>第玖章　結論</w:t>
        </w:r>
        <w:r w:rsidR="00224674" w:rsidRPr="0048646C">
          <w:rPr>
            <w:noProof/>
            <w:webHidden/>
          </w:rPr>
          <w:tab/>
        </w:r>
        <w:r w:rsidR="00224674" w:rsidRPr="0048646C">
          <w:rPr>
            <w:noProof/>
            <w:webHidden/>
          </w:rPr>
          <w:fldChar w:fldCharType="begin"/>
        </w:r>
        <w:r w:rsidR="00224674" w:rsidRPr="0048646C">
          <w:rPr>
            <w:noProof/>
            <w:webHidden/>
          </w:rPr>
          <w:instrText xml:space="preserve"> PAGEREF _Toc78981450 \h </w:instrText>
        </w:r>
        <w:r w:rsidR="00224674" w:rsidRPr="0048646C">
          <w:rPr>
            <w:noProof/>
            <w:webHidden/>
          </w:rPr>
        </w:r>
        <w:r w:rsidR="00224674" w:rsidRPr="0048646C">
          <w:rPr>
            <w:noProof/>
            <w:webHidden/>
          </w:rPr>
          <w:fldChar w:fldCharType="separate"/>
        </w:r>
        <w:r w:rsidR="006716C3">
          <w:rPr>
            <w:noProof/>
            <w:webHidden/>
          </w:rPr>
          <w:t>28</w:t>
        </w:r>
        <w:r w:rsidR="00224674" w:rsidRPr="0048646C">
          <w:rPr>
            <w:noProof/>
            <w:webHidden/>
          </w:rPr>
          <w:fldChar w:fldCharType="end"/>
        </w:r>
      </w:hyperlink>
    </w:p>
    <w:p w:rsidR="00224674" w:rsidRPr="0048646C" w:rsidRDefault="007E58DD" w:rsidP="00CB5832">
      <w:pPr>
        <w:pStyle w:val="1"/>
        <w:rPr>
          <w:rFonts w:asciiTheme="minorHAnsi" w:eastAsiaTheme="minorEastAsia" w:hAnsiTheme="minorHAnsi" w:cstheme="minorBidi"/>
          <w:noProof/>
          <w:szCs w:val="22"/>
          <w:lang w:eastAsia="zh-TW"/>
        </w:rPr>
      </w:pPr>
      <w:hyperlink w:anchor="_Toc78981451" w:history="1">
        <w:r w:rsidR="00224674" w:rsidRPr="0048646C">
          <w:rPr>
            <w:rStyle w:val="afc"/>
            <w:rFonts w:hint="eastAsia"/>
            <w:noProof/>
            <w:color w:val="auto"/>
            <w:u w:val="none"/>
          </w:rPr>
          <w:t>附錄一　我國在當地駐外單位及臺（華）商團體</w:t>
        </w:r>
        <w:r w:rsidR="00224674" w:rsidRPr="0048646C">
          <w:rPr>
            <w:noProof/>
            <w:webHidden/>
          </w:rPr>
          <w:tab/>
        </w:r>
        <w:r w:rsidR="00224674" w:rsidRPr="0048646C">
          <w:rPr>
            <w:noProof/>
            <w:webHidden/>
          </w:rPr>
          <w:fldChar w:fldCharType="begin"/>
        </w:r>
        <w:r w:rsidR="00224674" w:rsidRPr="0048646C">
          <w:rPr>
            <w:noProof/>
            <w:webHidden/>
          </w:rPr>
          <w:instrText xml:space="preserve"> PAGEREF _Toc78981451 \h </w:instrText>
        </w:r>
        <w:r w:rsidR="00224674" w:rsidRPr="0048646C">
          <w:rPr>
            <w:noProof/>
            <w:webHidden/>
          </w:rPr>
        </w:r>
        <w:r w:rsidR="00224674" w:rsidRPr="0048646C">
          <w:rPr>
            <w:noProof/>
            <w:webHidden/>
          </w:rPr>
          <w:fldChar w:fldCharType="separate"/>
        </w:r>
        <w:r w:rsidR="006716C3">
          <w:rPr>
            <w:noProof/>
            <w:webHidden/>
          </w:rPr>
          <w:t>30</w:t>
        </w:r>
        <w:r w:rsidR="00224674" w:rsidRPr="0048646C">
          <w:rPr>
            <w:noProof/>
            <w:webHidden/>
          </w:rPr>
          <w:fldChar w:fldCharType="end"/>
        </w:r>
      </w:hyperlink>
    </w:p>
    <w:p w:rsidR="00224674" w:rsidRPr="0048646C" w:rsidRDefault="007E58DD" w:rsidP="00CB5832">
      <w:pPr>
        <w:pStyle w:val="1"/>
        <w:rPr>
          <w:rFonts w:asciiTheme="minorHAnsi" w:eastAsiaTheme="minorEastAsia" w:hAnsiTheme="minorHAnsi" w:cstheme="minorBidi"/>
          <w:noProof/>
          <w:szCs w:val="22"/>
          <w:lang w:eastAsia="zh-TW"/>
        </w:rPr>
      </w:pPr>
      <w:hyperlink w:anchor="_Toc78981452" w:history="1">
        <w:r w:rsidR="00224674" w:rsidRPr="0048646C">
          <w:rPr>
            <w:rStyle w:val="afc"/>
            <w:rFonts w:hint="eastAsia"/>
            <w:noProof/>
            <w:color w:val="auto"/>
            <w:u w:val="none"/>
          </w:rPr>
          <w:t>附錄二　當地重要投資相關機構</w:t>
        </w:r>
        <w:r w:rsidR="00224674" w:rsidRPr="0048646C">
          <w:rPr>
            <w:noProof/>
            <w:webHidden/>
          </w:rPr>
          <w:tab/>
        </w:r>
        <w:r w:rsidR="00224674" w:rsidRPr="0048646C">
          <w:rPr>
            <w:noProof/>
            <w:webHidden/>
          </w:rPr>
          <w:fldChar w:fldCharType="begin"/>
        </w:r>
        <w:r w:rsidR="00224674" w:rsidRPr="0048646C">
          <w:rPr>
            <w:noProof/>
            <w:webHidden/>
          </w:rPr>
          <w:instrText xml:space="preserve"> PAGEREF _Toc78981452 \h </w:instrText>
        </w:r>
        <w:r w:rsidR="00224674" w:rsidRPr="0048646C">
          <w:rPr>
            <w:noProof/>
            <w:webHidden/>
          </w:rPr>
        </w:r>
        <w:r w:rsidR="00224674" w:rsidRPr="0048646C">
          <w:rPr>
            <w:noProof/>
            <w:webHidden/>
          </w:rPr>
          <w:fldChar w:fldCharType="separate"/>
        </w:r>
        <w:r w:rsidR="006716C3">
          <w:rPr>
            <w:noProof/>
            <w:webHidden/>
          </w:rPr>
          <w:t>31</w:t>
        </w:r>
        <w:r w:rsidR="00224674" w:rsidRPr="0048646C">
          <w:rPr>
            <w:noProof/>
            <w:webHidden/>
          </w:rPr>
          <w:fldChar w:fldCharType="end"/>
        </w:r>
      </w:hyperlink>
    </w:p>
    <w:p w:rsidR="00224674" w:rsidRPr="0048646C" w:rsidRDefault="007E58DD" w:rsidP="00CB5832">
      <w:pPr>
        <w:pStyle w:val="1"/>
        <w:rPr>
          <w:rFonts w:asciiTheme="minorHAnsi" w:eastAsiaTheme="minorEastAsia" w:hAnsiTheme="minorHAnsi" w:cstheme="minorBidi"/>
          <w:noProof/>
          <w:szCs w:val="22"/>
          <w:lang w:eastAsia="zh-TW"/>
        </w:rPr>
      </w:pPr>
      <w:hyperlink w:anchor="_Toc78981453" w:history="1">
        <w:r w:rsidR="00224674" w:rsidRPr="0048646C">
          <w:rPr>
            <w:rStyle w:val="afc"/>
            <w:rFonts w:hint="eastAsia"/>
            <w:noProof/>
            <w:color w:val="auto"/>
            <w:u w:val="none"/>
          </w:rPr>
          <w:t>附錄三　我國廠商對當地國投資統計</w:t>
        </w:r>
        <w:r w:rsidR="00224674" w:rsidRPr="0048646C">
          <w:rPr>
            <w:noProof/>
            <w:webHidden/>
          </w:rPr>
          <w:tab/>
        </w:r>
        <w:r w:rsidR="00224674" w:rsidRPr="0048646C">
          <w:rPr>
            <w:noProof/>
            <w:webHidden/>
          </w:rPr>
          <w:fldChar w:fldCharType="begin"/>
        </w:r>
        <w:r w:rsidR="00224674" w:rsidRPr="0048646C">
          <w:rPr>
            <w:noProof/>
            <w:webHidden/>
          </w:rPr>
          <w:instrText xml:space="preserve"> PAGEREF _Toc78981453 \h </w:instrText>
        </w:r>
        <w:r w:rsidR="00224674" w:rsidRPr="0048646C">
          <w:rPr>
            <w:noProof/>
            <w:webHidden/>
          </w:rPr>
        </w:r>
        <w:r w:rsidR="00224674" w:rsidRPr="0048646C">
          <w:rPr>
            <w:noProof/>
            <w:webHidden/>
          </w:rPr>
          <w:fldChar w:fldCharType="separate"/>
        </w:r>
        <w:r w:rsidR="006716C3">
          <w:rPr>
            <w:noProof/>
            <w:webHidden/>
          </w:rPr>
          <w:t>33</w:t>
        </w:r>
        <w:r w:rsidR="00224674" w:rsidRPr="0048646C">
          <w:rPr>
            <w:noProof/>
            <w:webHidden/>
          </w:rPr>
          <w:fldChar w:fldCharType="end"/>
        </w:r>
      </w:hyperlink>
    </w:p>
    <w:p w:rsidR="00224674" w:rsidRPr="0048646C" w:rsidRDefault="007E58DD" w:rsidP="00CB5832">
      <w:pPr>
        <w:pStyle w:val="1"/>
        <w:rPr>
          <w:rFonts w:asciiTheme="minorHAnsi" w:eastAsiaTheme="minorEastAsia" w:hAnsiTheme="minorHAnsi" w:cstheme="minorBidi"/>
          <w:noProof/>
          <w:szCs w:val="22"/>
          <w:lang w:eastAsia="zh-TW"/>
        </w:rPr>
      </w:pPr>
      <w:hyperlink w:anchor="_Toc78981454" w:history="1">
        <w:r w:rsidR="00224674" w:rsidRPr="0048646C">
          <w:rPr>
            <w:rStyle w:val="afc"/>
            <w:rFonts w:hint="eastAsia"/>
            <w:noProof/>
            <w:color w:val="auto"/>
            <w:u w:val="none"/>
          </w:rPr>
          <w:t>附錄</w:t>
        </w:r>
        <w:r w:rsidR="00224674" w:rsidRPr="0048646C">
          <w:rPr>
            <w:rStyle w:val="afc"/>
            <w:rFonts w:hint="eastAsia"/>
            <w:noProof/>
            <w:color w:val="auto"/>
            <w:u w:val="none"/>
            <w:lang w:eastAsia="zh-TW"/>
          </w:rPr>
          <w:t>四</w:t>
        </w:r>
        <w:r w:rsidR="00224674" w:rsidRPr="0048646C">
          <w:rPr>
            <w:rStyle w:val="afc"/>
            <w:rFonts w:hint="eastAsia"/>
            <w:noProof/>
            <w:color w:val="auto"/>
            <w:u w:val="none"/>
          </w:rPr>
          <w:t xml:space="preserve">　我國與當地國政府歷年簽署重要且仍有效之經貿、投資、產業、租稅、技術合作等雙邊協議或備忘錄彙整表</w:t>
        </w:r>
        <w:r w:rsidR="00224674" w:rsidRPr="0048646C">
          <w:rPr>
            <w:noProof/>
            <w:webHidden/>
          </w:rPr>
          <w:tab/>
        </w:r>
        <w:r w:rsidR="00224674" w:rsidRPr="0048646C">
          <w:rPr>
            <w:noProof/>
            <w:webHidden/>
          </w:rPr>
          <w:fldChar w:fldCharType="begin"/>
        </w:r>
        <w:r w:rsidR="00224674" w:rsidRPr="0048646C">
          <w:rPr>
            <w:noProof/>
            <w:webHidden/>
          </w:rPr>
          <w:instrText xml:space="preserve"> PAGEREF _Toc78981454 \h </w:instrText>
        </w:r>
        <w:r w:rsidR="00224674" w:rsidRPr="0048646C">
          <w:rPr>
            <w:noProof/>
            <w:webHidden/>
          </w:rPr>
        </w:r>
        <w:r w:rsidR="00224674" w:rsidRPr="0048646C">
          <w:rPr>
            <w:noProof/>
            <w:webHidden/>
          </w:rPr>
          <w:fldChar w:fldCharType="separate"/>
        </w:r>
        <w:r w:rsidR="006716C3">
          <w:rPr>
            <w:noProof/>
            <w:webHidden/>
          </w:rPr>
          <w:t>34</w:t>
        </w:r>
        <w:r w:rsidR="00224674" w:rsidRPr="0048646C">
          <w:rPr>
            <w:noProof/>
            <w:webHidden/>
          </w:rPr>
          <w:fldChar w:fldCharType="end"/>
        </w:r>
      </w:hyperlink>
    </w:p>
    <w:p w:rsidR="00F60A3E" w:rsidRPr="0048646C" w:rsidRDefault="00CE11DF" w:rsidP="00224674">
      <w:pPr>
        <w:ind w:firstLine="472"/>
        <w:jc w:val="center"/>
      </w:pPr>
      <w:r w:rsidRPr="0048646C">
        <w:fldChar w:fldCharType="end"/>
      </w:r>
    </w:p>
    <w:p w:rsidR="00251A43" w:rsidRPr="0048646C" w:rsidRDefault="00251A43">
      <w:pPr>
        <w:widowControl/>
        <w:kinsoku/>
        <w:overflowPunct/>
        <w:autoSpaceDE/>
        <w:autoSpaceDN/>
        <w:ind w:firstLineChars="0" w:firstLine="0"/>
        <w:jc w:val="left"/>
        <w:rPr>
          <w:lang w:eastAsia="zh-TW"/>
        </w:rPr>
      </w:pPr>
      <w:r w:rsidRPr="0048646C">
        <w:rPr>
          <w:lang w:eastAsia="zh-TW"/>
        </w:rPr>
        <w:br w:type="page"/>
      </w:r>
    </w:p>
    <w:p w:rsidR="00F60A3E" w:rsidRPr="0048646C" w:rsidRDefault="00F60A3E" w:rsidP="00F60A3E">
      <w:pPr>
        <w:widowControl/>
        <w:kinsoku/>
        <w:overflowPunct/>
        <w:autoSpaceDE/>
        <w:autoSpaceDN/>
        <w:ind w:firstLineChars="0" w:firstLine="0"/>
        <w:jc w:val="center"/>
        <w:rPr>
          <w:rFonts w:ascii="華康超黑體" w:eastAsia="華康超黑體"/>
          <w:sz w:val="48"/>
          <w:szCs w:val="48"/>
          <w:lang w:eastAsia="zh-TW"/>
        </w:rPr>
      </w:pPr>
      <w:r w:rsidRPr="0048646C">
        <w:rPr>
          <w:lang w:eastAsia="zh-TW"/>
        </w:rPr>
        <w:lastRenderedPageBreak/>
        <w:br w:type="page"/>
      </w:r>
      <w:r w:rsidRPr="0048646C">
        <w:rPr>
          <w:rFonts w:ascii="華康超黑體" w:eastAsia="華康超黑體" w:hint="eastAsia"/>
          <w:sz w:val="48"/>
          <w:szCs w:val="48"/>
          <w:lang w:eastAsia="zh-TW"/>
        </w:rPr>
        <w:lastRenderedPageBreak/>
        <w:t>聖克里斯多福及尼維斯基本資料表</w:t>
      </w:r>
    </w:p>
    <w:tbl>
      <w:tblPr>
        <w:tblW w:w="0" w:type="auto"/>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698"/>
        <w:gridCol w:w="5746"/>
      </w:tblGrid>
      <w:tr w:rsidR="0048646C" w:rsidRPr="0048646C" w:rsidTr="00A27810">
        <w:trPr>
          <w:trHeight w:val="680"/>
          <w:jc w:val="center"/>
        </w:trPr>
        <w:tc>
          <w:tcPr>
            <w:tcW w:w="8562" w:type="dxa"/>
            <w:gridSpan w:val="2"/>
            <w:vAlign w:val="center"/>
          </w:tcPr>
          <w:p w:rsidR="00A27810" w:rsidRPr="0048646C" w:rsidRDefault="00A27810" w:rsidP="00A27810">
            <w:pPr>
              <w:autoSpaceDE/>
              <w:ind w:firstLineChars="0" w:firstLine="0"/>
              <w:jc w:val="center"/>
              <w:rPr>
                <w:rFonts w:ascii="華康粗黑體" w:eastAsia="華康粗黑體" w:hAnsi="標楷體"/>
                <w:sz w:val="32"/>
                <w:szCs w:val="32"/>
                <w:lang w:eastAsia="zh-TW"/>
              </w:rPr>
            </w:pPr>
            <w:r w:rsidRPr="0048646C">
              <w:rPr>
                <w:rFonts w:ascii="華康粗黑體" w:eastAsia="華康粗黑體" w:hAnsi="標楷體" w:hint="eastAsia"/>
                <w:sz w:val="32"/>
                <w:szCs w:val="32"/>
                <w:lang w:eastAsia="zh-TW"/>
              </w:rPr>
              <w:t>自　然  人  文</w:t>
            </w:r>
          </w:p>
        </w:tc>
      </w:tr>
      <w:tr w:rsidR="0048646C" w:rsidRPr="0048646C" w:rsidTr="008F7DF3">
        <w:trPr>
          <w:trHeight w:val="680"/>
          <w:jc w:val="center"/>
        </w:trPr>
        <w:tc>
          <w:tcPr>
            <w:tcW w:w="2742" w:type="dxa"/>
            <w:vAlign w:val="center"/>
          </w:tcPr>
          <w:p w:rsidR="00055869" w:rsidRPr="0048646C" w:rsidRDefault="00055869" w:rsidP="00055869">
            <w:pPr>
              <w:autoSpaceDE/>
              <w:ind w:leftChars="50" w:left="118" w:rightChars="50" w:right="118" w:firstLineChars="0" w:firstLine="0"/>
              <w:jc w:val="distribute"/>
            </w:pPr>
            <w:r w:rsidRPr="0048646C">
              <w:rPr>
                <w:rFonts w:hint="eastAsia"/>
              </w:rPr>
              <w:t>人口</w:t>
            </w:r>
          </w:p>
        </w:tc>
        <w:tc>
          <w:tcPr>
            <w:tcW w:w="5820" w:type="dxa"/>
            <w:vAlign w:val="center"/>
          </w:tcPr>
          <w:p w:rsidR="00055869" w:rsidRPr="0048646C" w:rsidRDefault="007502A5" w:rsidP="008F7DF3">
            <w:pPr>
              <w:autoSpaceDE/>
              <w:ind w:leftChars="50" w:left="118" w:rightChars="50" w:right="118" w:firstLineChars="0" w:firstLine="0"/>
              <w:rPr>
                <w:lang w:eastAsia="zh-TW"/>
              </w:rPr>
            </w:pPr>
            <w:r>
              <w:rPr>
                <w:rFonts w:hint="eastAsia"/>
                <w:lang w:eastAsia="zh-TW"/>
              </w:rPr>
              <w:t xml:space="preserve"> 54,</w:t>
            </w:r>
            <w:r w:rsidR="008F7DF3">
              <w:rPr>
                <w:rFonts w:hint="eastAsia"/>
                <w:lang w:eastAsia="zh-TW"/>
              </w:rPr>
              <w:t>488</w:t>
            </w:r>
            <w:r w:rsidR="00055869" w:rsidRPr="0048646C">
              <w:rPr>
                <w:lang w:eastAsia="zh-TW"/>
              </w:rPr>
              <w:t>人（</w:t>
            </w:r>
            <w:r w:rsidR="00055869" w:rsidRPr="0048646C">
              <w:rPr>
                <w:lang w:eastAsia="zh-TW"/>
              </w:rPr>
              <w:t>20</w:t>
            </w:r>
            <w:r w:rsidR="00055869" w:rsidRPr="0048646C">
              <w:rPr>
                <w:rFonts w:hint="eastAsia"/>
                <w:lang w:eastAsia="zh-TW"/>
              </w:rPr>
              <w:t>2</w:t>
            </w:r>
            <w:r w:rsidR="008F7DF3">
              <w:rPr>
                <w:rFonts w:hint="eastAsia"/>
                <w:lang w:eastAsia="zh-TW"/>
              </w:rPr>
              <w:t>2</w:t>
            </w:r>
            <w:r w:rsidR="00055869" w:rsidRPr="0048646C">
              <w:rPr>
                <w:lang w:eastAsia="zh-TW"/>
              </w:rPr>
              <w:t>年</w:t>
            </w:r>
            <w:r w:rsidR="00055869" w:rsidRPr="0048646C">
              <w:rPr>
                <w:rFonts w:hint="eastAsia"/>
                <w:lang w:eastAsia="zh-TW"/>
              </w:rPr>
              <w:t>，</w:t>
            </w:r>
            <w:r w:rsidR="00055869" w:rsidRPr="0048646C">
              <w:rPr>
                <w:rFonts w:hint="eastAsia"/>
                <w:lang w:eastAsia="zh-TW"/>
              </w:rPr>
              <w:t>CIA World Factbook</w:t>
            </w:r>
            <w:r w:rsidR="00055869" w:rsidRPr="0048646C">
              <w:rPr>
                <w:lang w:eastAsia="zh-TW"/>
              </w:rPr>
              <w:t>）</w:t>
            </w:r>
          </w:p>
        </w:tc>
      </w:tr>
      <w:tr w:rsidR="0048646C" w:rsidRPr="0048646C" w:rsidTr="00A27810">
        <w:trPr>
          <w:trHeight w:val="680"/>
          <w:jc w:val="center"/>
        </w:trPr>
        <w:tc>
          <w:tcPr>
            <w:tcW w:w="2742" w:type="dxa"/>
            <w:vAlign w:val="center"/>
          </w:tcPr>
          <w:p w:rsidR="00A27810" w:rsidRPr="0048646C" w:rsidRDefault="00A27810" w:rsidP="00A27810">
            <w:pPr>
              <w:autoSpaceDE/>
              <w:ind w:leftChars="50" w:left="118" w:rightChars="50" w:right="118" w:firstLineChars="0" w:firstLine="0"/>
              <w:jc w:val="distribute"/>
            </w:pPr>
            <w:r w:rsidRPr="0048646C">
              <w:rPr>
                <w:rFonts w:hint="eastAsia"/>
              </w:rPr>
              <w:t>面積</w:t>
            </w:r>
          </w:p>
        </w:tc>
        <w:tc>
          <w:tcPr>
            <w:tcW w:w="5820" w:type="dxa"/>
            <w:vAlign w:val="center"/>
          </w:tcPr>
          <w:p w:rsidR="00A27810" w:rsidRPr="0048646C" w:rsidRDefault="00787E9E" w:rsidP="00787E9E">
            <w:pPr>
              <w:autoSpaceDE/>
              <w:ind w:leftChars="50" w:left="118" w:rightChars="50" w:right="118" w:firstLineChars="0" w:firstLine="0"/>
              <w:rPr>
                <w:lang w:eastAsia="zh-TW"/>
              </w:rPr>
            </w:pPr>
            <w:r>
              <w:rPr>
                <w:lang w:eastAsia="zh-TW"/>
              </w:rPr>
              <w:t>-261</w:t>
            </w:r>
            <w:r w:rsidR="00A27810" w:rsidRPr="0048646C">
              <w:rPr>
                <w:rFonts w:hint="eastAsia"/>
                <w:lang w:eastAsia="zh-TW"/>
              </w:rPr>
              <w:t>平方公里</w:t>
            </w:r>
            <w:r w:rsidRPr="0048646C">
              <w:rPr>
                <w:lang w:eastAsia="zh-TW"/>
              </w:rPr>
              <w:t>（</w:t>
            </w:r>
            <w:r w:rsidRPr="0048646C">
              <w:rPr>
                <w:lang w:eastAsia="zh-TW"/>
              </w:rPr>
              <w:t>20</w:t>
            </w:r>
            <w:r w:rsidRPr="0048646C">
              <w:rPr>
                <w:rFonts w:hint="eastAsia"/>
                <w:lang w:eastAsia="zh-TW"/>
              </w:rPr>
              <w:t>2</w:t>
            </w:r>
            <w:r>
              <w:rPr>
                <w:lang w:eastAsia="zh-TW"/>
              </w:rPr>
              <w:t>2</w:t>
            </w:r>
            <w:r w:rsidRPr="0048646C">
              <w:rPr>
                <w:lang w:eastAsia="zh-TW"/>
              </w:rPr>
              <w:t>年</w:t>
            </w:r>
            <w:r w:rsidRPr="0048646C">
              <w:rPr>
                <w:rFonts w:hint="eastAsia"/>
                <w:lang w:eastAsia="zh-TW"/>
              </w:rPr>
              <w:t>，</w:t>
            </w:r>
            <w:r w:rsidRPr="0048646C">
              <w:rPr>
                <w:rFonts w:hint="eastAsia"/>
                <w:lang w:eastAsia="zh-TW"/>
              </w:rPr>
              <w:t>CIA World Factbook</w:t>
            </w:r>
            <w:r w:rsidRPr="0048646C">
              <w:rPr>
                <w:lang w:eastAsia="zh-TW"/>
              </w:rPr>
              <w:t>）</w:t>
            </w:r>
          </w:p>
        </w:tc>
      </w:tr>
      <w:tr w:rsidR="0048646C" w:rsidRPr="0048646C" w:rsidTr="00A27810">
        <w:trPr>
          <w:trHeight w:val="680"/>
          <w:jc w:val="center"/>
        </w:trPr>
        <w:tc>
          <w:tcPr>
            <w:tcW w:w="2742" w:type="dxa"/>
            <w:vAlign w:val="center"/>
          </w:tcPr>
          <w:p w:rsidR="00A27810" w:rsidRPr="0048646C" w:rsidRDefault="00A27810" w:rsidP="00055869">
            <w:pPr>
              <w:autoSpaceDE/>
              <w:ind w:leftChars="50" w:left="118" w:rightChars="50" w:right="118" w:firstLineChars="0" w:firstLine="0"/>
              <w:jc w:val="distribute"/>
            </w:pPr>
            <w:r w:rsidRPr="0048646C">
              <w:rPr>
                <w:rFonts w:hint="eastAsia"/>
              </w:rPr>
              <w:t>政體</w:t>
            </w:r>
          </w:p>
        </w:tc>
        <w:tc>
          <w:tcPr>
            <w:tcW w:w="5820" w:type="dxa"/>
            <w:vAlign w:val="center"/>
          </w:tcPr>
          <w:p w:rsidR="00A27810" w:rsidRPr="0048646C" w:rsidRDefault="00A27810" w:rsidP="00A27810">
            <w:pPr>
              <w:autoSpaceDE/>
              <w:ind w:leftChars="50" w:left="118" w:rightChars="50" w:right="118" w:firstLineChars="0" w:firstLine="0"/>
              <w:rPr>
                <w:lang w:eastAsia="zh-TW"/>
              </w:rPr>
            </w:pPr>
            <w:r w:rsidRPr="0048646C">
              <w:rPr>
                <w:rFonts w:hint="eastAsia"/>
                <w:lang w:eastAsia="zh-TW"/>
              </w:rPr>
              <w:t>責任內閣制</w:t>
            </w:r>
          </w:p>
        </w:tc>
      </w:tr>
      <w:tr w:rsidR="0048646C" w:rsidRPr="0048646C" w:rsidTr="00A27810">
        <w:trPr>
          <w:trHeight w:val="680"/>
          <w:jc w:val="center"/>
        </w:trPr>
        <w:tc>
          <w:tcPr>
            <w:tcW w:w="2742" w:type="dxa"/>
            <w:vAlign w:val="center"/>
          </w:tcPr>
          <w:p w:rsidR="00A27810" w:rsidRPr="0048646C" w:rsidRDefault="00A27810" w:rsidP="00A27810">
            <w:pPr>
              <w:kinsoku/>
              <w:spacing w:line="300" w:lineRule="exact"/>
              <w:ind w:leftChars="50" w:left="118" w:rightChars="50" w:right="118" w:firstLineChars="0" w:firstLine="0"/>
              <w:jc w:val="distribute"/>
              <w:rPr>
                <w:lang w:eastAsia="zh-TW"/>
              </w:rPr>
            </w:pPr>
            <w:r w:rsidRPr="0048646C">
              <w:rPr>
                <w:rFonts w:hint="eastAsia"/>
                <w:lang w:eastAsia="zh-TW"/>
              </w:rPr>
              <w:t>主要政黨</w:t>
            </w:r>
          </w:p>
        </w:tc>
        <w:tc>
          <w:tcPr>
            <w:tcW w:w="5820" w:type="dxa"/>
            <w:vAlign w:val="center"/>
          </w:tcPr>
          <w:p w:rsidR="00A27810" w:rsidRPr="0048646C" w:rsidRDefault="008F7DF3" w:rsidP="007502A5">
            <w:pPr>
              <w:kinsoku/>
              <w:spacing w:beforeLines="25" w:before="128" w:afterLines="25" w:after="128" w:line="300" w:lineRule="exact"/>
              <w:ind w:leftChars="50" w:left="118" w:rightChars="50" w:right="118" w:firstLineChars="0" w:firstLine="0"/>
            </w:pPr>
            <w:r>
              <w:rPr>
                <w:lang w:eastAsia="zh-TW"/>
              </w:rPr>
              <w:t xml:space="preserve"> </w:t>
            </w:r>
            <w:r w:rsidRPr="0048646C">
              <w:rPr>
                <w:lang w:eastAsia="zh-TW"/>
              </w:rPr>
              <w:t>SKNLP</w:t>
            </w:r>
            <w:r>
              <w:rPr>
                <w:rFonts w:hint="eastAsia"/>
                <w:lang w:eastAsia="zh-TW"/>
              </w:rPr>
              <w:t xml:space="preserve">, </w:t>
            </w:r>
            <w:r w:rsidR="007502A5" w:rsidRPr="0048646C">
              <w:rPr>
                <w:lang w:eastAsia="zh-TW"/>
              </w:rPr>
              <w:t>CCM</w:t>
            </w:r>
            <w:r w:rsidR="007502A5">
              <w:rPr>
                <w:rFonts w:hint="eastAsia"/>
                <w:lang w:eastAsia="zh-TW"/>
              </w:rPr>
              <w:t>,</w:t>
            </w:r>
            <w:r w:rsidR="007502A5" w:rsidRPr="0048646C">
              <w:rPr>
                <w:lang w:eastAsia="zh-TW"/>
              </w:rPr>
              <w:t xml:space="preserve"> </w:t>
            </w:r>
            <w:r w:rsidRPr="0048646C">
              <w:rPr>
                <w:lang w:eastAsia="zh-TW"/>
              </w:rPr>
              <w:t>PAM,</w:t>
            </w:r>
            <w:r>
              <w:rPr>
                <w:lang w:eastAsia="zh-TW"/>
              </w:rPr>
              <w:t xml:space="preserve"> </w:t>
            </w:r>
            <w:r w:rsidRPr="0048646C">
              <w:rPr>
                <w:lang w:eastAsia="zh-TW"/>
              </w:rPr>
              <w:t>PLP</w:t>
            </w:r>
          </w:p>
        </w:tc>
      </w:tr>
      <w:tr w:rsidR="0048646C" w:rsidRPr="0048646C" w:rsidTr="00A27810">
        <w:trPr>
          <w:trHeight w:val="680"/>
          <w:jc w:val="center"/>
        </w:trPr>
        <w:tc>
          <w:tcPr>
            <w:tcW w:w="8562" w:type="dxa"/>
            <w:gridSpan w:val="2"/>
            <w:vAlign w:val="center"/>
          </w:tcPr>
          <w:p w:rsidR="00A27810" w:rsidRPr="0048646C" w:rsidRDefault="00A27810" w:rsidP="00A27810">
            <w:pPr>
              <w:autoSpaceDE/>
              <w:ind w:firstLineChars="0" w:firstLine="0"/>
              <w:jc w:val="center"/>
              <w:rPr>
                <w:rFonts w:ascii="華康粗黑體" w:eastAsia="華康粗黑體" w:hAnsi="標楷體"/>
                <w:sz w:val="32"/>
                <w:szCs w:val="32"/>
                <w:lang w:eastAsia="zh-TW"/>
              </w:rPr>
            </w:pPr>
            <w:r w:rsidRPr="0048646C">
              <w:rPr>
                <w:rFonts w:ascii="華康粗黑體" w:eastAsia="華康粗黑體" w:hAnsi="標楷體" w:hint="eastAsia"/>
                <w:sz w:val="32"/>
                <w:szCs w:val="32"/>
                <w:lang w:eastAsia="zh-TW"/>
              </w:rPr>
              <w:t>經  濟  概  況</w:t>
            </w:r>
          </w:p>
        </w:tc>
      </w:tr>
      <w:tr w:rsidR="0048646C" w:rsidRPr="0048646C" w:rsidTr="00A27810">
        <w:trPr>
          <w:trHeight w:val="680"/>
          <w:jc w:val="center"/>
        </w:trPr>
        <w:tc>
          <w:tcPr>
            <w:tcW w:w="2742" w:type="dxa"/>
            <w:vAlign w:val="center"/>
          </w:tcPr>
          <w:p w:rsidR="00A27810" w:rsidRPr="0048646C" w:rsidRDefault="00A27810" w:rsidP="00A27810">
            <w:pPr>
              <w:autoSpaceDE/>
              <w:ind w:leftChars="50" w:left="118" w:rightChars="50" w:right="118" w:firstLineChars="0" w:firstLine="0"/>
              <w:jc w:val="distribute"/>
              <w:rPr>
                <w:rFonts w:ascii="華康細圓體" w:hAnsi="華康細圓體"/>
              </w:rPr>
            </w:pPr>
            <w:r w:rsidRPr="0048646C">
              <w:rPr>
                <w:rFonts w:ascii="華康細圓體" w:hAnsi="華康細圓體" w:hint="eastAsia"/>
              </w:rPr>
              <w:t>國內生產毛額</w:t>
            </w:r>
          </w:p>
        </w:tc>
        <w:tc>
          <w:tcPr>
            <w:tcW w:w="5820" w:type="dxa"/>
            <w:vAlign w:val="center"/>
          </w:tcPr>
          <w:p w:rsidR="00A27810" w:rsidRPr="0048646C" w:rsidRDefault="007502A5" w:rsidP="007502A5">
            <w:pPr>
              <w:autoSpaceDE/>
              <w:ind w:leftChars="50" w:left="118" w:rightChars="50" w:right="118" w:firstLineChars="0" w:firstLine="0"/>
              <w:rPr>
                <w:lang w:eastAsia="zh-TW"/>
              </w:rPr>
            </w:pPr>
            <w:r>
              <w:rPr>
                <w:rFonts w:hint="eastAsia"/>
                <w:lang w:eastAsia="zh-TW"/>
              </w:rPr>
              <w:t xml:space="preserve"> 9.59</w:t>
            </w:r>
            <w:r w:rsidR="00A27810" w:rsidRPr="0048646C">
              <w:rPr>
                <w:lang w:eastAsia="zh-TW"/>
              </w:rPr>
              <w:t>億美元（</w:t>
            </w:r>
            <w:r w:rsidR="00A27810" w:rsidRPr="0048646C">
              <w:rPr>
                <w:rFonts w:hint="eastAsia"/>
                <w:lang w:eastAsia="zh-TW"/>
              </w:rPr>
              <w:t>202</w:t>
            </w:r>
            <w:r>
              <w:rPr>
                <w:lang w:eastAsia="zh-TW"/>
              </w:rPr>
              <w:t>1</w:t>
            </w:r>
            <w:r w:rsidR="00A27810" w:rsidRPr="0048646C">
              <w:rPr>
                <w:rFonts w:hint="eastAsia"/>
                <w:lang w:eastAsia="zh-TW"/>
              </w:rPr>
              <w:t>年</w:t>
            </w:r>
            <w:r w:rsidR="00A27810" w:rsidRPr="0048646C">
              <w:rPr>
                <w:lang w:eastAsia="zh-TW"/>
              </w:rPr>
              <w:t>，</w:t>
            </w:r>
            <w:r w:rsidRPr="0048646C">
              <w:rPr>
                <w:rFonts w:hint="eastAsia"/>
                <w:lang w:eastAsia="zh-TW"/>
              </w:rPr>
              <w:t>東加勒比海央行</w:t>
            </w:r>
            <w:r w:rsidR="00A27810" w:rsidRPr="0048646C">
              <w:rPr>
                <w:lang w:eastAsia="zh-TW"/>
              </w:rPr>
              <w:t>）</w:t>
            </w:r>
          </w:p>
        </w:tc>
      </w:tr>
      <w:tr w:rsidR="0048646C" w:rsidRPr="0048646C" w:rsidTr="008F7DF3">
        <w:trPr>
          <w:trHeight w:val="680"/>
          <w:jc w:val="center"/>
        </w:trPr>
        <w:tc>
          <w:tcPr>
            <w:tcW w:w="2742" w:type="dxa"/>
            <w:vAlign w:val="center"/>
          </w:tcPr>
          <w:p w:rsidR="00055869" w:rsidRPr="0048646C" w:rsidRDefault="00055869" w:rsidP="00055869">
            <w:pPr>
              <w:autoSpaceDE/>
              <w:ind w:leftChars="50" w:left="118" w:rightChars="50" w:right="118" w:firstLineChars="0" w:firstLine="0"/>
              <w:jc w:val="distribute"/>
              <w:rPr>
                <w:rFonts w:ascii="華康細圓體" w:hAnsi="華康細圓體"/>
              </w:rPr>
            </w:pPr>
            <w:r w:rsidRPr="0048646C">
              <w:rPr>
                <w:rFonts w:ascii="華康細圓體" w:hAnsi="華康細圓體" w:hint="eastAsia"/>
              </w:rPr>
              <w:t>平均</w:t>
            </w:r>
            <w:r w:rsidRPr="0048646C">
              <w:rPr>
                <w:rFonts w:ascii="華康細圓體" w:hAnsi="華康細圓體" w:hint="eastAsia"/>
                <w:lang w:eastAsia="zh-TW"/>
              </w:rPr>
              <w:t>每人</w:t>
            </w:r>
            <w:r w:rsidRPr="0048646C">
              <w:rPr>
                <w:rFonts w:ascii="華康細圓體" w:hAnsi="華康細圓體" w:hint="eastAsia"/>
              </w:rPr>
              <w:t>國民所得</w:t>
            </w:r>
          </w:p>
        </w:tc>
        <w:tc>
          <w:tcPr>
            <w:tcW w:w="5820" w:type="dxa"/>
            <w:vAlign w:val="center"/>
          </w:tcPr>
          <w:p w:rsidR="00055869" w:rsidRPr="0048646C" w:rsidRDefault="00E76B1E" w:rsidP="00917E37">
            <w:pPr>
              <w:autoSpaceDE/>
              <w:ind w:leftChars="50" w:left="118" w:rightChars="50" w:right="118" w:firstLineChars="0" w:firstLine="0"/>
              <w:rPr>
                <w:lang w:eastAsia="zh-TW"/>
              </w:rPr>
            </w:pPr>
            <w:r>
              <w:rPr>
                <w:lang w:eastAsia="zh-TW"/>
              </w:rPr>
              <w:t xml:space="preserve"> 1</w:t>
            </w:r>
            <w:r w:rsidR="00917E37">
              <w:rPr>
                <w:rFonts w:hint="eastAsia"/>
                <w:lang w:eastAsia="zh-TW"/>
              </w:rPr>
              <w:t>6</w:t>
            </w:r>
            <w:r>
              <w:rPr>
                <w:lang w:eastAsia="zh-TW"/>
              </w:rPr>
              <w:t>,</w:t>
            </w:r>
            <w:r w:rsidR="00917E37">
              <w:rPr>
                <w:rFonts w:hint="eastAsia"/>
                <w:lang w:eastAsia="zh-TW"/>
              </w:rPr>
              <w:t>917</w:t>
            </w:r>
            <w:r w:rsidR="00055869" w:rsidRPr="0048646C">
              <w:rPr>
                <w:lang w:eastAsia="zh-TW"/>
              </w:rPr>
              <w:t>美元（</w:t>
            </w:r>
            <w:r w:rsidR="00055869" w:rsidRPr="0048646C">
              <w:rPr>
                <w:rFonts w:hint="eastAsia"/>
                <w:lang w:eastAsia="zh-TW"/>
              </w:rPr>
              <w:t>202</w:t>
            </w:r>
            <w:r>
              <w:rPr>
                <w:lang w:eastAsia="zh-TW"/>
              </w:rPr>
              <w:t>1</w:t>
            </w:r>
            <w:r w:rsidR="00055869" w:rsidRPr="0048646C">
              <w:rPr>
                <w:rFonts w:hint="eastAsia"/>
                <w:lang w:eastAsia="zh-TW"/>
              </w:rPr>
              <w:t>年</w:t>
            </w:r>
            <w:r w:rsidR="00055869" w:rsidRPr="0048646C">
              <w:rPr>
                <w:lang w:eastAsia="zh-TW"/>
              </w:rPr>
              <w:t>，</w:t>
            </w:r>
            <w:r w:rsidR="00055869" w:rsidRPr="0048646C">
              <w:rPr>
                <w:rFonts w:hint="eastAsia"/>
                <w:lang w:eastAsia="zh-TW"/>
              </w:rPr>
              <w:t>IMF</w:t>
            </w:r>
            <w:r w:rsidR="00055869" w:rsidRPr="0048646C">
              <w:rPr>
                <w:lang w:eastAsia="zh-TW"/>
              </w:rPr>
              <w:t>）</w:t>
            </w:r>
          </w:p>
        </w:tc>
      </w:tr>
      <w:tr w:rsidR="0048646C" w:rsidRPr="0048646C" w:rsidTr="00A27810">
        <w:trPr>
          <w:trHeight w:val="680"/>
          <w:jc w:val="center"/>
        </w:trPr>
        <w:tc>
          <w:tcPr>
            <w:tcW w:w="2742" w:type="dxa"/>
            <w:vAlign w:val="center"/>
          </w:tcPr>
          <w:p w:rsidR="00A27810" w:rsidRPr="0048646C" w:rsidRDefault="00A27810" w:rsidP="00A27810">
            <w:pPr>
              <w:autoSpaceDE/>
              <w:ind w:leftChars="50" w:left="118" w:rightChars="50" w:right="118" w:firstLineChars="0" w:firstLine="0"/>
              <w:jc w:val="distribute"/>
              <w:rPr>
                <w:rFonts w:ascii="華康細圓體" w:hAnsi="華康細圓體"/>
              </w:rPr>
            </w:pPr>
            <w:r w:rsidRPr="0048646C">
              <w:rPr>
                <w:rFonts w:ascii="華康細圓體" w:hAnsi="華康細圓體" w:hint="eastAsia"/>
              </w:rPr>
              <w:t>經濟成長率</w:t>
            </w:r>
          </w:p>
        </w:tc>
        <w:tc>
          <w:tcPr>
            <w:tcW w:w="5820" w:type="dxa"/>
            <w:vAlign w:val="center"/>
          </w:tcPr>
          <w:p w:rsidR="00A27810" w:rsidRPr="0048646C" w:rsidRDefault="00A27810" w:rsidP="007502A5">
            <w:pPr>
              <w:autoSpaceDE/>
              <w:ind w:leftChars="50" w:left="118" w:rightChars="50" w:right="118" w:firstLineChars="0" w:firstLine="0"/>
            </w:pPr>
            <w:r w:rsidRPr="0048646C">
              <w:rPr>
                <w:rFonts w:hint="eastAsia"/>
                <w:lang w:eastAsia="zh-TW"/>
              </w:rPr>
              <w:t>.</w:t>
            </w:r>
            <w:r w:rsidR="007502A5">
              <w:rPr>
                <w:lang w:eastAsia="zh-TW"/>
              </w:rPr>
              <w:t xml:space="preserve"> -</w:t>
            </w:r>
            <w:r w:rsidR="008F7DF3">
              <w:rPr>
                <w:rFonts w:hint="eastAsia"/>
                <w:lang w:eastAsia="zh-TW"/>
              </w:rPr>
              <w:t>1.81</w:t>
            </w:r>
            <w:r w:rsidRPr="0048646C">
              <w:rPr>
                <w:rFonts w:hint="eastAsia"/>
                <w:lang w:eastAsia="zh-TW"/>
              </w:rPr>
              <w:t>%</w:t>
            </w:r>
            <w:r w:rsidRPr="0048646C">
              <w:rPr>
                <w:lang w:eastAsia="zh-TW"/>
              </w:rPr>
              <w:t>（</w:t>
            </w:r>
            <w:r w:rsidRPr="0048646C">
              <w:rPr>
                <w:rFonts w:hint="eastAsia"/>
                <w:lang w:eastAsia="zh-TW"/>
              </w:rPr>
              <w:t>202</w:t>
            </w:r>
            <w:r w:rsidR="008F7DF3">
              <w:rPr>
                <w:rFonts w:hint="eastAsia"/>
                <w:lang w:eastAsia="zh-TW"/>
              </w:rPr>
              <w:t>1</w:t>
            </w:r>
            <w:r w:rsidRPr="0048646C">
              <w:rPr>
                <w:rFonts w:hint="eastAsia"/>
                <w:lang w:eastAsia="zh-TW"/>
              </w:rPr>
              <w:t>年</w:t>
            </w:r>
            <w:r w:rsidRPr="0048646C">
              <w:rPr>
                <w:lang w:eastAsia="zh-TW"/>
              </w:rPr>
              <w:t>，</w:t>
            </w:r>
            <w:r w:rsidR="007502A5" w:rsidRPr="0048646C">
              <w:rPr>
                <w:rFonts w:hint="eastAsia"/>
                <w:lang w:eastAsia="zh-TW"/>
              </w:rPr>
              <w:t>東加勒比海央行</w:t>
            </w:r>
            <w:r w:rsidRPr="0048646C">
              <w:rPr>
                <w:lang w:eastAsia="zh-TW"/>
              </w:rPr>
              <w:t>）</w:t>
            </w:r>
          </w:p>
        </w:tc>
      </w:tr>
      <w:tr w:rsidR="0048646C" w:rsidRPr="0048646C" w:rsidTr="008F7DF3">
        <w:trPr>
          <w:trHeight w:val="680"/>
          <w:jc w:val="center"/>
        </w:trPr>
        <w:tc>
          <w:tcPr>
            <w:tcW w:w="2742" w:type="dxa"/>
            <w:vAlign w:val="center"/>
          </w:tcPr>
          <w:p w:rsidR="00055869" w:rsidRPr="0048646C" w:rsidRDefault="00055869" w:rsidP="00055869">
            <w:pPr>
              <w:kinsoku/>
              <w:spacing w:line="300" w:lineRule="exact"/>
              <w:ind w:leftChars="50" w:left="118" w:rightChars="50" w:right="118" w:firstLineChars="0" w:firstLine="0"/>
              <w:jc w:val="distribute"/>
              <w:rPr>
                <w:lang w:eastAsia="zh-TW"/>
              </w:rPr>
            </w:pPr>
            <w:r w:rsidRPr="0048646C">
              <w:rPr>
                <w:rFonts w:hint="eastAsia"/>
                <w:lang w:eastAsia="zh-TW"/>
              </w:rPr>
              <w:t>經常帳餘額</w:t>
            </w:r>
          </w:p>
        </w:tc>
        <w:tc>
          <w:tcPr>
            <w:tcW w:w="5820" w:type="dxa"/>
            <w:vAlign w:val="center"/>
          </w:tcPr>
          <w:p w:rsidR="00055869" w:rsidRPr="0048646C" w:rsidRDefault="000A4890" w:rsidP="00470E11">
            <w:pPr>
              <w:kinsoku/>
              <w:spacing w:beforeLines="25" w:before="128" w:afterLines="25" w:after="128" w:line="300" w:lineRule="exact"/>
              <w:ind w:leftChars="50" w:left="118" w:rightChars="50" w:right="118" w:firstLineChars="0" w:firstLine="0"/>
              <w:rPr>
                <w:i/>
                <w:lang w:eastAsia="zh-TW"/>
              </w:rPr>
            </w:pPr>
            <w:r>
              <w:rPr>
                <w:rFonts w:hint="eastAsia"/>
                <w:lang w:eastAsia="zh-TW"/>
              </w:rPr>
              <w:t xml:space="preserve"> </w:t>
            </w:r>
            <w:r>
              <w:rPr>
                <w:lang w:eastAsia="zh-TW"/>
              </w:rPr>
              <w:t>1,</w:t>
            </w:r>
            <w:r w:rsidR="00470E11">
              <w:rPr>
                <w:lang w:eastAsia="zh-TW"/>
              </w:rPr>
              <w:t>367</w:t>
            </w:r>
            <w:r w:rsidR="00055869" w:rsidRPr="0048646C">
              <w:rPr>
                <w:rFonts w:hint="eastAsia"/>
                <w:lang w:eastAsia="zh-TW"/>
              </w:rPr>
              <w:t>萬美元（</w:t>
            </w:r>
            <w:r w:rsidR="00055869" w:rsidRPr="0048646C">
              <w:rPr>
                <w:rFonts w:hint="eastAsia"/>
                <w:lang w:eastAsia="zh-TW"/>
              </w:rPr>
              <w:t>202</w:t>
            </w:r>
            <w:r>
              <w:rPr>
                <w:lang w:eastAsia="zh-TW"/>
              </w:rPr>
              <w:t>1</w:t>
            </w:r>
            <w:r w:rsidR="00055869" w:rsidRPr="0048646C">
              <w:rPr>
                <w:rFonts w:hint="eastAsia"/>
                <w:lang w:eastAsia="zh-TW"/>
              </w:rPr>
              <w:t>年，東加勒比海央行）</w:t>
            </w:r>
          </w:p>
        </w:tc>
      </w:tr>
      <w:tr w:rsidR="0048646C" w:rsidRPr="0048646C" w:rsidTr="00A27810">
        <w:trPr>
          <w:trHeight w:val="680"/>
          <w:jc w:val="center"/>
        </w:trPr>
        <w:tc>
          <w:tcPr>
            <w:tcW w:w="2742" w:type="dxa"/>
            <w:vAlign w:val="center"/>
          </w:tcPr>
          <w:p w:rsidR="00A27810" w:rsidRPr="0048646C" w:rsidRDefault="00A27810" w:rsidP="00A27810">
            <w:pPr>
              <w:autoSpaceDE/>
              <w:ind w:leftChars="50" w:left="118" w:rightChars="50" w:right="118" w:firstLineChars="0" w:firstLine="0"/>
              <w:jc w:val="distribute"/>
              <w:rPr>
                <w:rFonts w:ascii="華康細圓體" w:hAnsi="華康細圓體"/>
              </w:rPr>
            </w:pPr>
            <w:r w:rsidRPr="0048646C">
              <w:rPr>
                <w:rFonts w:ascii="華康細圓體" w:hAnsi="華康細圓體" w:hint="eastAsia"/>
              </w:rPr>
              <w:t>失業率</w:t>
            </w:r>
          </w:p>
        </w:tc>
        <w:tc>
          <w:tcPr>
            <w:tcW w:w="5820" w:type="dxa"/>
            <w:vAlign w:val="center"/>
          </w:tcPr>
          <w:p w:rsidR="00A27810" w:rsidRPr="0048646C" w:rsidRDefault="00A27810" w:rsidP="00BF7827">
            <w:pPr>
              <w:autoSpaceDE/>
              <w:ind w:leftChars="50" w:left="118" w:rightChars="50" w:right="118" w:firstLineChars="0" w:firstLine="0"/>
            </w:pPr>
            <w:r w:rsidRPr="0048646C">
              <w:rPr>
                <w:rFonts w:hint="eastAsia"/>
                <w:lang w:eastAsia="zh-TW"/>
              </w:rPr>
              <w:t>28%</w:t>
            </w:r>
            <w:r w:rsidRPr="0048646C">
              <w:rPr>
                <w:rFonts w:hint="eastAsia"/>
                <w:lang w:eastAsia="zh-TW"/>
              </w:rPr>
              <w:t>（</w:t>
            </w:r>
            <w:r w:rsidRPr="0048646C">
              <w:rPr>
                <w:rFonts w:hint="eastAsia"/>
                <w:lang w:eastAsia="zh-TW"/>
              </w:rPr>
              <w:t>COVID-19</w:t>
            </w:r>
            <w:r w:rsidRPr="0048646C">
              <w:rPr>
                <w:rFonts w:hint="eastAsia"/>
                <w:lang w:eastAsia="zh-TW"/>
              </w:rPr>
              <w:t>疫情後，</w:t>
            </w:r>
            <w:r w:rsidRPr="0048646C">
              <w:rPr>
                <w:lang w:eastAsia="zh-TW"/>
              </w:rPr>
              <w:t>UN</w:t>
            </w:r>
            <w:r w:rsidRPr="0048646C">
              <w:rPr>
                <w:rFonts w:hint="eastAsia"/>
                <w:lang w:eastAsia="zh-TW"/>
              </w:rPr>
              <w:t>）</w:t>
            </w:r>
          </w:p>
        </w:tc>
      </w:tr>
      <w:tr w:rsidR="0048646C" w:rsidRPr="0048646C" w:rsidTr="008F7DF3">
        <w:trPr>
          <w:trHeight w:val="680"/>
          <w:jc w:val="center"/>
        </w:trPr>
        <w:tc>
          <w:tcPr>
            <w:tcW w:w="2742" w:type="dxa"/>
            <w:vAlign w:val="center"/>
          </w:tcPr>
          <w:p w:rsidR="00055869" w:rsidRPr="0048646C" w:rsidRDefault="00055869" w:rsidP="00055869">
            <w:pPr>
              <w:autoSpaceDE/>
              <w:ind w:leftChars="50" w:left="118" w:rightChars="50" w:right="118" w:firstLineChars="0" w:firstLine="0"/>
              <w:jc w:val="distribute"/>
              <w:rPr>
                <w:rFonts w:ascii="華康細圓體" w:hAnsi="華康細圓體"/>
                <w:lang w:eastAsia="zh-TW"/>
              </w:rPr>
            </w:pPr>
            <w:r w:rsidRPr="0048646C">
              <w:rPr>
                <w:rFonts w:ascii="華康細圓體" w:hAnsi="華康細圓體" w:hint="eastAsia"/>
                <w:lang w:eastAsia="zh-TW"/>
              </w:rPr>
              <w:t>物價上漲率</w:t>
            </w:r>
          </w:p>
        </w:tc>
        <w:tc>
          <w:tcPr>
            <w:tcW w:w="5820" w:type="dxa"/>
            <w:vAlign w:val="center"/>
          </w:tcPr>
          <w:p w:rsidR="00055869" w:rsidRPr="0048646C" w:rsidRDefault="007502A5" w:rsidP="007502A5">
            <w:pPr>
              <w:autoSpaceDE/>
              <w:ind w:leftChars="50" w:left="118" w:rightChars="50" w:right="118" w:firstLineChars="0" w:firstLine="0"/>
              <w:rPr>
                <w:lang w:eastAsia="zh-TW"/>
              </w:rPr>
            </w:pPr>
            <w:r>
              <w:rPr>
                <w:lang w:eastAsia="zh-TW"/>
              </w:rPr>
              <w:t xml:space="preserve"> 1.21</w:t>
            </w:r>
            <w:r w:rsidR="00055869" w:rsidRPr="0048646C">
              <w:rPr>
                <w:lang w:eastAsia="zh-TW"/>
              </w:rPr>
              <w:t>%</w:t>
            </w:r>
            <w:r w:rsidR="00055869" w:rsidRPr="0048646C">
              <w:rPr>
                <w:lang w:eastAsia="zh-TW"/>
              </w:rPr>
              <w:t>（</w:t>
            </w:r>
            <w:r w:rsidR="00055869" w:rsidRPr="0048646C">
              <w:rPr>
                <w:rFonts w:hint="eastAsia"/>
                <w:lang w:eastAsia="zh-TW"/>
              </w:rPr>
              <w:t>202</w:t>
            </w:r>
            <w:r>
              <w:rPr>
                <w:lang w:eastAsia="zh-TW"/>
              </w:rPr>
              <w:t>1</w:t>
            </w:r>
            <w:r w:rsidR="00055869" w:rsidRPr="0048646C">
              <w:rPr>
                <w:rFonts w:hint="eastAsia"/>
                <w:lang w:eastAsia="zh-TW"/>
              </w:rPr>
              <w:t>年</w:t>
            </w:r>
            <w:r w:rsidR="00055869" w:rsidRPr="0048646C">
              <w:rPr>
                <w:lang w:eastAsia="zh-TW"/>
              </w:rPr>
              <w:t>，</w:t>
            </w:r>
            <w:r w:rsidRPr="0048646C">
              <w:rPr>
                <w:rFonts w:hint="eastAsia"/>
                <w:lang w:eastAsia="zh-TW"/>
              </w:rPr>
              <w:t>東加勒比海央行</w:t>
            </w:r>
            <w:r w:rsidR="00055869" w:rsidRPr="0048646C">
              <w:rPr>
                <w:lang w:eastAsia="zh-TW"/>
              </w:rPr>
              <w:t>）</w:t>
            </w:r>
          </w:p>
        </w:tc>
      </w:tr>
      <w:tr w:rsidR="0048646C" w:rsidRPr="0048646C" w:rsidTr="008F7DF3">
        <w:trPr>
          <w:trHeight w:val="680"/>
          <w:jc w:val="center"/>
        </w:trPr>
        <w:tc>
          <w:tcPr>
            <w:tcW w:w="2742" w:type="dxa"/>
            <w:vAlign w:val="center"/>
          </w:tcPr>
          <w:p w:rsidR="00055869" w:rsidRPr="0048646C" w:rsidRDefault="00055869" w:rsidP="00055869">
            <w:pPr>
              <w:autoSpaceDE/>
              <w:ind w:leftChars="50" w:left="118" w:rightChars="50" w:right="118" w:firstLineChars="0" w:firstLine="0"/>
              <w:jc w:val="distribute"/>
              <w:rPr>
                <w:rFonts w:ascii="華康細圓體" w:hAnsi="華康細圓體"/>
              </w:rPr>
            </w:pPr>
            <w:r w:rsidRPr="0048646C">
              <w:rPr>
                <w:rFonts w:ascii="華康細圓體" w:hAnsi="華康細圓體" w:hint="eastAsia"/>
              </w:rPr>
              <w:t>幣制</w:t>
            </w:r>
          </w:p>
        </w:tc>
        <w:tc>
          <w:tcPr>
            <w:tcW w:w="5820" w:type="dxa"/>
            <w:vAlign w:val="center"/>
          </w:tcPr>
          <w:p w:rsidR="00055869" w:rsidRPr="0048646C" w:rsidRDefault="00055869" w:rsidP="00055869">
            <w:pPr>
              <w:autoSpaceDE/>
              <w:ind w:leftChars="50" w:left="118" w:rightChars="50" w:right="118" w:firstLineChars="0" w:firstLine="0"/>
            </w:pPr>
            <w:r w:rsidRPr="0048646C">
              <w:rPr>
                <w:rFonts w:hint="eastAsia"/>
                <w:lang w:eastAsia="zh-TW"/>
              </w:rPr>
              <w:t>East Caribbean Dollar, EC$</w:t>
            </w:r>
            <w:r w:rsidRPr="0048646C">
              <w:rPr>
                <w:rFonts w:hint="eastAsia"/>
                <w:lang w:eastAsia="zh-TW"/>
              </w:rPr>
              <w:t>東加幣</w:t>
            </w:r>
          </w:p>
        </w:tc>
      </w:tr>
      <w:tr w:rsidR="0048646C" w:rsidRPr="0048646C" w:rsidTr="00A27810">
        <w:trPr>
          <w:trHeight w:val="680"/>
          <w:jc w:val="center"/>
        </w:trPr>
        <w:tc>
          <w:tcPr>
            <w:tcW w:w="2742" w:type="dxa"/>
            <w:vAlign w:val="center"/>
          </w:tcPr>
          <w:p w:rsidR="00A27810" w:rsidRPr="0048646C" w:rsidRDefault="00A27810" w:rsidP="00A27810">
            <w:pPr>
              <w:autoSpaceDE/>
              <w:ind w:leftChars="50" w:left="118" w:rightChars="50" w:right="118" w:firstLineChars="0" w:firstLine="0"/>
              <w:jc w:val="distribute"/>
              <w:rPr>
                <w:rFonts w:ascii="華康細圓體" w:hAnsi="華康細圓體"/>
                <w:lang w:eastAsia="zh-TW"/>
              </w:rPr>
            </w:pPr>
            <w:r w:rsidRPr="0048646C">
              <w:rPr>
                <w:rFonts w:ascii="華康細圓體" w:hAnsi="華康細圓體" w:hint="eastAsia"/>
                <w:lang w:eastAsia="zh-TW"/>
              </w:rPr>
              <w:t>匯率</w:t>
            </w:r>
          </w:p>
        </w:tc>
        <w:tc>
          <w:tcPr>
            <w:tcW w:w="5820" w:type="dxa"/>
            <w:vAlign w:val="center"/>
          </w:tcPr>
          <w:p w:rsidR="00A27810" w:rsidRPr="0048646C" w:rsidRDefault="00787E9E" w:rsidP="00917E37">
            <w:pPr>
              <w:autoSpaceDE/>
              <w:ind w:leftChars="50" w:left="118" w:rightChars="50" w:right="118" w:firstLineChars="0" w:firstLine="0"/>
              <w:rPr>
                <w:lang w:eastAsia="zh-TW"/>
              </w:rPr>
            </w:pPr>
            <w:r>
              <w:rPr>
                <w:rFonts w:hint="eastAsia"/>
                <w:lang w:eastAsia="zh-TW"/>
              </w:rPr>
              <w:t>固定匯率</w:t>
            </w:r>
            <w:r w:rsidR="00A27810" w:rsidRPr="0048646C">
              <w:rPr>
                <w:lang w:eastAsia="zh-TW"/>
              </w:rPr>
              <w:t>US$1=</w:t>
            </w:r>
            <w:r w:rsidR="00A80D5A">
              <w:rPr>
                <w:rFonts w:hint="eastAsia"/>
                <w:lang w:eastAsia="zh-TW"/>
              </w:rPr>
              <w:t>EC$</w:t>
            </w:r>
            <w:r w:rsidR="00A27810" w:rsidRPr="0048646C">
              <w:rPr>
                <w:rFonts w:hint="eastAsia"/>
                <w:lang w:eastAsia="zh-TW"/>
              </w:rPr>
              <w:t>2.6882</w:t>
            </w:r>
            <w:r w:rsidR="00A27810" w:rsidRPr="0048646C">
              <w:rPr>
                <w:rFonts w:hint="eastAsia"/>
                <w:lang w:eastAsia="zh-TW"/>
              </w:rPr>
              <w:t>東加幣</w:t>
            </w:r>
            <w:r w:rsidRPr="0048646C">
              <w:rPr>
                <w:rFonts w:hint="eastAsia"/>
                <w:lang w:eastAsia="zh-TW"/>
              </w:rPr>
              <w:t>（東加勒比海央行）</w:t>
            </w:r>
          </w:p>
        </w:tc>
      </w:tr>
      <w:tr w:rsidR="0048646C" w:rsidRPr="0048646C" w:rsidTr="00A27810">
        <w:trPr>
          <w:trHeight w:val="680"/>
          <w:jc w:val="center"/>
        </w:trPr>
        <w:tc>
          <w:tcPr>
            <w:tcW w:w="2742" w:type="dxa"/>
            <w:vAlign w:val="center"/>
          </w:tcPr>
          <w:p w:rsidR="00055869" w:rsidRPr="0048646C" w:rsidRDefault="00055869" w:rsidP="00055869">
            <w:pPr>
              <w:kinsoku/>
              <w:spacing w:line="300" w:lineRule="exact"/>
              <w:ind w:leftChars="50" w:left="118" w:rightChars="50" w:right="118" w:firstLineChars="0" w:firstLine="0"/>
              <w:jc w:val="distribute"/>
              <w:rPr>
                <w:lang w:eastAsia="zh-TW"/>
              </w:rPr>
            </w:pPr>
            <w:r w:rsidRPr="0048646C">
              <w:rPr>
                <w:rFonts w:hint="eastAsia"/>
                <w:lang w:eastAsia="zh-TW"/>
              </w:rPr>
              <w:t>外匯準備</w:t>
            </w:r>
          </w:p>
        </w:tc>
        <w:tc>
          <w:tcPr>
            <w:tcW w:w="5820" w:type="dxa"/>
            <w:vAlign w:val="center"/>
          </w:tcPr>
          <w:p w:rsidR="00055869" w:rsidRPr="0048646C" w:rsidRDefault="00055869" w:rsidP="00055869">
            <w:pPr>
              <w:autoSpaceDE/>
              <w:ind w:leftChars="50" w:left="118" w:rightChars="50" w:right="118" w:firstLineChars="0" w:firstLine="0"/>
              <w:rPr>
                <w:lang w:eastAsia="zh-TW"/>
              </w:rPr>
            </w:pPr>
            <w:r w:rsidRPr="0048646C">
              <w:rPr>
                <w:rFonts w:hint="eastAsia"/>
                <w:lang w:eastAsia="zh-TW"/>
              </w:rPr>
              <w:t>9.42</w:t>
            </w:r>
            <w:r w:rsidRPr="0048646C">
              <w:rPr>
                <w:rFonts w:hint="eastAsia"/>
                <w:lang w:eastAsia="zh-TW"/>
              </w:rPr>
              <w:t>億美元（</w:t>
            </w:r>
            <w:r w:rsidRPr="0048646C">
              <w:rPr>
                <w:rFonts w:hint="eastAsia"/>
                <w:lang w:eastAsia="zh-TW"/>
              </w:rPr>
              <w:t>20</w:t>
            </w:r>
            <w:r w:rsidRPr="0048646C">
              <w:rPr>
                <w:lang w:eastAsia="zh-TW"/>
              </w:rPr>
              <w:t>19</w:t>
            </w:r>
            <w:r w:rsidRPr="0048646C">
              <w:rPr>
                <w:rFonts w:hint="eastAsia"/>
                <w:lang w:eastAsia="zh-TW"/>
              </w:rPr>
              <w:t>年，東加勒比海央行）</w:t>
            </w:r>
          </w:p>
        </w:tc>
      </w:tr>
      <w:tr w:rsidR="0048646C" w:rsidRPr="0048646C" w:rsidTr="00A27810">
        <w:trPr>
          <w:trHeight w:val="680"/>
          <w:jc w:val="center"/>
        </w:trPr>
        <w:tc>
          <w:tcPr>
            <w:tcW w:w="2742" w:type="dxa"/>
            <w:vAlign w:val="center"/>
          </w:tcPr>
          <w:p w:rsidR="00055869" w:rsidRPr="0048646C" w:rsidRDefault="00055869" w:rsidP="00055869">
            <w:pPr>
              <w:kinsoku/>
              <w:spacing w:line="300" w:lineRule="exact"/>
              <w:ind w:leftChars="50" w:left="118" w:rightChars="50" w:right="118" w:firstLineChars="0" w:firstLine="0"/>
              <w:jc w:val="distribute"/>
              <w:rPr>
                <w:lang w:eastAsia="zh-TW"/>
              </w:rPr>
            </w:pPr>
            <w:r w:rsidRPr="0048646C">
              <w:rPr>
                <w:rFonts w:hint="eastAsia"/>
                <w:lang w:eastAsia="zh-TW"/>
              </w:rPr>
              <w:lastRenderedPageBreak/>
              <w:t>外債</w:t>
            </w:r>
          </w:p>
        </w:tc>
        <w:tc>
          <w:tcPr>
            <w:tcW w:w="5820" w:type="dxa"/>
            <w:vAlign w:val="center"/>
          </w:tcPr>
          <w:p w:rsidR="00055869" w:rsidRPr="0048646C" w:rsidRDefault="00470E11" w:rsidP="00055869">
            <w:pPr>
              <w:autoSpaceDE/>
              <w:ind w:leftChars="50" w:left="118" w:rightChars="50" w:right="118" w:firstLineChars="0" w:firstLine="0"/>
              <w:rPr>
                <w:lang w:eastAsia="zh-TW"/>
              </w:rPr>
            </w:pPr>
            <w:r>
              <w:rPr>
                <w:lang w:eastAsia="zh-TW"/>
              </w:rPr>
              <w:t xml:space="preserve"> 6.54</w:t>
            </w:r>
            <w:r w:rsidR="00055869" w:rsidRPr="0048646C">
              <w:rPr>
                <w:rFonts w:hint="eastAsia"/>
                <w:lang w:eastAsia="zh-TW"/>
              </w:rPr>
              <w:t>億美元（</w:t>
            </w:r>
            <w:r w:rsidR="00055869" w:rsidRPr="0048646C">
              <w:rPr>
                <w:rFonts w:hint="eastAsia"/>
                <w:lang w:eastAsia="zh-TW"/>
              </w:rPr>
              <w:t>202</w:t>
            </w:r>
            <w:r>
              <w:rPr>
                <w:lang w:eastAsia="zh-TW"/>
              </w:rPr>
              <w:t>1</w:t>
            </w:r>
            <w:r w:rsidR="00055869" w:rsidRPr="0048646C">
              <w:rPr>
                <w:rFonts w:hint="eastAsia"/>
                <w:lang w:eastAsia="zh-TW"/>
              </w:rPr>
              <w:t>年，東加勒比海央行）</w:t>
            </w:r>
          </w:p>
        </w:tc>
      </w:tr>
      <w:tr w:rsidR="0048646C" w:rsidRPr="0048646C" w:rsidTr="008F7DF3">
        <w:trPr>
          <w:trHeight w:val="680"/>
          <w:jc w:val="center"/>
        </w:trPr>
        <w:tc>
          <w:tcPr>
            <w:tcW w:w="2742" w:type="dxa"/>
            <w:vAlign w:val="center"/>
          </w:tcPr>
          <w:p w:rsidR="00055869" w:rsidRPr="0048646C" w:rsidRDefault="00055869" w:rsidP="00055869">
            <w:pPr>
              <w:autoSpaceDE/>
              <w:ind w:leftChars="50" w:left="118" w:rightChars="50" w:right="118" w:firstLineChars="0" w:firstLine="0"/>
              <w:jc w:val="distribute"/>
              <w:rPr>
                <w:rFonts w:ascii="華康細圓體" w:hAnsi="華康細圓體"/>
              </w:rPr>
            </w:pPr>
            <w:r w:rsidRPr="0048646C">
              <w:rPr>
                <w:rFonts w:ascii="華康細圓體" w:hAnsi="華康細圓體" w:hint="eastAsia"/>
              </w:rPr>
              <w:t>進口總金額</w:t>
            </w:r>
          </w:p>
        </w:tc>
        <w:tc>
          <w:tcPr>
            <w:tcW w:w="5820" w:type="dxa"/>
            <w:vAlign w:val="center"/>
          </w:tcPr>
          <w:p w:rsidR="00055869" w:rsidRPr="0048646C" w:rsidRDefault="00470E11" w:rsidP="00470E11">
            <w:pPr>
              <w:autoSpaceDE/>
              <w:ind w:leftChars="50" w:left="118" w:rightChars="50" w:right="118" w:firstLineChars="0" w:firstLine="0"/>
              <w:rPr>
                <w:lang w:eastAsia="zh-TW"/>
              </w:rPr>
            </w:pPr>
            <w:r>
              <w:rPr>
                <w:lang w:eastAsia="zh-TW"/>
              </w:rPr>
              <w:t xml:space="preserve"> 2.60</w:t>
            </w:r>
            <w:r w:rsidR="00055869" w:rsidRPr="0048646C">
              <w:rPr>
                <w:rFonts w:hint="eastAsia"/>
                <w:lang w:eastAsia="zh-TW"/>
              </w:rPr>
              <w:t>億</w:t>
            </w:r>
            <w:r w:rsidR="00055869" w:rsidRPr="0048646C">
              <w:rPr>
                <w:lang w:eastAsia="zh-TW"/>
              </w:rPr>
              <w:t>美元</w:t>
            </w:r>
            <w:r w:rsidR="00055869" w:rsidRPr="0048646C">
              <w:rPr>
                <w:rFonts w:hint="eastAsia"/>
                <w:lang w:eastAsia="zh-TW"/>
              </w:rPr>
              <w:t>（</w:t>
            </w:r>
            <w:r w:rsidR="00055869" w:rsidRPr="0048646C">
              <w:rPr>
                <w:rFonts w:hint="eastAsia"/>
                <w:lang w:eastAsia="zh-TW"/>
              </w:rPr>
              <w:t>202</w:t>
            </w:r>
            <w:r>
              <w:rPr>
                <w:lang w:eastAsia="zh-TW"/>
              </w:rPr>
              <w:t>1</w:t>
            </w:r>
            <w:r w:rsidR="00055869" w:rsidRPr="0048646C">
              <w:rPr>
                <w:rFonts w:hint="eastAsia"/>
                <w:lang w:eastAsia="zh-TW"/>
              </w:rPr>
              <w:t>年，東加勒比海央行）</w:t>
            </w:r>
          </w:p>
        </w:tc>
      </w:tr>
      <w:tr w:rsidR="0048646C" w:rsidRPr="0048646C" w:rsidTr="008F7DF3">
        <w:trPr>
          <w:trHeight w:val="680"/>
          <w:jc w:val="center"/>
        </w:trPr>
        <w:tc>
          <w:tcPr>
            <w:tcW w:w="2742" w:type="dxa"/>
            <w:vAlign w:val="center"/>
          </w:tcPr>
          <w:p w:rsidR="00055869" w:rsidRPr="0048646C" w:rsidRDefault="00055869" w:rsidP="00055869">
            <w:pPr>
              <w:autoSpaceDE/>
              <w:ind w:leftChars="50" w:left="118" w:rightChars="50" w:right="118" w:firstLineChars="0" w:firstLine="0"/>
              <w:jc w:val="distribute"/>
              <w:rPr>
                <w:rFonts w:ascii="華康細圓體" w:hAnsi="華康細圓體"/>
              </w:rPr>
            </w:pPr>
            <w:r w:rsidRPr="0048646C">
              <w:rPr>
                <w:rFonts w:ascii="華康細圓體" w:hAnsi="華康細圓體" w:hint="eastAsia"/>
              </w:rPr>
              <w:t>主要進口產品</w:t>
            </w:r>
          </w:p>
        </w:tc>
        <w:tc>
          <w:tcPr>
            <w:tcW w:w="5820" w:type="dxa"/>
            <w:vAlign w:val="center"/>
          </w:tcPr>
          <w:p w:rsidR="00055869" w:rsidRPr="0048646C" w:rsidRDefault="00055869" w:rsidP="00917E37">
            <w:pPr>
              <w:autoSpaceDE/>
              <w:ind w:leftChars="50" w:left="118" w:rightChars="50" w:right="118" w:firstLineChars="0" w:firstLine="0"/>
              <w:rPr>
                <w:lang w:eastAsia="zh-TW"/>
              </w:rPr>
            </w:pPr>
            <w:r w:rsidRPr="0048646C">
              <w:rPr>
                <w:rFonts w:hint="eastAsia"/>
                <w:lang w:eastAsia="zh-TW"/>
              </w:rPr>
              <w:t>交通工具、機械設備、食品、飲料、工業製品、石化產品</w:t>
            </w:r>
          </w:p>
        </w:tc>
      </w:tr>
      <w:tr w:rsidR="0048646C" w:rsidRPr="0048646C" w:rsidTr="008F7DF3">
        <w:trPr>
          <w:trHeight w:val="680"/>
          <w:jc w:val="center"/>
        </w:trPr>
        <w:tc>
          <w:tcPr>
            <w:tcW w:w="2742" w:type="dxa"/>
            <w:vAlign w:val="center"/>
          </w:tcPr>
          <w:p w:rsidR="00055869" w:rsidRPr="0048646C" w:rsidRDefault="00055869" w:rsidP="00055869">
            <w:pPr>
              <w:autoSpaceDE/>
              <w:ind w:leftChars="50" w:left="118" w:rightChars="50" w:right="118" w:firstLineChars="0" w:firstLine="0"/>
              <w:jc w:val="distribute"/>
              <w:rPr>
                <w:rFonts w:ascii="華康細圓體" w:hAnsi="華康細圓體"/>
              </w:rPr>
            </w:pPr>
            <w:r w:rsidRPr="0048646C">
              <w:rPr>
                <w:rFonts w:ascii="華康細圓體" w:hAnsi="華康細圓體" w:hint="eastAsia"/>
              </w:rPr>
              <w:t>主要進口國</w:t>
            </w:r>
            <w:r w:rsidRPr="0048646C">
              <w:rPr>
                <w:rFonts w:ascii="華康細圓體" w:hAnsi="華康細圓體" w:hint="eastAsia"/>
                <w:lang w:eastAsia="zh-TW"/>
              </w:rPr>
              <w:t>家</w:t>
            </w:r>
          </w:p>
        </w:tc>
        <w:tc>
          <w:tcPr>
            <w:tcW w:w="5820" w:type="dxa"/>
            <w:vAlign w:val="center"/>
          </w:tcPr>
          <w:p w:rsidR="00055869" w:rsidRPr="0048646C" w:rsidRDefault="00055869" w:rsidP="00055869">
            <w:pPr>
              <w:autoSpaceDE/>
              <w:ind w:leftChars="50" w:left="118" w:rightChars="50" w:right="118" w:firstLineChars="0" w:firstLine="0"/>
              <w:rPr>
                <w:lang w:eastAsia="zh-TW"/>
              </w:rPr>
            </w:pPr>
            <w:r w:rsidRPr="0048646C">
              <w:rPr>
                <w:lang w:eastAsia="zh-TW"/>
              </w:rPr>
              <w:t>美國、</w:t>
            </w:r>
            <w:r w:rsidRPr="0048646C">
              <w:rPr>
                <w:rFonts w:hint="eastAsia"/>
                <w:lang w:eastAsia="zh-TW"/>
              </w:rPr>
              <w:t>千里達</w:t>
            </w:r>
            <w:r w:rsidR="00917E37">
              <w:rPr>
                <w:rFonts w:hint="eastAsia"/>
                <w:lang w:eastAsia="zh-TW"/>
              </w:rPr>
              <w:t>及托巴哥</w:t>
            </w:r>
            <w:r w:rsidRPr="0048646C">
              <w:rPr>
                <w:rFonts w:hint="eastAsia"/>
                <w:lang w:eastAsia="zh-TW"/>
              </w:rPr>
              <w:t>、歐盟、加拿大、日本</w:t>
            </w:r>
          </w:p>
        </w:tc>
      </w:tr>
      <w:tr w:rsidR="0048646C" w:rsidRPr="0048646C" w:rsidTr="00A27810">
        <w:trPr>
          <w:trHeight w:val="680"/>
          <w:jc w:val="center"/>
        </w:trPr>
        <w:tc>
          <w:tcPr>
            <w:tcW w:w="2742" w:type="dxa"/>
            <w:vAlign w:val="center"/>
          </w:tcPr>
          <w:p w:rsidR="00055869" w:rsidRPr="0048646C" w:rsidRDefault="00055869" w:rsidP="00055869">
            <w:pPr>
              <w:autoSpaceDE/>
              <w:ind w:leftChars="50" w:left="118" w:rightChars="50" w:right="118" w:firstLineChars="0" w:firstLine="0"/>
              <w:jc w:val="distribute"/>
              <w:rPr>
                <w:rFonts w:ascii="華康細圓體" w:hAnsi="華康細圓體"/>
              </w:rPr>
            </w:pPr>
            <w:r w:rsidRPr="0048646C">
              <w:rPr>
                <w:rFonts w:ascii="華康細圓體" w:hAnsi="華康細圓體" w:hint="eastAsia"/>
              </w:rPr>
              <w:t>出口總金額</w:t>
            </w:r>
          </w:p>
        </w:tc>
        <w:tc>
          <w:tcPr>
            <w:tcW w:w="5820" w:type="dxa"/>
            <w:vAlign w:val="center"/>
          </w:tcPr>
          <w:p w:rsidR="00055869" w:rsidRPr="0048646C" w:rsidRDefault="00470E11" w:rsidP="00470E11">
            <w:pPr>
              <w:autoSpaceDE/>
              <w:ind w:leftChars="50" w:left="118" w:rightChars="50" w:right="118" w:firstLineChars="0" w:firstLine="0"/>
              <w:rPr>
                <w:lang w:eastAsia="zh-TW"/>
              </w:rPr>
            </w:pPr>
            <w:r>
              <w:rPr>
                <w:lang w:eastAsia="zh-TW"/>
              </w:rPr>
              <w:t xml:space="preserve"> 4,877</w:t>
            </w:r>
            <w:r w:rsidR="00055869" w:rsidRPr="0048646C">
              <w:rPr>
                <w:rFonts w:hint="eastAsia"/>
                <w:lang w:eastAsia="zh-TW"/>
              </w:rPr>
              <w:t>萬</w:t>
            </w:r>
            <w:r w:rsidR="00055869" w:rsidRPr="0048646C">
              <w:rPr>
                <w:lang w:eastAsia="zh-TW"/>
              </w:rPr>
              <w:t>美元</w:t>
            </w:r>
            <w:r w:rsidR="00055869" w:rsidRPr="0048646C">
              <w:rPr>
                <w:rFonts w:hint="eastAsia"/>
                <w:lang w:eastAsia="zh-TW"/>
              </w:rPr>
              <w:t>（</w:t>
            </w:r>
            <w:r w:rsidR="00055869" w:rsidRPr="0048646C">
              <w:rPr>
                <w:rFonts w:hint="eastAsia"/>
                <w:lang w:eastAsia="zh-TW"/>
              </w:rPr>
              <w:t>202</w:t>
            </w:r>
            <w:r>
              <w:rPr>
                <w:lang w:eastAsia="zh-TW"/>
              </w:rPr>
              <w:t>1</w:t>
            </w:r>
            <w:r w:rsidR="00055869" w:rsidRPr="0048646C">
              <w:rPr>
                <w:rFonts w:hint="eastAsia"/>
                <w:lang w:eastAsia="zh-TW"/>
              </w:rPr>
              <w:t>年，東加勒比海央行）</w:t>
            </w:r>
          </w:p>
        </w:tc>
      </w:tr>
      <w:tr w:rsidR="0048646C" w:rsidRPr="0048646C" w:rsidTr="008F7DF3">
        <w:trPr>
          <w:trHeight w:val="680"/>
          <w:jc w:val="center"/>
        </w:trPr>
        <w:tc>
          <w:tcPr>
            <w:tcW w:w="2742" w:type="dxa"/>
            <w:vAlign w:val="center"/>
          </w:tcPr>
          <w:p w:rsidR="00055869" w:rsidRPr="0048646C" w:rsidRDefault="00055869" w:rsidP="00055869">
            <w:pPr>
              <w:autoSpaceDE/>
              <w:ind w:leftChars="50" w:left="118" w:rightChars="50" w:right="118" w:firstLineChars="0" w:firstLine="0"/>
              <w:jc w:val="distribute"/>
              <w:rPr>
                <w:rFonts w:ascii="華康細圓體" w:hAnsi="華康細圓體"/>
              </w:rPr>
            </w:pPr>
            <w:r w:rsidRPr="0048646C">
              <w:rPr>
                <w:rFonts w:ascii="華康細圓體" w:hAnsi="華康細圓體" w:hint="eastAsia"/>
              </w:rPr>
              <w:t>主要出口產品</w:t>
            </w:r>
          </w:p>
        </w:tc>
        <w:tc>
          <w:tcPr>
            <w:tcW w:w="5820" w:type="dxa"/>
            <w:vAlign w:val="center"/>
          </w:tcPr>
          <w:p w:rsidR="00055869" w:rsidRPr="0048646C" w:rsidRDefault="00055869" w:rsidP="00055869">
            <w:pPr>
              <w:autoSpaceDE/>
              <w:ind w:leftChars="50" w:left="118" w:rightChars="50" w:right="118" w:firstLineChars="0" w:firstLine="0"/>
              <w:rPr>
                <w:lang w:eastAsia="zh-TW"/>
              </w:rPr>
            </w:pPr>
            <w:r w:rsidRPr="0048646C">
              <w:rPr>
                <w:rFonts w:hint="eastAsia"/>
                <w:lang w:eastAsia="zh-TW"/>
              </w:rPr>
              <w:t>機械設備、工業製品、食品、飲料</w:t>
            </w:r>
          </w:p>
        </w:tc>
      </w:tr>
      <w:tr w:rsidR="0048646C" w:rsidRPr="0048646C" w:rsidTr="008F7DF3">
        <w:trPr>
          <w:trHeight w:val="680"/>
          <w:jc w:val="center"/>
        </w:trPr>
        <w:tc>
          <w:tcPr>
            <w:tcW w:w="2742" w:type="dxa"/>
            <w:vAlign w:val="center"/>
          </w:tcPr>
          <w:p w:rsidR="00055869" w:rsidRPr="0048646C" w:rsidRDefault="00055869" w:rsidP="00055869">
            <w:pPr>
              <w:autoSpaceDE/>
              <w:ind w:leftChars="50" w:left="118" w:rightChars="50" w:right="118" w:firstLineChars="0" w:firstLine="0"/>
              <w:jc w:val="distribute"/>
              <w:rPr>
                <w:rFonts w:ascii="華康細圓體" w:hAnsi="華康細圓體"/>
              </w:rPr>
            </w:pPr>
            <w:r w:rsidRPr="0048646C">
              <w:rPr>
                <w:rFonts w:ascii="華康細圓體" w:hAnsi="華康細圓體" w:hint="eastAsia"/>
              </w:rPr>
              <w:t>主要出口國家</w:t>
            </w:r>
          </w:p>
        </w:tc>
        <w:tc>
          <w:tcPr>
            <w:tcW w:w="5820" w:type="dxa"/>
            <w:vAlign w:val="center"/>
          </w:tcPr>
          <w:p w:rsidR="00055869" w:rsidRPr="0048646C" w:rsidRDefault="00055869" w:rsidP="00917E37">
            <w:pPr>
              <w:autoSpaceDE/>
              <w:ind w:leftChars="50" w:left="118" w:rightChars="50" w:right="118" w:firstLineChars="0" w:firstLine="0"/>
              <w:rPr>
                <w:lang w:eastAsia="zh-TW"/>
              </w:rPr>
            </w:pPr>
            <w:r w:rsidRPr="0048646C">
              <w:rPr>
                <w:lang w:eastAsia="zh-TW"/>
              </w:rPr>
              <w:t>美國、</w:t>
            </w:r>
            <w:r w:rsidRPr="0048646C">
              <w:rPr>
                <w:rFonts w:hint="eastAsia"/>
                <w:lang w:eastAsia="zh-TW"/>
              </w:rPr>
              <w:t>聖露西亞、千里達</w:t>
            </w:r>
            <w:r w:rsidR="00917E37">
              <w:rPr>
                <w:rFonts w:hint="eastAsia"/>
                <w:lang w:eastAsia="zh-TW"/>
              </w:rPr>
              <w:t>及托巴哥</w:t>
            </w:r>
            <w:r w:rsidRPr="0048646C">
              <w:rPr>
                <w:rFonts w:hint="eastAsia"/>
                <w:lang w:eastAsia="zh-TW"/>
              </w:rPr>
              <w:t>、</w:t>
            </w:r>
            <w:r w:rsidR="00917E37">
              <w:rPr>
                <w:rFonts w:hint="eastAsia"/>
                <w:lang w:eastAsia="zh-TW"/>
              </w:rPr>
              <w:t>巴貝多、</w:t>
            </w:r>
            <w:r w:rsidRPr="0048646C">
              <w:rPr>
                <w:rFonts w:hint="eastAsia"/>
                <w:lang w:eastAsia="zh-TW"/>
              </w:rPr>
              <w:t>多米尼克</w:t>
            </w:r>
          </w:p>
        </w:tc>
      </w:tr>
    </w:tbl>
    <w:p w:rsidR="00A27810" w:rsidRPr="0048646C" w:rsidRDefault="00A27810" w:rsidP="00A27810">
      <w:pPr>
        <w:ind w:left="472" w:firstLineChars="0" w:firstLine="0"/>
        <w:rPr>
          <w:lang w:eastAsia="zh-TW"/>
        </w:rPr>
      </w:pPr>
    </w:p>
    <w:p w:rsidR="00A27810" w:rsidRPr="0048646C" w:rsidRDefault="00A27810" w:rsidP="00A27810">
      <w:pPr>
        <w:ind w:left="472" w:firstLineChars="0" w:firstLine="0"/>
        <w:rPr>
          <w:lang w:eastAsia="zh-TW"/>
        </w:rPr>
      </w:pPr>
    </w:p>
    <w:p w:rsidR="00251A43" w:rsidRPr="0048646C" w:rsidRDefault="00251A43" w:rsidP="00F60A3E">
      <w:pPr>
        <w:widowControl/>
        <w:kinsoku/>
        <w:overflowPunct/>
        <w:autoSpaceDE/>
        <w:autoSpaceDN/>
        <w:ind w:firstLineChars="0" w:firstLine="0"/>
        <w:jc w:val="left"/>
        <w:rPr>
          <w:kern w:val="0"/>
          <w:szCs w:val="20"/>
          <w:lang w:eastAsia="zh-TW"/>
        </w:rPr>
      </w:pPr>
    </w:p>
    <w:p w:rsidR="00251A43" w:rsidRPr="0048646C" w:rsidRDefault="00251A43">
      <w:pPr>
        <w:widowControl/>
        <w:kinsoku/>
        <w:overflowPunct/>
        <w:autoSpaceDE/>
        <w:autoSpaceDN/>
        <w:ind w:firstLineChars="0" w:firstLine="0"/>
        <w:jc w:val="left"/>
        <w:rPr>
          <w:kern w:val="0"/>
          <w:szCs w:val="20"/>
          <w:lang w:eastAsia="zh-TW"/>
        </w:rPr>
      </w:pPr>
    </w:p>
    <w:p w:rsidR="00F60A3E" w:rsidRPr="0048646C" w:rsidRDefault="00F60A3E" w:rsidP="00F60A3E">
      <w:pPr>
        <w:widowControl/>
        <w:kinsoku/>
        <w:overflowPunct/>
        <w:autoSpaceDE/>
        <w:autoSpaceDN/>
        <w:ind w:firstLineChars="0" w:firstLine="0"/>
        <w:jc w:val="left"/>
        <w:rPr>
          <w:kern w:val="0"/>
          <w:szCs w:val="20"/>
          <w:lang w:eastAsia="zh-TW"/>
        </w:rPr>
      </w:pPr>
    </w:p>
    <w:p w:rsidR="00251A43" w:rsidRPr="0048646C" w:rsidRDefault="00251A43" w:rsidP="00F60A3E">
      <w:pPr>
        <w:widowControl/>
        <w:kinsoku/>
        <w:overflowPunct/>
        <w:autoSpaceDE/>
        <w:autoSpaceDN/>
        <w:ind w:firstLineChars="0" w:firstLine="0"/>
        <w:jc w:val="left"/>
        <w:rPr>
          <w:kern w:val="0"/>
          <w:szCs w:val="20"/>
          <w:lang w:eastAsia="zh-TW"/>
        </w:rPr>
        <w:sectPr w:rsidR="00251A43" w:rsidRPr="0048646C" w:rsidSect="007914F2">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2268" w:right="1701" w:bottom="1701" w:left="1701" w:header="1134" w:footer="851" w:gutter="0"/>
          <w:pgNumType w:start="1"/>
          <w:cols w:space="425"/>
          <w:titlePg/>
          <w:docGrid w:type="linesAndChars" w:linePitch="514" w:charSpace="-774"/>
        </w:sectPr>
      </w:pPr>
    </w:p>
    <w:p w:rsidR="00F60A3E" w:rsidRPr="0048646C" w:rsidRDefault="00F60A3E" w:rsidP="00F60A3E">
      <w:pPr>
        <w:pStyle w:val="a3"/>
        <w:spacing w:before="514" w:after="771"/>
      </w:pPr>
      <w:bookmarkStart w:id="1" w:name="_Toc78981442"/>
      <w:r w:rsidRPr="0048646C">
        <w:rPr>
          <w:rFonts w:hint="eastAsia"/>
        </w:rPr>
        <w:lastRenderedPageBreak/>
        <w:t>第壹章　自然人文環境</w:t>
      </w:r>
      <w:bookmarkEnd w:id="1"/>
    </w:p>
    <w:p w:rsidR="00F60A3E" w:rsidRPr="0048646C" w:rsidRDefault="00F60A3E" w:rsidP="00224674">
      <w:pPr>
        <w:pStyle w:val="a5"/>
        <w:spacing w:before="257" w:after="257"/>
        <w:ind w:left="632" w:hanging="632"/>
      </w:pPr>
      <w:r w:rsidRPr="0048646C">
        <w:rPr>
          <w:rFonts w:hint="eastAsia"/>
        </w:rPr>
        <w:t>一、自然環境</w:t>
      </w:r>
    </w:p>
    <w:p w:rsidR="00F60A3E" w:rsidRPr="0048646C" w:rsidRDefault="00F60A3E" w:rsidP="00F60A3E">
      <w:pPr>
        <w:pStyle w:val="a7"/>
        <w:ind w:left="945" w:hanging="709"/>
        <w:rPr>
          <w:lang w:eastAsia="zh-TW"/>
        </w:rPr>
      </w:pPr>
      <w:r w:rsidRPr="0048646C">
        <w:rPr>
          <w:rFonts w:hint="eastAsia"/>
          <w:lang w:eastAsia="zh-TW"/>
        </w:rPr>
        <w:t>（一）地理位置：</w:t>
      </w:r>
    </w:p>
    <w:p w:rsidR="00F60A3E" w:rsidRPr="0048646C" w:rsidRDefault="00F60A3E" w:rsidP="00224674">
      <w:pPr>
        <w:pStyle w:val="af"/>
        <w:ind w:left="945" w:firstLine="472"/>
        <w:rPr>
          <w:lang w:eastAsia="zh-TW"/>
        </w:rPr>
      </w:pPr>
      <w:r w:rsidRPr="0048646C">
        <w:rPr>
          <w:rFonts w:hint="eastAsia"/>
          <w:lang w:eastAsia="zh-TW"/>
        </w:rPr>
        <w:t>位於東加勒比海小安地列斯群島之背風群島北部，距波多黎各東南方</w:t>
      </w:r>
      <w:r w:rsidRPr="0048646C">
        <w:rPr>
          <w:rFonts w:hint="eastAsia"/>
          <w:lang w:eastAsia="zh-TW"/>
        </w:rPr>
        <w:t>225</w:t>
      </w:r>
      <w:r w:rsidRPr="0048646C">
        <w:rPr>
          <w:rFonts w:hint="eastAsia"/>
          <w:lang w:eastAsia="zh-TW"/>
        </w:rPr>
        <w:t>英哩處，係由聖啟茨（</w:t>
      </w:r>
      <w:r w:rsidRPr="0048646C">
        <w:rPr>
          <w:rFonts w:hint="eastAsia"/>
          <w:lang w:eastAsia="zh-TW"/>
        </w:rPr>
        <w:t>St. Kitts</w:t>
      </w:r>
      <w:r w:rsidRPr="0048646C">
        <w:rPr>
          <w:rFonts w:hint="eastAsia"/>
          <w:lang w:eastAsia="zh-TW"/>
        </w:rPr>
        <w:t>）及尼維斯（</w:t>
      </w:r>
      <w:r w:rsidRPr="0048646C">
        <w:rPr>
          <w:rFonts w:hint="eastAsia"/>
          <w:lang w:eastAsia="zh-TW"/>
        </w:rPr>
        <w:t>Nevis</w:t>
      </w:r>
      <w:r w:rsidRPr="0048646C">
        <w:rPr>
          <w:rFonts w:hint="eastAsia"/>
          <w:lang w:eastAsia="zh-TW"/>
        </w:rPr>
        <w:t>）二島所組成，兩島由</w:t>
      </w:r>
      <w:r w:rsidRPr="0048646C">
        <w:rPr>
          <w:rFonts w:hint="eastAsia"/>
          <w:lang w:eastAsia="zh-TW"/>
        </w:rPr>
        <w:t>2</w:t>
      </w:r>
      <w:r w:rsidRPr="0048646C">
        <w:rPr>
          <w:rFonts w:hint="eastAsia"/>
          <w:lang w:eastAsia="zh-TW"/>
        </w:rPr>
        <w:t>英哩（</w:t>
      </w:r>
      <w:r w:rsidRPr="0048646C">
        <w:rPr>
          <w:rFonts w:hint="eastAsia"/>
          <w:lang w:eastAsia="zh-TW"/>
        </w:rPr>
        <w:t>3.2</w:t>
      </w:r>
      <w:r w:rsidRPr="0048646C">
        <w:rPr>
          <w:rFonts w:hint="eastAsia"/>
          <w:lang w:eastAsia="zh-TW"/>
        </w:rPr>
        <w:t>公里）寬之海峽相隔。</w:t>
      </w:r>
    </w:p>
    <w:p w:rsidR="00F60A3E" w:rsidRPr="0048646C" w:rsidRDefault="00F60A3E" w:rsidP="00F60A3E">
      <w:pPr>
        <w:pStyle w:val="a7"/>
        <w:ind w:left="945" w:hanging="709"/>
        <w:rPr>
          <w:lang w:eastAsia="zh-TW"/>
        </w:rPr>
      </w:pPr>
      <w:r w:rsidRPr="0048646C">
        <w:rPr>
          <w:rFonts w:hint="eastAsia"/>
          <w:lang w:eastAsia="zh-TW"/>
        </w:rPr>
        <w:t>（二）面積：</w:t>
      </w:r>
    </w:p>
    <w:p w:rsidR="00F60A3E" w:rsidRPr="0048646C" w:rsidRDefault="00F60A3E" w:rsidP="00224674">
      <w:pPr>
        <w:pStyle w:val="af"/>
        <w:ind w:left="945" w:firstLine="472"/>
        <w:rPr>
          <w:lang w:eastAsia="zh-TW"/>
        </w:rPr>
      </w:pPr>
      <w:r w:rsidRPr="0048646C">
        <w:rPr>
          <w:rFonts w:hint="eastAsia"/>
          <w:lang w:eastAsia="zh-TW"/>
        </w:rPr>
        <w:t>聖克里斯多福及尼維斯面積</w:t>
      </w:r>
      <w:r w:rsidR="00E37B8A">
        <w:rPr>
          <w:rFonts w:hint="eastAsia"/>
          <w:lang w:eastAsia="zh-TW"/>
        </w:rPr>
        <w:t>261</w:t>
      </w:r>
      <w:r w:rsidRPr="0048646C">
        <w:rPr>
          <w:rFonts w:hint="eastAsia"/>
          <w:lang w:eastAsia="zh-TW"/>
        </w:rPr>
        <w:t>平方公里（聖啟茨島</w:t>
      </w:r>
      <w:r w:rsidRPr="0048646C">
        <w:rPr>
          <w:rFonts w:hint="eastAsia"/>
          <w:lang w:eastAsia="zh-TW"/>
        </w:rPr>
        <w:t>1</w:t>
      </w:r>
      <w:r w:rsidR="00E37B8A">
        <w:rPr>
          <w:rFonts w:hint="eastAsia"/>
          <w:lang w:eastAsia="zh-TW"/>
        </w:rPr>
        <w:t>168</w:t>
      </w:r>
      <w:r w:rsidRPr="0048646C">
        <w:rPr>
          <w:rFonts w:hint="eastAsia"/>
          <w:lang w:eastAsia="zh-TW"/>
        </w:rPr>
        <w:t>平方公里，尼維斯島</w:t>
      </w:r>
      <w:r w:rsidRPr="0048646C">
        <w:rPr>
          <w:rFonts w:hint="eastAsia"/>
          <w:lang w:eastAsia="zh-TW"/>
        </w:rPr>
        <w:t>93</w:t>
      </w:r>
      <w:r w:rsidRPr="0048646C">
        <w:rPr>
          <w:rFonts w:hint="eastAsia"/>
          <w:lang w:eastAsia="zh-TW"/>
        </w:rPr>
        <w:t>平方公里）。</w:t>
      </w:r>
    </w:p>
    <w:p w:rsidR="00F60A3E" w:rsidRPr="0048646C" w:rsidRDefault="00F60A3E" w:rsidP="00F60A3E">
      <w:pPr>
        <w:pStyle w:val="a7"/>
        <w:ind w:left="945" w:hanging="709"/>
        <w:rPr>
          <w:lang w:eastAsia="zh-TW"/>
        </w:rPr>
      </w:pPr>
      <w:r w:rsidRPr="0048646C">
        <w:rPr>
          <w:rFonts w:hint="eastAsia"/>
          <w:lang w:eastAsia="zh-TW"/>
        </w:rPr>
        <w:t>（三）氣候：</w:t>
      </w:r>
    </w:p>
    <w:p w:rsidR="00F60A3E" w:rsidRPr="0048646C" w:rsidRDefault="00F60A3E" w:rsidP="00224674">
      <w:pPr>
        <w:pStyle w:val="af"/>
        <w:ind w:left="945" w:firstLine="472"/>
        <w:rPr>
          <w:lang w:eastAsia="zh-TW"/>
        </w:rPr>
      </w:pPr>
      <w:r w:rsidRPr="0048646C">
        <w:rPr>
          <w:rFonts w:hint="eastAsia"/>
          <w:lang w:eastAsia="zh-TW"/>
        </w:rPr>
        <w:t>屬熱帶海洋性氣候，年平均溫度攝氏</w:t>
      </w:r>
      <w:r w:rsidRPr="0048646C">
        <w:rPr>
          <w:rFonts w:hint="eastAsia"/>
          <w:lang w:eastAsia="zh-TW"/>
        </w:rPr>
        <w:t>25</w:t>
      </w:r>
      <w:r w:rsidRPr="0048646C">
        <w:rPr>
          <w:rFonts w:hint="eastAsia"/>
          <w:lang w:eastAsia="zh-TW"/>
        </w:rPr>
        <w:t>度，全年溫差不大，白天溫熱，夜間較涼爽，年平均降雨量為</w:t>
      </w:r>
      <w:r w:rsidRPr="0048646C">
        <w:rPr>
          <w:rFonts w:hint="eastAsia"/>
          <w:lang w:eastAsia="zh-TW"/>
        </w:rPr>
        <w:t>1,220</w:t>
      </w:r>
      <w:r w:rsidRPr="0048646C">
        <w:rPr>
          <w:rFonts w:hint="eastAsia"/>
          <w:lang w:eastAsia="zh-TW"/>
        </w:rPr>
        <w:t>公釐，雨水豐富。惟自</w:t>
      </w:r>
      <w:r w:rsidRPr="0048646C">
        <w:rPr>
          <w:rFonts w:hint="eastAsia"/>
          <w:lang w:eastAsia="zh-TW"/>
        </w:rPr>
        <w:t>2015</w:t>
      </w:r>
      <w:r w:rsidRPr="0048646C">
        <w:rPr>
          <w:rFonts w:hint="eastAsia"/>
          <w:lang w:eastAsia="zh-TW"/>
        </w:rPr>
        <w:t>年起克國受到全球暖化影響，雨量大幅減少，時有乾旱現象，正常供水受到影響。</w:t>
      </w:r>
      <w:r w:rsidR="00947D46" w:rsidRPr="0048646C">
        <w:rPr>
          <w:rFonts w:hint="eastAsia"/>
          <w:lang w:eastAsia="zh-TW"/>
        </w:rPr>
        <w:t>另因</w:t>
      </w:r>
      <w:r w:rsidR="00947D46" w:rsidRPr="0048646C">
        <w:rPr>
          <w:lang w:eastAsia="zh-TW"/>
        </w:rPr>
        <w:t>克國地處加勒比海地區，每年颶風季達</w:t>
      </w:r>
      <w:r w:rsidR="00947D46" w:rsidRPr="0048646C">
        <w:rPr>
          <w:lang w:eastAsia="zh-TW"/>
        </w:rPr>
        <w:t>6</w:t>
      </w:r>
      <w:r w:rsidR="00947D46" w:rsidRPr="0048646C">
        <w:rPr>
          <w:lang w:eastAsia="zh-TW"/>
        </w:rPr>
        <w:t>個月。</w:t>
      </w:r>
    </w:p>
    <w:p w:rsidR="00F60A3E" w:rsidRPr="0048646C" w:rsidRDefault="00F60A3E" w:rsidP="00224674">
      <w:pPr>
        <w:pStyle w:val="a5"/>
        <w:spacing w:before="257" w:after="257"/>
        <w:ind w:left="632" w:hanging="632"/>
      </w:pPr>
      <w:r w:rsidRPr="0048646C">
        <w:rPr>
          <w:rFonts w:hint="eastAsia"/>
        </w:rPr>
        <w:t>二、人文及社會環境</w:t>
      </w:r>
    </w:p>
    <w:p w:rsidR="00F60A3E" w:rsidRPr="0048646C" w:rsidRDefault="00F60A3E" w:rsidP="00F60A3E">
      <w:pPr>
        <w:pStyle w:val="a7"/>
        <w:ind w:left="945" w:hanging="709"/>
        <w:rPr>
          <w:lang w:eastAsia="zh-TW"/>
        </w:rPr>
      </w:pPr>
      <w:r w:rsidRPr="0048646C">
        <w:rPr>
          <w:rFonts w:hint="eastAsia"/>
          <w:lang w:eastAsia="zh-TW"/>
        </w:rPr>
        <w:t>（一）人口：</w:t>
      </w:r>
    </w:p>
    <w:p w:rsidR="00F60A3E" w:rsidRPr="0048646C" w:rsidRDefault="00F60A3E" w:rsidP="00224674">
      <w:pPr>
        <w:pStyle w:val="af"/>
        <w:ind w:left="945" w:firstLine="472"/>
        <w:rPr>
          <w:lang w:eastAsia="zh-TW"/>
        </w:rPr>
      </w:pPr>
      <w:r w:rsidRPr="0048646C">
        <w:rPr>
          <w:rFonts w:hint="eastAsia"/>
          <w:lang w:eastAsia="zh-TW"/>
        </w:rPr>
        <w:t>約</w:t>
      </w:r>
      <w:r w:rsidRPr="0048646C">
        <w:rPr>
          <w:rFonts w:hint="eastAsia"/>
          <w:lang w:eastAsia="zh-TW"/>
        </w:rPr>
        <w:t>5</w:t>
      </w:r>
      <w:r w:rsidRPr="0048646C">
        <w:rPr>
          <w:rFonts w:hint="eastAsia"/>
          <w:lang w:eastAsia="zh-TW"/>
        </w:rPr>
        <w:t>萬</w:t>
      </w:r>
      <w:r w:rsidR="00E6090C" w:rsidRPr="0048646C">
        <w:rPr>
          <w:rFonts w:hint="eastAsia"/>
          <w:lang w:eastAsia="zh-TW"/>
        </w:rPr>
        <w:t>4</w:t>
      </w:r>
      <w:r w:rsidR="00251A43" w:rsidRPr="0048646C">
        <w:rPr>
          <w:lang w:eastAsia="zh-TW"/>
        </w:rPr>
        <w:t>,000</w:t>
      </w:r>
      <w:r w:rsidRPr="0048646C">
        <w:rPr>
          <w:lang w:eastAsia="zh-TW"/>
        </w:rPr>
        <w:t>人</w:t>
      </w:r>
      <w:r w:rsidRPr="0048646C">
        <w:rPr>
          <w:rFonts w:hint="eastAsia"/>
          <w:lang w:eastAsia="zh-TW"/>
        </w:rPr>
        <w:t>，主要為非洲黑人後裔。</w:t>
      </w:r>
      <w:r w:rsidRPr="0048646C">
        <w:rPr>
          <w:lang w:eastAsia="zh-TW"/>
        </w:rPr>
        <w:t>另有英國</w:t>
      </w:r>
      <w:r w:rsidRPr="0048646C">
        <w:rPr>
          <w:rFonts w:hint="eastAsia"/>
          <w:lang w:eastAsia="zh-TW"/>
        </w:rPr>
        <w:t>殖民</w:t>
      </w:r>
      <w:r w:rsidRPr="0048646C">
        <w:rPr>
          <w:lang w:eastAsia="zh-TW"/>
        </w:rPr>
        <w:t>時代留下來的白人</w:t>
      </w:r>
      <w:r w:rsidR="00E6090C" w:rsidRPr="0048646C">
        <w:rPr>
          <w:lang w:eastAsia="zh-TW"/>
        </w:rPr>
        <w:t>、印度裔移民</w:t>
      </w:r>
      <w:r w:rsidRPr="0048646C">
        <w:rPr>
          <w:lang w:eastAsia="zh-TW"/>
        </w:rPr>
        <w:t>，以及歐美人士退休後遷居此地者</w:t>
      </w:r>
      <w:r w:rsidRPr="0048646C">
        <w:rPr>
          <w:rFonts w:hint="eastAsia"/>
          <w:lang w:eastAsia="zh-TW"/>
        </w:rPr>
        <w:t>，全國人</w:t>
      </w:r>
      <w:r w:rsidR="00664E90" w:rsidRPr="0048646C">
        <w:rPr>
          <w:rFonts w:hint="eastAsia"/>
          <w:lang w:eastAsia="zh-TW"/>
        </w:rPr>
        <w:t>民</w:t>
      </w:r>
      <w:r w:rsidRPr="0048646C">
        <w:rPr>
          <w:rFonts w:hint="eastAsia"/>
          <w:lang w:eastAsia="zh-TW"/>
        </w:rPr>
        <w:t>平均年齡</w:t>
      </w:r>
      <w:r w:rsidRPr="0048646C">
        <w:rPr>
          <w:rFonts w:hint="eastAsia"/>
          <w:lang w:eastAsia="zh-TW"/>
        </w:rPr>
        <w:lastRenderedPageBreak/>
        <w:t>為</w:t>
      </w:r>
      <w:r w:rsidR="00E6090C" w:rsidRPr="0048646C">
        <w:rPr>
          <w:rFonts w:hint="eastAsia"/>
          <w:lang w:eastAsia="zh-TW"/>
        </w:rPr>
        <w:t>36.5</w:t>
      </w:r>
      <w:r w:rsidRPr="0048646C">
        <w:rPr>
          <w:rFonts w:hint="eastAsia"/>
          <w:lang w:eastAsia="zh-TW"/>
        </w:rPr>
        <w:t>歲，全國</w:t>
      </w:r>
      <w:r w:rsidR="00E6090C" w:rsidRPr="0048646C">
        <w:rPr>
          <w:rFonts w:hint="eastAsia"/>
          <w:lang w:eastAsia="zh-TW"/>
        </w:rPr>
        <w:t>77</w:t>
      </w:r>
      <w:r w:rsidRPr="0048646C">
        <w:rPr>
          <w:rFonts w:hint="eastAsia"/>
          <w:lang w:eastAsia="zh-TW"/>
        </w:rPr>
        <w:t>%</w:t>
      </w:r>
      <w:r w:rsidRPr="0048646C">
        <w:rPr>
          <w:rFonts w:hint="eastAsia"/>
          <w:lang w:eastAsia="zh-TW"/>
        </w:rPr>
        <w:t>人口低於</w:t>
      </w:r>
      <w:r w:rsidR="00E6090C" w:rsidRPr="0048646C">
        <w:rPr>
          <w:rFonts w:hint="eastAsia"/>
          <w:lang w:eastAsia="zh-TW"/>
        </w:rPr>
        <w:t>54</w:t>
      </w:r>
      <w:r w:rsidRPr="0048646C">
        <w:rPr>
          <w:rFonts w:hint="eastAsia"/>
          <w:lang w:eastAsia="zh-TW"/>
        </w:rPr>
        <w:t>歲，人口</w:t>
      </w:r>
      <w:r w:rsidR="00664E90" w:rsidRPr="0048646C">
        <w:rPr>
          <w:rFonts w:hint="eastAsia"/>
          <w:lang w:eastAsia="zh-TW"/>
        </w:rPr>
        <w:t>組成頗為年輕</w:t>
      </w:r>
      <w:r w:rsidRPr="0048646C">
        <w:rPr>
          <w:rFonts w:hint="eastAsia"/>
          <w:lang w:eastAsia="zh-TW"/>
        </w:rPr>
        <w:t>。</w:t>
      </w:r>
    </w:p>
    <w:p w:rsidR="00F60A3E" w:rsidRPr="0048646C" w:rsidRDefault="00F60A3E" w:rsidP="00F60A3E">
      <w:pPr>
        <w:pStyle w:val="a7"/>
        <w:ind w:left="945" w:hanging="709"/>
      </w:pPr>
      <w:r w:rsidRPr="0048646C">
        <w:rPr>
          <w:rFonts w:hint="eastAsia"/>
        </w:rPr>
        <w:t>（二）首府：巴士底市（</w:t>
      </w:r>
      <w:r w:rsidRPr="0048646C">
        <w:rPr>
          <w:rFonts w:hint="eastAsia"/>
        </w:rPr>
        <w:t>Basseterre</w:t>
      </w:r>
      <w:r w:rsidRPr="0048646C">
        <w:rPr>
          <w:rFonts w:hint="eastAsia"/>
        </w:rPr>
        <w:t>）。</w:t>
      </w:r>
    </w:p>
    <w:p w:rsidR="00F60A3E" w:rsidRPr="0048646C" w:rsidRDefault="00F60A3E" w:rsidP="00F60A3E">
      <w:pPr>
        <w:pStyle w:val="a7"/>
        <w:ind w:left="945" w:hanging="709"/>
        <w:rPr>
          <w:lang w:eastAsia="zh-TW"/>
        </w:rPr>
      </w:pPr>
      <w:r w:rsidRPr="0048646C">
        <w:rPr>
          <w:rFonts w:hint="eastAsia"/>
          <w:lang w:eastAsia="zh-TW"/>
        </w:rPr>
        <w:t>（三）工商業中心：主要集中在巴士底市。</w:t>
      </w:r>
    </w:p>
    <w:p w:rsidR="00F60A3E" w:rsidRPr="0048646C" w:rsidRDefault="00F60A3E" w:rsidP="00F60A3E">
      <w:pPr>
        <w:pStyle w:val="a7"/>
        <w:ind w:left="945" w:hanging="709"/>
        <w:rPr>
          <w:lang w:eastAsia="zh-TW"/>
        </w:rPr>
      </w:pPr>
      <w:r w:rsidRPr="0048646C">
        <w:rPr>
          <w:rFonts w:hint="eastAsia"/>
          <w:lang w:eastAsia="zh-TW"/>
        </w:rPr>
        <w:t>（四）種族：主要為非洲黑人後裔。</w:t>
      </w:r>
    </w:p>
    <w:p w:rsidR="00F60A3E" w:rsidRPr="0048646C" w:rsidRDefault="00F60A3E" w:rsidP="00F60A3E">
      <w:pPr>
        <w:pStyle w:val="a7"/>
        <w:ind w:left="945" w:hanging="709"/>
        <w:rPr>
          <w:lang w:eastAsia="zh-TW"/>
        </w:rPr>
      </w:pPr>
      <w:r w:rsidRPr="0048646C">
        <w:rPr>
          <w:rFonts w:hint="eastAsia"/>
          <w:lang w:eastAsia="zh-TW"/>
        </w:rPr>
        <w:t>（五）語言：以英語為官方及主要語言。</w:t>
      </w:r>
    </w:p>
    <w:p w:rsidR="00F60A3E" w:rsidRPr="0048646C" w:rsidRDefault="00F60A3E" w:rsidP="00F60A3E">
      <w:pPr>
        <w:pStyle w:val="a7"/>
        <w:ind w:left="945" w:hanging="709"/>
        <w:rPr>
          <w:lang w:eastAsia="zh-TW"/>
        </w:rPr>
      </w:pPr>
      <w:r w:rsidRPr="0048646C">
        <w:rPr>
          <w:rFonts w:hint="eastAsia"/>
          <w:lang w:eastAsia="zh-TW"/>
        </w:rPr>
        <w:t>（六）信仰：以</w:t>
      </w:r>
      <w:r w:rsidRPr="0048646C">
        <w:rPr>
          <w:lang w:eastAsia="zh-TW"/>
        </w:rPr>
        <w:t>基督教（含英國國教）為主</w:t>
      </w:r>
      <w:r w:rsidRPr="0048646C">
        <w:rPr>
          <w:rFonts w:hint="eastAsia"/>
          <w:lang w:eastAsia="zh-TW"/>
        </w:rPr>
        <w:t>。</w:t>
      </w:r>
    </w:p>
    <w:p w:rsidR="00F60A3E" w:rsidRPr="0048646C" w:rsidRDefault="00F60A3E" w:rsidP="00224674">
      <w:pPr>
        <w:pStyle w:val="a5"/>
        <w:spacing w:before="257" w:after="257"/>
        <w:ind w:left="632" w:hanging="632"/>
      </w:pPr>
      <w:r w:rsidRPr="0048646C">
        <w:rPr>
          <w:rFonts w:hint="eastAsia"/>
        </w:rPr>
        <w:t>三、政治環境</w:t>
      </w:r>
    </w:p>
    <w:p w:rsidR="00F60A3E" w:rsidRPr="0048646C" w:rsidRDefault="00F60A3E" w:rsidP="00224674">
      <w:pPr>
        <w:ind w:firstLine="472"/>
        <w:rPr>
          <w:lang w:eastAsia="zh-TW"/>
        </w:rPr>
      </w:pPr>
      <w:r w:rsidRPr="0048646C">
        <w:rPr>
          <w:rFonts w:hint="eastAsia"/>
          <w:lang w:eastAsia="zh-TW"/>
        </w:rPr>
        <w:t>克國於</w:t>
      </w:r>
      <w:r w:rsidRPr="0048646C">
        <w:rPr>
          <w:rFonts w:hint="eastAsia"/>
          <w:lang w:eastAsia="zh-TW"/>
        </w:rPr>
        <w:t>1983</w:t>
      </w:r>
      <w:r w:rsidRPr="0048646C">
        <w:rPr>
          <w:rFonts w:hint="eastAsia"/>
          <w:lang w:eastAsia="zh-TW"/>
        </w:rPr>
        <w:t>年</w:t>
      </w:r>
      <w:r w:rsidRPr="0048646C">
        <w:rPr>
          <w:rFonts w:hint="eastAsia"/>
          <w:lang w:eastAsia="zh-TW"/>
        </w:rPr>
        <w:t>9</w:t>
      </w:r>
      <w:r w:rsidRPr="0048646C">
        <w:rPr>
          <w:rFonts w:hint="eastAsia"/>
          <w:lang w:eastAsia="zh-TW"/>
        </w:rPr>
        <w:t>月</w:t>
      </w:r>
      <w:r w:rsidRPr="0048646C">
        <w:rPr>
          <w:rFonts w:hint="eastAsia"/>
          <w:lang w:eastAsia="zh-TW"/>
        </w:rPr>
        <w:t>19</w:t>
      </w:r>
      <w:r w:rsidRPr="0048646C">
        <w:rPr>
          <w:rFonts w:hint="eastAsia"/>
          <w:lang w:eastAsia="zh-TW"/>
        </w:rPr>
        <w:t>日脫離英國統治宣布獨立，係大英國協之會員國，為君主立憲制之國家，奉英國女王為元首，由其任命之總督代表之。依據克國憲法規定採責任內閣制，國會採一院制（國會議員共</w:t>
      </w:r>
      <w:r w:rsidRPr="0048646C">
        <w:rPr>
          <w:rFonts w:hint="eastAsia"/>
          <w:lang w:eastAsia="zh-TW"/>
        </w:rPr>
        <w:t>14</w:t>
      </w:r>
      <w:r w:rsidRPr="0048646C">
        <w:rPr>
          <w:rFonts w:hint="eastAsia"/>
          <w:lang w:eastAsia="zh-TW"/>
        </w:rPr>
        <w:t>至</w:t>
      </w:r>
      <w:r w:rsidRPr="0048646C">
        <w:rPr>
          <w:rFonts w:hint="eastAsia"/>
          <w:lang w:eastAsia="zh-TW"/>
        </w:rPr>
        <w:t>15</w:t>
      </w:r>
      <w:r w:rsidRPr="0048646C">
        <w:rPr>
          <w:rFonts w:hint="eastAsia"/>
          <w:lang w:eastAsia="zh-TW"/>
        </w:rPr>
        <w:t>名，其中民選</w:t>
      </w:r>
      <w:r w:rsidRPr="0048646C">
        <w:rPr>
          <w:rFonts w:hint="eastAsia"/>
          <w:lang w:eastAsia="zh-TW"/>
        </w:rPr>
        <w:t>11</w:t>
      </w:r>
      <w:r w:rsidRPr="0048646C">
        <w:rPr>
          <w:rFonts w:hint="eastAsia"/>
          <w:lang w:eastAsia="zh-TW"/>
        </w:rPr>
        <w:t>名，非民選由總督任命之參議員</w:t>
      </w:r>
      <w:r w:rsidRPr="0048646C">
        <w:rPr>
          <w:rFonts w:hint="eastAsia"/>
          <w:lang w:eastAsia="zh-TW"/>
        </w:rPr>
        <w:t>3</w:t>
      </w:r>
      <w:r w:rsidRPr="0048646C">
        <w:rPr>
          <w:rFonts w:hint="eastAsia"/>
          <w:lang w:eastAsia="zh-TW"/>
        </w:rPr>
        <w:t>至</w:t>
      </w:r>
      <w:r w:rsidRPr="0048646C">
        <w:rPr>
          <w:rFonts w:hint="eastAsia"/>
          <w:lang w:eastAsia="zh-TW"/>
        </w:rPr>
        <w:t>4</w:t>
      </w:r>
      <w:r w:rsidRPr="0048646C">
        <w:rPr>
          <w:rFonts w:hint="eastAsia"/>
          <w:lang w:eastAsia="zh-TW"/>
        </w:rPr>
        <w:t>名）</w:t>
      </w:r>
      <w:r w:rsidR="00E37B8A">
        <w:rPr>
          <w:rFonts w:hint="eastAsia"/>
          <w:lang w:eastAsia="zh-TW"/>
        </w:rPr>
        <w:t>，由獲國會民選議員多數支持之政黨領袖出任總理</w:t>
      </w:r>
      <w:r w:rsidRPr="0048646C">
        <w:rPr>
          <w:rFonts w:hint="eastAsia"/>
          <w:lang w:eastAsia="zh-TW"/>
        </w:rPr>
        <w:t>。</w:t>
      </w:r>
    </w:p>
    <w:p w:rsidR="00F60A3E" w:rsidRPr="0048646C" w:rsidRDefault="00F60A3E" w:rsidP="00224674">
      <w:pPr>
        <w:pStyle w:val="af"/>
        <w:kinsoku/>
        <w:ind w:left="945" w:firstLine="472"/>
        <w:rPr>
          <w:rFonts w:hAnsi="華康細圓體"/>
          <w:lang w:eastAsia="zh-TW"/>
        </w:rPr>
      </w:pPr>
    </w:p>
    <w:p w:rsidR="00F60A3E" w:rsidRPr="0048646C" w:rsidRDefault="00F60A3E" w:rsidP="00F60A3E">
      <w:pPr>
        <w:kinsoku/>
        <w:ind w:left="472" w:firstLineChars="0" w:firstLine="0"/>
        <w:rPr>
          <w:lang w:eastAsia="zh-TW"/>
        </w:rPr>
        <w:sectPr w:rsidR="00F60A3E" w:rsidRPr="0048646C" w:rsidSect="001B7CB9">
          <w:headerReference w:type="even" r:id="rId14"/>
          <w:headerReference w:type="default" r:id="rId15"/>
          <w:footerReference w:type="even" r:id="rId16"/>
          <w:footerReference w:type="default" r:id="rId17"/>
          <w:pgSz w:w="11906" w:h="16838" w:code="9"/>
          <w:pgMar w:top="2268" w:right="1701" w:bottom="1701" w:left="1701" w:header="1134" w:footer="851" w:gutter="0"/>
          <w:pgNumType w:start="1"/>
          <w:cols w:space="425"/>
          <w:docGrid w:type="linesAndChars" w:linePitch="514" w:charSpace="-774"/>
        </w:sectPr>
      </w:pPr>
    </w:p>
    <w:p w:rsidR="00F60A3E" w:rsidRPr="0048646C" w:rsidRDefault="00F60A3E" w:rsidP="00F60A3E">
      <w:pPr>
        <w:pStyle w:val="a3"/>
        <w:spacing w:before="514" w:after="771"/>
      </w:pPr>
      <w:bookmarkStart w:id="2" w:name="_Toc78981443"/>
      <w:r w:rsidRPr="0048646C">
        <w:rPr>
          <w:rFonts w:hint="eastAsia"/>
        </w:rPr>
        <w:lastRenderedPageBreak/>
        <w:t>第貳章　經濟環境</w:t>
      </w:r>
      <w:bookmarkEnd w:id="2"/>
    </w:p>
    <w:p w:rsidR="00F60A3E" w:rsidRPr="0048646C" w:rsidRDefault="00F60A3E" w:rsidP="00224674">
      <w:pPr>
        <w:pStyle w:val="a5"/>
        <w:spacing w:before="257" w:after="257"/>
        <w:ind w:left="632" w:hanging="632"/>
      </w:pPr>
      <w:r w:rsidRPr="0048646C">
        <w:rPr>
          <w:rFonts w:hint="eastAsia"/>
        </w:rPr>
        <w:t>一、經貿概況</w:t>
      </w:r>
    </w:p>
    <w:p w:rsidR="00F60A3E" w:rsidRPr="0048646C" w:rsidRDefault="00F60A3E" w:rsidP="00F60A3E">
      <w:pPr>
        <w:pStyle w:val="a7"/>
        <w:ind w:left="945" w:hanging="709"/>
        <w:rPr>
          <w:lang w:eastAsia="zh-TW"/>
        </w:rPr>
      </w:pPr>
      <w:r w:rsidRPr="0048646C">
        <w:rPr>
          <w:rFonts w:hint="eastAsia"/>
          <w:lang w:eastAsia="zh-TW"/>
        </w:rPr>
        <w:t>（一）國內生產毛額：</w:t>
      </w:r>
      <w:r w:rsidR="009B56EA">
        <w:rPr>
          <w:lang w:eastAsia="zh-TW"/>
        </w:rPr>
        <w:t xml:space="preserve"> </w:t>
      </w:r>
      <w:r w:rsidR="009B56EA">
        <w:rPr>
          <w:rFonts w:hint="eastAsia"/>
          <w:lang w:eastAsia="zh-TW"/>
        </w:rPr>
        <w:t>9.59</w:t>
      </w:r>
      <w:r w:rsidRPr="0048646C">
        <w:rPr>
          <w:lang w:eastAsia="zh-TW"/>
        </w:rPr>
        <w:t>億美元（</w:t>
      </w:r>
      <w:r w:rsidRPr="0048646C">
        <w:rPr>
          <w:rFonts w:hint="eastAsia"/>
          <w:lang w:eastAsia="zh-TW"/>
        </w:rPr>
        <w:t>202</w:t>
      </w:r>
      <w:r w:rsidR="009B56EA">
        <w:rPr>
          <w:lang w:eastAsia="zh-TW"/>
        </w:rPr>
        <w:t>1</w:t>
      </w:r>
      <w:r w:rsidRPr="0048646C">
        <w:rPr>
          <w:rFonts w:hint="eastAsia"/>
          <w:lang w:eastAsia="zh-TW"/>
        </w:rPr>
        <w:t>年</w:t>
      </w:r>
      <w:r w:rsidRPr="0048646C">
        <w:rPr>
          <w:lang w:eastAsia="zh-TW"/>
        </w:rPr>
        <w:t>）</w:t>
      </w:r>
    </w:p>
    <w:p w:rsidR="00F60A3E" w:rsidRPr="0048646C" w:rsidRDefault="00F60A3E" w:rsidP="00F60A3E">
      <w:pPr>
        <w:pStyle w:val="a7"/>
        <w:ind w:left="945" w:hanging="709"/>
        <w:rPr>
          <w:lang w:eastAsia="zh-TW"/>
        </w:rPr>
      </w:pPr>
      <w:r w:rsidRPr="0048646C">
        <w:rPr>
          <w:rFonts w:hint="eastAsia"/>
          <w:lang w:eastAsia="zh-TW"/>
        </w:rPr>
        <w:t>（二）經濟成長率為：</w:t>
      </w:r>
      <w:r w:rsidR="009B56EA">
        <w:rPr>
          <w:lang w:eastAsia="zh-TW"/>
        </w:rPr>
        <w:t xml:space="preserve"> -</w:t>
      </w:r>
      <w:r w:rsidR="009B56EA">
        <w:rPr>
          <w:rFonts w:hint="eastAsia"/>
          <w:lang w:eastAsia="zh-TW"/>
        </w:rPr>
        <w:t>1.81</w:t>
      </w:r>
      <w:r w:rsidRPr="0048646C">
        <w:rPr>
          <w:rFonts w:hint="eastAsia"/>
          <w:lang w:eastAsia="zh-TW"/>
        </w:rPr>
        <w:t>%</w:t>
      </w:r>
      <w:r w:rsidRPr="0048646C">
        <w:rPr>
          <w:lang w:eastAsia="zh-TW"/>
        </w:rPr>
        <w:t>（</w:t>
      </w:r>
      <w:r w:rsidRPr="0048646C">
        <w:rPr>
          <w:rFonts w:hint="eastAsia"/>
          <w:lang w:eastAsia="zh-TW"/>
        </w:rPr>
        <w:t>202</w:t>
      </w:r>
      <w:r w:rsidR="009B56EA">
        <w:rPr>
          <w:lang w:eastAsia="zh-TW"/>
        </w:rPr>
        <w:t>1</w:t>
      </w:r>
      <w:r w:rsidRPr="0048646C">
        <w:rPr>
          <w:rFonts w:hint="eastAsia"/>
          <w:lang w:eastAsia="zh-TW"/>
        </w:rPr>
        <w:t>年</w:t>
      </w:r>
      <w:r w:rsidRPr="0048646C">
        <w:rPr>
          <w:lang w:eastAsia="zh-TW"/>
        </w:rPr>
        <w:t>）</w:t>
      </w:r>
    </w:p>
    <w:p w:rsidR="00F60A3E" w:rsidRPr="0048646C" w:rsidRDefault="00F60A3E" w:rsidP="00F60A3E">
      <w:pPr>
        <w:pStyle w:val="a7"/>
        <w:ind w:left="945" w:hanging="709"/>
        <w:rPr>
          <w:lang w:eastAsia="zh-TW"/>
        </w:rPr>
      </w:pPr>
      <w:r w:rsidRPr="0048646C">
        <w:rPr>
          <w:rFonts w:hint="eastAsia"/>
          <w:lang w:eastAsia="zh-TW"/>
        </w:rPr>
        <w:t>（三）通貨膨脹率為：</w:t>
      </w:r>
      <w:r w:rsidR="009B56EA">
        <w:rPr>
          <w:lang w:eastAsia="zh-TW"/>
        </w:rPr>
        <w:t xml:space="preserve"> 1.21</w:t>
      </w:r>
      <w:r w:rsidRPr="0048646C">
        <w:rPr>
          <w:lang w:eastAsia="zh-TW"/>
        </w:rPr>
        <w:t>%</w:t>
      </w:r>
      <w:r w:rsidRPr="0048646C">
        <w:rPr>
          <w:lang w:eastAsia="zh-TW"/>
        </w:rPr>
        <w:t>（</w:t>
      </w:r>
      <w:r w:rsidRPr="0048646C">
        <w:rPr>
          <w:rFonts w:hint="eastAsia"/>
          <w:lang w:eastAsia="zh-TW"/>
        </w:rPr>
        <w:t>202</w:t>
      </w:r>
      <w:r w:rsidR="009B56EA">
        <w:rPr>
          <w:lang w:eastAsia="zh-TW"/>
        </w:rPr>
        <w:t>1</w:t>
      </w:r>
      <w:r w:rsidRPr="0048646C">
        <w:rPr>
          <w:rFonts w:hint="eastAsia"/>
          <w:lang w:eastAsia="zh-TW"/>
        </w:rPr>
        <w:t>年</w:t>
      </w:r>
      <w:r w:rsidRPr="0048646C">
        <w:rPr>
          <w:lang w:eastAsia="zh-TW"/>
        </w:rPr>
        <w:t>）</w:t>
      </w:r>
    </w:p>
    <w:p w:rsidR="00F60A3E" w:rsidRPr="0048646C" w:rsidRDefault="00F60A3E" w:rsidP="00F60A3E">
      <w:pPr>
        <w:pStyle w:val="a7"/>
        <w:ind w:left="945" w:hanging="709"/>
        <w:rPr>
          <w:lang w:eastAsia="zh-TW"/>
        </w:rPr>
      </w:pPr>
      <w:r w:rsidRPr="0048646C">
        <w:rPr>
          <w:rFonts w:hint="eastAsia"/>
          <w:lang w:eastAsia="zh-TW"/>
        </w:rPr>
        <w:t>（四）失業率：</w:t>
      </w:r>
      <w:r w:rsidRPr="0048646C">
        <w:rPr>
          <w:rFonts w:hint="eastAsia"/>
          <w:lang w:eastAsia="zh-TW"/>
        </w:rPr>
        <w:t>28%</w:t>
      </w:r>
      <w:r w:rsidRPr="0048646C">
        <w:rPr>
          <w:rFonts w:hint="eastAsia"/>
          <w:lang w:eastAsia="zh-TW"/>
        </w:rPr>
        <w:t>（</w:t>
      </w:r>
      <w:r w:rsidR="00251A43" w:rsidRPr="0048646C">
        <w:rPr>
          <w:rFonts w:hint="eastAsia"/>
          <w:lang w:eastAsia="zh-TW"/>
        </w:rPr>
        <w:t>COVID-19</w:t>
      </w:r>
      <w:r w:rsidRPr="0048646C">
        <w:rPr>
          <w:rFonts w:hint="eastAsia"/>
          <w:lang w:eastAsia="zh-TW"/>
        </w:rPr>
        <w:t>疫情後）</w:t>
      </w:r>
    </w:p>
    <w:p w:rsidR="00F60A3E" w:rsidRPr="0048646C" w:rsidRDefault="00F60A3E" w:rsidP="00F60A3E">
      <w:pPr>
        <w:pStyle w:val="a7"/>
        <w:ind w:left="945" w:hanging="709"/>
        <w:rPr>
          <w:lang w:eastAsia="zh-TW"/>
        </w:rPr>
      </w:pPr>
      <w:r w:rsidRPr="0048646C">
        <w:rPr>
          <w:rFonts w:hint="eastAsia"/>
          <w:lang w:eastAsia="zh-TW"/>
        </w:rPr>
        <w:t>（五）經常帳餘額：</w:t>
      </w:r>
      <w:r w:rsidR="009B56EA">
        <w:rPr>
          <w:lang w:eastAsia="zh-TW"/>
        </w:rPr>
        <w:t xml:space="preserve"> 1,367</w:t>
      </w:r>
      <w:r w:rsidRPr="0048646C">
        <w:rPr>
          <w:rFonts w:hint="eastAsia"/>
          <w:lang w:eastAsia="zh-TW"/>
        </w:rPr>
        <w:t>萬美元（</w:t>
      </w:r>
      <w:r w:rsidRPr="0048646C">
        <w:rPr>
          <w:rFonts w:hint="eastAsia"/>
          <w:lang w:eastAsia="zh-TW"/>
        </w:rPr>
        <w:t>202</w:t>
      </w:r>
      <w:r w:rsidR="009B56EA">
        <w:rPr>
          <w:lang w:eastAsia="zh-TW"/>
        </w:rPr>
        <w:t>1</w:t>
      </w:r>
      <w:r w:rsidRPr="0048646C">
        <w:rPr>
          <w:rFonts w:hint="eastAsia"/>
          <w:lang w:eastAsia="zh-TW"/>
        </w:rPr>
        <w:t>年）</w:t>
      </w:r>
    </w:p>
    <w:p w:rsidR="00F60A3E" w:rsidRPr="0048646C" w:rsidRDefault="00F60A3E" w:rsidP="00F60A3E">
      <w:pPr>
        <w:pStyle w:val="a7"/>
        <w:ind w:left="945" w:hanging="709"/>
        <w:rPr>
          <w:lang w:eastAsia="zh-TW"/>
        </w:rPr>
      </w:pPr>
      <w:r w:rsidRPr="0048646C">
        <w:rPr>
          <w:rFonts w:hint="eastAsia"/>
          <w:lang w:eastAsia="zh-TW"/>
        </w:rPr>
        <w:t>（六）幣制：東加幣</w:t>
      </w:r>
      <w:r w:rsidRPr="0048646C">
        <w:rPr>
          <w:lang w:eastAsia="zh-TW"/>
        </w:rPr>
        <w:t>（</w:t>
      </w:r>
      <w:r w:rsidRPr="0048646C">
        <w:rPr>
          <w:lang w:eastAsia="zh-TW"/>
        </w:rPr>
        <w:t>EC</w:t>
      </w:r>
      <w:r w:rsidRPr="0048646C">
        <w:rPr>
          <w:lang w:eastAsia="zh-TW"/>
        </w:rPr>
        <w:t>）</w:t>
      </w:r>
      <w:r w:rsidRPr="0048646C">
        <w:rPr>
          <w:rFonts w:hint="eastAsia"/>
          <w:lang w:eastAsia="zh-TW"/>
        </w:rPr>
        <w:t>，</w:t>
      </w:r>
      <w:r w:rsidRPr="0048646C">
        <w:rPr>
          <w:rFonts w:hint="eastAsia"/>
          <w:lang w:eastAsia="zh-TW"/>
        </w:rPr>
        <w:t>1</w:t>
      </w:r>
      <w:r w:rsidRPr="0048646C">
        <w:rPr>
          <w:rFonts w:hint="eastAsia"/>
          <w:lang w:eastAsia="zh-TW"/>
        </w:rPr>
        <w:t>美元兌換東加幣</w:t>
      </w:r>
      <w:r w:rsidRPr="0048646C">
        <w:rPr>
          <w:rFonts w:hint="eastAsia"/>
          <w:lang w:eastAsia="zh-TW"/>
        </w:rPr>
        <w:t>2.6882</w:t>
      </w:r>
      <w:r w:rsidRPr="0048646C">
        <w:rPr>
          <w:rFonts w:hint="eastAsia"/>
          <w:lang w:eastAsia="zh-TW"/>
        </w:rPr>
        <w:t>元。</w:t>
      </w:r>
    </w:p>
    <w:p w:rsidR="00F60A3E" w:rsidRPr="0048646C" w:rsidRDefault="00F60A3E" w:rsidP="00224674">
      <w:pPr>
        <w:ind w:firstLine="472"/>
        <w:rPr>
          <w:lang w:eastAsia="zh-TW"/>
        </w:rPr>
      </w:pPr>
      <w:r w:rsidRPr="0048646C">
        <w:rPr>
          <w:rFonts w:hint="eastAsia"/>
          <w:lang w:eastAsia="zh-TW"/>
        </w:rPr>
        <w:t>聖克里斯多福及尼維斯係由聖啟茨</w:t>
      </w:r>
      <w:r w:rsidRPr="0048646C">
        <w:rPr>
          <w:lang w:eastAsia="zh-TW"/>
        </w:rPr>
        <w:t>（</w:t>
      </w:r>
      <w:r w:rsidRPr="0048646C">
        <w:rPr>
          <w:lang w:eastAsia="zh-TW"/>
        </w:rPr>
        <w:t>St. Kitts</w:t>
      </w:r>
      <w:r w:rsidRPr="0048646C">
        <w:rPr>
          <w:lang w:eastAsia="zh-TW"/>
        </w:rPr>
        <w:t>）</w:t>
      </w:r>
      <w:r w:rsidRPr="0048646C">
        <w:rPr>
          <w:rFonts w:hint="eastAsia"/>
          <w:lang w:eastAsia="zh-TW"/>
        </w:rPr>
        <w:t>及尼維斯</w:t>
      </w:r>
      <w:r w:rsidRPr="0048646C">
        <w:rPr>
          <w:lang w:eastAsia="zh-TW"/>
        </w:rPr>
        <w:t>（</w:t>
      </w:r>
      <w:r w:rsidRPr="0048646C">
        <w:rPr>
          <w:lang w:eastAsia="zh-TW"/>
        </w:rPr>
        <w:t>Nevis</w:t>
      </w:r>
      <w:r w:rsidRPr="0048646C">
        <w:rPr>
          <w:lang w:eastAsia="zh-TW"/>
        </w:rPr>
        <w:t>）</w:t>
      </w:r>
      <w:r w:rsidRPr="0048646C">
        <w:rPr>
          <w:rFonts w:hint="eastAsia"/>
          <w:lang w:eastAsia="zh-TW"/>
        </w:rPr>
        <w:t>二島所組成，人口約</w:t>
      </w:r>
      <w:r w:rsidR="00E6090C" w:rsidRPr="0048646C">
        <w:rPr>
          <w:rFonts w:hint="eastAsia"/>
          <w:lang w:eastAsia="zh-TW"/>
        </w:rPr>
        <w:t>5</w:t>
      </w:r>
      <w:r w:rsidR="00E6090C" w:rsidRPr="0048646C">
        <w:rPr>
          <w:rFonts w:hint="eastAsia"/>
          <w:lang w:eastAsia="zh-TW"/>
        </w:rPr>
        <w:t>萬</w:t>
      </w:r>
      <w:r w:rsidR="00E6090C" w:rsidRPr="0048646C">
        <w:rPr>
          <w:rFonts w:hint="eastAsia"/>
          <w:lang w:eastAsia="zh-TW"/>
        </w:rPr>
        <w:t>4</w:t>
      </w:r>
      <w:r w:rsidR="00251A43" w:rsidRPr="0048646C">
        <w:rPr>
          <w:lang w:eastAsia="zh-TW"/>
        </w:rPr>
        <w:t>,000</w:t>
      </w:r>
      <w:r w:rsidR="00E6090C" w:rsidRPr="0048646C">
        <w:rPr>
          <w:lang w:eastAsia="zh-TW"/>
        </w:rPr>
        <w:t>人</w:t>
      </w:r>
      <w:r w:rsidRPr="0048646C">
        <w:rPr>
          <w:rFonts w:hint="eastAsia"/>
          <w:lang w:eastAsia="zh-TW"/>
        </w:rPr>
        <w:t>，觀光、服務業、境外銀行業、輕工業及農業為主要經濟來源，其中以觀光收入為主要外匯來源。農業方面</w:t>
      </w:r>
      <w:r w:rsidRPr="0048646C">
        <w:rPr>
          <w:rFonts w:hint="eastAsia"/>
          <w:lang w:eastAsia="zh-TW"/>
        </w:rPr>
        <w:t>1970</w:t>
      </w:r>
      <w:r w:rsidRPr="0048646C">
        <w:rPr>
          <w:rFonts w:hint="eastAsia"/>
          <w:lang w:eastAsia="zh-TW"/>
        </w:rPr>
        <w:t>年代之前以蔗糖為主要農產品，</w:t>
      </w:r>
      <w:r w:rsidRPr="0048646C">
        <w:rPr>
          <w:rFonts w:hint="eastAsia"/>
          <w:lang w:eastAsia="zh-TW"/>
        </w:rPr>
        <w:t>1970</w:t>
      </w:r>
      <w:r w:rsidRPr="0048646C">
        <w:rPr>
          <w:rFonts w:hint="eastAsia"/>
          <w:lang w:eastAsia="zh-TW"/>
        </w:rPr>
        <w:t>年之後穀類及蔬果取而代之。克國政府於</w:t>
      </w:r>
      <w:r w:rsidRPr="0048646C">
        <w:rPr>
          <w:rFonts w:hint="eastAsia"/>
          <w:lang w:eastAsia="zh-TW"/>
        </w:rPr>
        <w:t>2005</w:t>
      </w:r>
      <w:r w:rsidRPr="0048646C">
        <w:rPr>
          <w:rFonts w:hint="eastAsia"/>
          <w:lang w:eastAsia="zh-TW"/>
        </w:rPr>
        <w:t>年結束蔗糖業，並積極吸引外來投資，其成效獲得主要國際評等機構肯定，</w:t>
      </w:r>
      <w:r w:rsidRPr="0048646C">
        <w:rPr>
          <w:lang w:eastAsia="zh-TW"/>
        </w:rPr>
        <w:t>有助減緩龐大貿易赤字，促進經濟發展，化解結束其</w:t>
      </w:r>
      <w:r w:rsidRPr="0048646C">
        <w:rPr>
          <w:rFonts w:hint="eastAsia"/>
          <w:lang w:eastAsia="zh-TW"/>
        </w:rPr>
        <w:t>蔗糖業之經濟</w:t>
      </w:r>
      <w:r w:rsidRPr="0048646C">
        <w:rPr>
          <w:lang w:eastAsia="zh-TW"/>
        </w:rPr>
        <w:t>衝擊。</w:t>
      </w:r>
      <w:r w:rsidRPr="0048646C">
        <w:rPr>
          <w:rFonts w:hint="eastAsia"/>
          <w:lang w:eastAsia="zh-TW"/>
        </w:rPr>
        <w:t>另克國</w:t>
      </w:r>
      <w:r w:rsidRPr="0048646C">
        <w:rPr>
          <w:lang w:eastAsia="zh-TW"/>
        </w:rPr>
        <w:t>因食品及日常用品多仰賴進口，一般物價普遍較臺灣貴</w:t>
      </w:r>
      <w:r w:rsidRPr="0048646C">
        <w:rPr>
          <w:lang w:eastAsia="zh-TW"/>
        </w:rPr>
        <w:t>2</w:t>
      </w:r>
      <w:r w:rsidRPr="0048646C">
        <w:rPr>
          <w:lang w:eastAsia="zh-TW"/>
        </w:rPr>
        <w:t>至</w:t>
      </w:r>
      <w:r w:rsidRPr="0048646C">
        <w:rPr>
          <w:lang w:eastAsia="zh-TW"/>
        </w:rPr>
        <w:t>3</w:t>
      </w:r>
      <w:r w:rsidRPr="0048646C">
        <w:rPr>
          <w:lang w:eastAsia="zh-TW"/>
        </w:rPr>
        <w:t>倍</w:t>
      </w:r>
      <w:r w:rsidRPr="0048646C">
        <w:rPr>
          <w:rFonts w:hint="eastAsia"/>
          <w:lang w:eastAsia="zh-TW"/>
        </w:rPr>
        <w:t>。</w:t>
      </w:r>
    </w:p>
    <w:p w:rsidR="00F60A3E" w:rsidRPr="0048646C" w:rsidRDefault="00F60A3E" w:rsidP="00224674">
      <w:pPr>
        <w:ind w:firstLine="472"/>
        <w:rPr>
          <w:lang w:eastAsia="zh-TW"/>
        </w:rPr>
      </w:pPr>
      <w:r w:rsidRPr="0048646C">
        <w:rPr>
          <w:rFonts w:hint="eastAsia"/>
          <w:lang w:eastAsia="zh-TW"/>
        </w:rPr>
        <w:t>由於克國已自相關國際金融組織優惠借款國家名單中除名，而須向外籌措資金以支付較高之利率，此對經濟發展具一定之影響。</w:t>
      </w:r>
    </w:p>
    <w:p w:rsidR="00F60A3E" w:rsidRPr="0048646C" w:rsidRDefault="00F60A3E" w:rsidP="00224674">
      <w:pPr>
        <w:pStyle w:val="a5"/>
        <w:spacing w:before="257" w:after="257"/>
        <w:ind w:left="632" w:hanging="632"/>
      </w:pPr>
      <w:r w:rsidRPr="0048646C">
        <w:br w:type="page"/>
      </w:r>
      <w:r w:rsidRPr="0048646C">
        <w:rPr>
          <w:rFonts w:hint="eastAsia"/>
        </w:rPr>
        <w:lastRenderedPageBreak/>
        <w:t>二、天然資源</w:t>
      </w:r>
    </w:p>
    <w:p w:rsidR="00F60A3E" w:rsidRPr="0048646C" w:rsidRDefault="00F60A3E" w:rsidP="00224674">
      <w:pPr>
        <w:ind w:firstLine="472"/>
        <w:rPr>
          <w:lang w:eastAsia="zh-TW"/>
        </w:rPr>
      </w:pPr>
      <w:r w:rsidRPr="0048646C">
        <w:rPr>
          <w:rFonts w:hint="eastAsia"/>
          <w:lang w:eastAsia="zh-TW"/>
        </w:rPr>
        <w:t>天然資源匱乏，並沒有蘊藏特殊礦產，</w:t>
      </w:r>
      <w:r w:rsidR="00947D46" w:rsidRPr="0048646C">
        <w:rPr>
          <w:lang w:eastAsia="zh-TW"/>
        </w:rPr>
        <w:t>汽油及民生用品、食品等</w:t>
      </w:r>
      <w:r w:rsidR="00947D46" w:rsidRPr="0048646C">
        <w:rPr>
          <w:rFonts w:hint="eastAsia"/>
          <w:lang w:eastAsia="zh-TW"/>
        </w:rPr>
        <w:t>大多</w:t>
      </w:r>
      <w:r w:rsidR="00947D46" w:rsidRPr="0048646C">
        <w:rPr>
          <w:lang w:eastAsia="zh-TW"/>
        </w:rPr>
        <w:t>需由國外進口，物價較高。</w:t>
      </w:r>
      <w:r w:rsidRPr="0048646C">
        <w:rPr>
          <w:rFonts w:hint="eastAsia"/>
          <w:lang w:eastAsia="zh-TW"/>
        </w:rPr>
        <w:t>當地風景秀麗，海岸線潔淨無污染，為典型加勒比海島</w:t>
      </w:r>
      <w:r w:rsidR="009037CB" w:rsidRPr="0048646C">
        <w:rPr>
          <w:rFonts w:hint="eastAsia"/>
          <w:lang w:eastAsia="zh-TW"/>
        </w:rPr>
        <w:t>國</w:t>
      </w:r>
      <w:r w:rsidRPr="0048646C">
        <w:rPr>
          <w:rFonts w:hint="eastAsia"/>
          <w:lang w:eastAsia="zh-TW"/>
        </w:rPr>
        <w:t>，極具觀光價值。</w:t>
      </w:r>
    </w:p>
    <w:p w:rsidR="00F60A3E" w:rsidRPr="0048646C" w:rsidRDefault="00F60A3E" w:rsidP="00224674">
      <w:pPr>
        <w:pStyle w:val="a5"/>
        <w:spacing w:before="257" w:after="257"/>
        <w:ind w:left="632" w:hanging="632"/>
      </w:pPr>
      <w:r w:rsidRPr="0048646C">
        <w:rPr>
          <w:rFonts w:hint="eastAsia"/>
        </w:rPr>
        <w:t>三、產業概況</w:t>
      </w:r>
    </w:p>
    <w:p w:rsidR="00F60A3E" w:rsidRPr="0048646C" w:rsidRDefault="00F60A3E" w:rsidP="00F60A3E">
      <w:pPr>
        <w:pStyle w:val="a7"/>
        <w:ind w:left="945" w:hanging="709"/>
        <w:rPr>
          <w:lang w:eastAsia="zh-TW"/>
        </w:rPr>
      </w:pPr>
      <w:r w:rsidRPr="0048646C">
        <w:rPr>
          <w:rFonts w:hint="eastAsia"/>
          <w:lang w:eastAsia="zh-TW"/>
        </w:rPr>
        <w:t>（一）農漁業</w:t>
      </w:r>
    </w:p>
    <w:p w:rsidR="00F60A3E" w:rsidRPr="0048646C" w:rsidRDefault="00F60A3E" w:rsidP="00224674">
      <w:pPr>
        <w:pStyle w:val="af"/>
        <w:ind w:left="945" w:firstLine="472"/>
        <w:rPr>
          <w:lang w:eastAsia="zh-TW"/>
        </w:rPr>
      </w:pPr>
      <w:r w:rsidRPr="0048646C">
        <w:rPr>
          <w:lang w:eastAsia="zh-TW"/>
        </w:rPr>
        <w:t>克國氣候溫暖且鄰近海洋，具發展農漁業之條件。</w:t>
      </w:r>
      <w:r w:rsidRPr="0048646C">
        <w:rPr>
          <w:rFonts w:hint="eastAsia"/>
          <w:lang w:eastAsia="zh-TW"/>
        </w:rPr>
        <w:t>克國政府自</w:t>
      </w:r>
      <w:r w:rsidRPr="0048646C">
        <w:rPr>
          <w:rFonts w:hint="eastAsia"/>
          <w:lang w:eastAsia="zh-TW"/>
        </w:rPr>
        <w:t>2005</w:t>
      </w:r>
      <w:r w:rsidRPr="0048646C">
        <w:rPr>
          <w:rFonts w:hint="eastAsia"/>
          <w:lang w:eastAsia="zh-TW"/>
        </w:rPr>
        <w:t>年廢除蔗糖業以來，農作物改朝農業多元化發展，</w:t>
      </w:r>
      <w:r w:rsidRPr="0048646C">
        <w:rPr>
          <w:lang w:eastAsia="zh-TW"/>
        </w:rPr>
        <w:t>為減少糧食進口依賴，並供應觀光餐飲業所需，積極發展農業及農產加工業，</w:t>
      </w:r>
      <w:r w:rsidRPr="0048646C">
        <w:rPr>
          <w:rFonts w:hint="eastAsia"/>
          <w:lang w:eastAsia="zh-TW"/>
        </w:rPr>
        <w:t>種植各種蔬菜、馬鈴薯、棉花、椰子、鳳梨、樹薯、玉米</w:t>
      </w:r>
      <w:r w:rsidRPr="0048646C">
        <w:rPr>
          <w:rFonts w:hint="eastAsia"/>
          <w:lang w:val="fr-FR" w:eastAsia="zh-TW"/>
        </w:rPr>
        <w:t>、芒果</w:t>
      </w:r>
      <w:r w:rsidRPr="0048646C">
        <w:rPr>
          <w:rFonts w:hint="eastAsia"/>
          <w:lang w:eastAsia="zh-TW"/>
        </w:rPr>
        <w:t>等，並扶植發展畜牧業。我技術團亦積極協助克國農業多元化及加強提昇農業技術，以增加農產收益，並降低對蔗糖單一作物之依賴。近期因</w:t>
      </w:r>
      <w:r w:rsidR="00251A43" w:rsidRPr="0048646C">
        <w:rPr>
          <w:lang w:eastAsia="zh-TW"/>
        </w:rPr>
        <w:t>COVID-19</w:t>
      </w:r>
      <w:r w:rsidRPr="0048646C">
        <w:rPr>
          <w:rFonts w:hint="eastAsia"/>
          <w:lang w:eastAsia="zh-TW"/>
        </w:rPr>
        <w:t>疫情影響，</w:t>
      </w:r>
      <w:r w:rsidR="00E6090C" w:rsidRPr="0048646C">
        <w:rPr>
          <w:rFonts w:hint="eastAsia"/>
          <w:lang w:eastAsia="zh-TW"/>
        </w:rPr>
        <w:t>克國</w:t>
      </w:r>
      <w:r w:rsidRPr="0048646C">
        <w:rPr>
          <w:rFonts w:hint="eastAsia"/>
          <w:lang w:eastAsia="zh-TW"/>
        </w:rPr>
        <w:t>政府持續強調「糧食安全」之重要性，力圖結合農業與其經濟發展命脈觀光業，透過產業結合方式，同步開發精緻農業與觀光發展。</w:t>
      </w:r>
    </w:p>
    <w:p w:rsidR="00F60A3E" w:rsidRPr="0048646C" w:rsidRDefault="00F60A3E" w:rsidP="00224674">
      <w:pPr>
        <w:pStyle w:val="af"/>
        <w:ind w:left="945" w:firstLine="472"/>
        <w:rPr>
          <w:lang w:eastAsia="zh-TW"/>
        </w:rPr>
      </w:pPr>
      <w:r w:rsidRPr="0048646C">
        <w:rPr>
          <w:rFonts w:hint="eastAsia"/>
          <w:lang w:eastAsia="zh-TW"/>
        </w:rPr>
        <w:t>克國沿海雖有漁產，但囿於缺乏現代化捕撈設備以及漁業技術人才，主要傳統之近海漁業，以供應內需市場為主。克國</w:t>
      </w:r>
      <w:r w:rsidR="009037CB" w:rsidRPr="0048646C">
        <w:rPr>
          <w:rFonts w:hint="eastAsia"/>
          <w:lang w:eastAsia="zh-TW"/>
        </w:rPr>
        <w:t>相對</w:t>
      </w:r>
      <w:r w:rsidRPr="0048646C">
        <w:rPr>
          <w:lang w:eastAsia="zh-TW"/>
        </w:rPr>
        <w:t>缺乏基礎農漁業建設，</w:t>
      </w:r>
      <w:r w:rsidRPr="0048646C">
        <w:rPr>
          <w:rFonts w:hint="eastAsia"/>
          <w:lang w:eastAsia="zh-TW"/>
        </w:rPr>
        <w:t>此乃肇因</w:t>
      </w:r>
      <w:r w:rsidRPr="0048646C">
        <w:rPr>
          <w:lang w:eastAsia="zh-TW"/>
        </w:rPr>
        <w:t>本地人民認為農漁業較辛苦的刻板印象，該產業從業人口遠不如觀光產業，農漁業發展普遍不足，致使克國民生用品長期仰賴國外進口，生活成本因此居高不下，</w:t>
      </w:r>
      <w:r w:rsidRPr="0048646C">
        <w:rPr>
          <w:rFonts w:hint="eastAsia"/>
          <w:lang w:eastAsia="zh-TW"/>
        </w:rPr>
        <w:t>但</w:t>
      </w:r>
      <w:r w:rsidRPr="0048646C">
        <w:rPr>
          <w:lang w:eastAsia="zh-TW"/>
        </w:rPr>
        <w:t>若著眼加勒比海地區整體農業市場潛力考量，投入本地農產市場開發，或結合觀光產業，發展觀光農藝業，吸引觀光客源，其發展潛力仍不可小覷。</w:t>
      </w:r>
    </w:p>
    <w:p w:rsidR="00251A43" w:rsidRPr="0048646C" w:rsidRDefault="00251A43" w:rsidP="00F60A3E">
      <w:pPr>
        <w:pStyle w:val="a7"/>
        <w:ind w:left="945" w:hanging="709"/>
        <w:rPr>
          <w:lang w:eastAsia="zh-TW"/>
        </w:rPr>
      </w:pPr>
    </w:p>
    <w:p w:rsidR="00F60A3E" w:rsidRPr="0048646C" w:rsidRDefault="00F60A3E" w:rsidP="00F60A3E">
      <w:pPr>
        <w:pStyle w:val="a7"/>
        <w:ind w:left="945" w:hanging="709"/>
      </w:pPr>
      <w:r w:rsidRPr="0048646C">
        <w:rPr>
          <w:rFonts w:hint="eastAsia"/>
        </w:rPr>
        <w:t>（二）工業</w:t>
      </w:r>
    </w:p>
    <w:p w:rsidR="00E6090C" w:rsidRPr="0048646C" w:rsidRDefault="00F60A3E" w:rsidP="00224674">
      <w:pPr>
        <w:pStyle w:val="af"/>
        <w:ind w:left="945" w:firstLine="472"/>
        <w:rPr>
          <w:lang w:eastAsia="zh-TW"/>
        </w:rPr>
      </w:pPr>
      <w:r w:rsidRPr="0048646C">
        <w:rPr>
          <w:rFonts w:hint="eastAsia"/>
        </w:rPr>
        <w:t>克國有</w:t>
      </w:r>
      <w:r w:rsidRPr="0048646C">
        <w:t>CSR</w:t>
      </w:r>
      <w:r w:rsidRPr="0048646C">
        <w:rPr>
          <w:rFonts w:hint="eastAsia"/>
        </w:rPr>
        <w:t>、</w:t>
      </w:r>
      <w:r w:rsidR="009037CB" w:rsidRPr="0048646C">
        <w:rPr>
          <w:rFonts w:hint="eastAsia"/>
          <w:lang w:eastAsia="zh-TW"/>
        </w:rPr>
        <w:t>Shipwreck</w:t>
      </w:r>
      <w:r w:rsidR="009037CB" w:rsidRPr="0048646C">
        <w:rPr>
          <w:rFonts w:hint="eastAsia"/>
        </w:rPr>
        <w:t>、</w:t>
      </w:r>
      <w:r w:rsidRPr="0048646C">
        <w:rPr>
          <w:rFonts w:hint="eastAsia"/>
        </w:rPr>
        <w:t>Bellemont</w:t>
      </w:r>
      <w:r w:rsidRPr="0048646C">
        <w:rPr>
          <w:rFonts w:hint="eastAsia"/>
        </w:rPr>
        <w:t>、</w:t>
      </w:r>
      <w:r w:rsidR="00F7396E">
        <w:rPr>
          <w:rFonts w:hint="eastAsia"/>
          <w:lang w:eastAsia="zh-TW"/>
        </w:rPr>
        <w:t xml:space="preserve">Old </w:t>
      </w:r>
      <w:r w:rsidR="00F7396E">
        <w:rPr>
          <w:lang w:eastAsia="zh-TW"/>
        </w:rPr>
        <w:t>Road</w:t>
      </w:r>
      <w:r w:rsidR="00F7396E">
        <w:rPr>
          <w:rFonts w:hint="eastAsia"/>
          <w:lang w:eastAsia="zh-TW"/>
        </w:rPr>
        <w:t>、</w:t>
      </w:r>
      <w:r w:rsidRPr="0048646C">
        <w:rPr>
          <w:rFonts w:hint="eastAsia"/>
        </w:rPr>
        <w:t>Clifton Estate</w:t>
      </w:r>
      <w:r w:rsidRPr="0048646C">
        <w:rPr>
          <w:rFonts w:hint="eastAsia"/>
        </w:rPr>
        <w:t>等品牌之蘭姆酒</w:t>
      </w:r>
      <w:r w:rsidR="00F7396E">
        <w:rPr>
          <w:rFonts w:hint="eastAsia"/>
          <w:lang w:eastAsia="zh-TW"/>
        </w:rPr>
        <w:t>及</w:t>
      </w:r>
      <w:r w:rsidR="00F7396E">
        <w:rPr>
          <w:rFonts w:hint="eastAsia"/>
          <w:lang w:eastAsia="zh-TW"/>
        </w:rPr>
        <w:t>Carib</w:t>
      </w:r>
      <w:r w:rsidR="00F7396E">
        <w:rPr>
          <w:rFonts w:hint="eastAsia"/>
          <w:lang w:eastAsia="zh-TW"/>
        </w:rPr>
        <w:t>啤酒廠</w:t>
      </w:r>
      <w:r w:rsidRPr="0048646C">
        <w:rPr>
          <w:rFonts w:hint="eastAsia"/>
        </w:rPr>
        <w:t>，外銷</w:t>
      </w:r>
      <w:r w:rsidR="00F7396E">
        <w:rPr>
          <w:rFonts w:hint="eastAsia"/>
          <w:lang w:eastAsia="zh-TW"/>
        </w:rPr>
        <w:t>鄰近</w:t>
      </w:r>
      <w:r w:rsidRPr="0048646C">
        <w:rPr>
          <w:rFonts w:hint="eastAsia"/>
        </w:rPr>
        <w:t>加勒比海島國，此外，位於首都附近之工業區有若干</w:t>
      </w:r>
      <w:r w:rsidR="00684FBA" w:rsidRPr="0048646C">
        <w:rPr>
          <w:rFonts w:hint="eastAsia"/>
        </w:rPr>
        <w:t>成衣業、鞋業、</w:t>
      </w:r>
      <w:r w:rsidRPr="0048646C">
        <w:rPr>
          <w:rFonts w:hint="eastAsia"/>
        </w:rPr>
        <w:t>電子零件加工廠</w:t>
      </w:r>
      <w:r w:rsidR="00684FBA" w:rsidRPr="0048646C">
        <w:rPr>
          <w:rFonts w:hint="eastAsia"/>
          <w:lang w:eastAsia="zh-TW"/>
        </w:rPr>
        <w:t>等</w:t>
      </w:r>
      <w:r w:rsidRPr="0048646C">
        <w:rPr>
          <w:rFonts w:hint="eastAsia"/>
        </w:rPr>
        <w:t>，在美國</w:t>
      </w:r>
      <w:r w:rsidR="00684FBA" w:rsidRPr="0048646C">
        <w:rPr>
          <w:rFonts w:hint="eastAsia"/>
          <w:lang w:eastAsia="zh-TW"/>
        </w:rPr>
        <w:t>「</w:t>
      </w:r>
      <w:r w:rsidRPr="0048646C">
        <w:rPr>
          <w:rFonts w:hint="eastAsia"/>
        </w:rPr>
        <w:t>加勒比海盆地振興方案</w:t>
      </w:r>
      <w:r w:rsidR="00684FBA" w:rsidRPr="0048646C">
        <w:rPr>
          <w:rFonts w:hint="eastAsia"/>
          <w:lang w:eastAsia="zh-TW"/>
        </w:rPr>
        <w:t>」</w:t>
      </w:r>
      <w:r w:rsidRPr="0048646C">
        <w:rPr>
          <w:rFonts w:hint="eastAsia"/>
        </w:rPr>
        <w:t>（</w:t>
      </w:r>
      <w:r w:rsidRPr="0048646C">
        <w:rPr>
          <w:rFonts w:hint="eastAsia"/>
        </w:rPr>
        <w:t xml:space="preserve">US Caribbean Basin Initiative, </w:t>
      </w:r>
      <w:r w:rsidRPr="0048646C">
        <w:t>CBI</w:t>
      </w:r>
      <w:r w:rsidRPr="0048646C">
        <w:rPr>
          <w:rFonts w:hint="eastAsia"/>
        </w:rPr>
        <w:t>）下，享有免稅外銷美國之優惠。</w:t>
      </w:r>
    </w:p>
    <w:p w:rsidR="00F60A3E" w:rsidRPr="0048646C" w:rsidRDefault="00F60A3E" w:rsidP="00224674">
      <w:pPr>
        <w:pStyle w:val="af"/>
        <w:ind w:left="945" w:firstLine="472"/>
        <w:rPr>
          <w:lang w:eastAsia="zh-TW"/>
        </w:rPr>
      </w:pPr>
      <w:r w:rsidRPr="0048646C">
        <w:rPr>
          <w:lang w:eastAsia="zh-TW"/>
        </w:rPr>
        <w:t>我國與克國政府及民間一直保持密切交流，除技術團長期派駐協助克國農業發展</w:t>
      </w:r>
      <w:r w:rsidRPr="0048646C">
        <w:rPr>
          <w:spacing w:val="-2"/>
          <w:lang w:eastAsia="zh-TW"/>
        </w:rPr>
        <w:t>外，我亦於</w:t>
      </w:r>
      <w:r w:rsidRPr="0048646C">
        <w:rPr>
          <w:spacing w:val="-2"/>
          <w:lang w:eastAsia="zh-TW"/>
        </w:rPr>
        <w:t>2008</w:t>
      </w:r>
      <w:r w:rsidRPr="0048646C">
        <w:rPr>
          <w:spacing w:val="-2"/>
          <w:lang w:eastAsia="zh-TW"/>
        </w:rPr>
        <w:t>年協助克國成立「資通訊中心」（</w:t>
      </w:r>
      <w:r w:rsidRPr="0048646C">
        <w:rPr>
          <w:spacing w:val="-2"/>
          <w:lang w:eastAsia="zh-TW"/>
        </w:rPr>
        <w:t>Information Communication</w:t>
      </w:r>
      <w:r w:rsidRPr="0048646C">
        <w:rPr>
          <w:lang w:eastAsia="zh-TW"/>
        </w:rPr>
        <w:t xml:space="preserve"> and Technology Centre</w:t>
      </w:r>
      <w:r w:rsidRPr="0048646C">
        <w:rPr>
          <w:lang w:eastAsia="zh-TW"/>
        </w:rPr>
        <w:t>），協助建置克國網路通訊基礎建設及政府設施電子化，</w:t>
      </w:r>
      <w:r w:rsidR="00C33457" w:rsidRPr="0048646C">
        <w:rPr>
          <w:lang w:eastAsia="zh-TW"/>
        </w:rPr>
        <w:t>並</w:t>
      </w:r>
      <w:r w:rsidRPr="0048646C">
        <w:rPr>
          <w:lang w:eastAsia="zh-TW"/>
        </w:rPr>
        <w:t>賡續協助克國建置電子化政府便民服務等計畫及協助克國整修資通訊（</w:t>
      </w:r>
      <w:r w:rsidRPr="0048646C">
        <w:rPr>
          <w:lang w:eastAsia="zh-TW"/>
        </w:rPr>
        <w:t>ICT</w:t>
      </w:r>
      <w:r w:rsidRPr="0048646C">
        <w:rPr>
          <w:lang w:eastAsia="zh-TW"/>
        </w:rPr>
        <w:t>）中心大樓，已於</w:t>
      </w:r>
      <w:r w:rsidRPr="0048646C">
        <w:rPr>
          <w:lang w:eastAsia="zh-TW"/>
        </w:rPr>
        <w:t>2018</w:t>
      </w:r>
      <w:r w:rsidRPr="0048646C">
        <w:rPr>
          <w:lang w:eastAsia="zh-TW"/>
        </w:rPr>
        <w:t>年</w:t>
      </w:r>
      <w:r w:rsidRPr="0048646C">
        <w:rPr>
          <w:lang w:eastAsia="zh-TW"/>
        </w:rPr>
        <w:t>2</w:t>
      </w:r>
      <w:r w:rsidRPr="0048646C">
        <w:rPr>
          <w:lang w:eastAsia="zh-TW"/>
        </w:rPr>
        <w:t>月正式啟用，克國</w:t>
      </w:r>
      <w:r w:rsidR="00C33457" w:rsidRPr="0048646C">
        <w:rPr>
          <w:lang w:eastAsia="zh-TW"/>
        </w:rPr>
        <w:t>政府</w:t>
      </w:r>
      <w:r w:rsidRPr="0048646C">
        <w:rPr>
          <w:lang w:eastAsia="zh-TW"/>
        </w:rPr>
        <w:t>並持續加強電信及光纖網路等基礎建設，以吸引接線中心等資通訊產業來克投資。另克國政府積極發展</w:t>
      </w:r>
      <w:r w:rsidR="00F7396E">
        <w:rPr>
          <w:rFonts w:hint="eastAsia"/>
          <w:lang w:eastAsia="zh-TW"/>
        </w:rPr>
        <w:t>太陽能、風電、地熱等</w:t>
      </w:r>
      <w:r w:rsidRPr="0048646C">
        <w:rPr>
          <w:lang w:eastAsia="zh-TW"/>
        </w:rPr>
        <w:t>再生能源政策，以期降低高昂的電費成本支出，</w:t>
      </w:r>
      <w:r w:rsidR="00F7396E">
        <w:rPr>
          <w:rFonts w:hint="eastAsia"/>
          <w:lang w:eastAsia="zh-TW"/>
        </w:rPr>
        <w:t>促進產業發展</w:t>
      </w:r>
      <w:r w:rsidRPr="0048646C">
        <w:rPr>
          <w:lang w:eastAsia="zh-TW"/>
        </w:rPr>
        <w:t>，</w:t>
      </w:r>
      <w:r w:rsidR="00C33457" w:rsidRPr="0048646C">
        <w:rPr>
          <w:lang w:eastAsia="zh-TW"/>
        </w:rPr>
        <w:t>我國與克國政府</w:t>
      </w:r>
      <w:r w:rsidR="00F7396E">
        <w:rPr>
          <w:rFonts w:hint="eastAsia"/>
          <w:lang w:eastAsia="zh-TW"/>
        </w:rPr>
        <w:t>合作</w:t>
      </w:r>
      <w:r w:rsidRPr="0048646C">
        <w:rPr>
          <w:lang w:eastAsia="zh-TW"/>
        </w:rPr>
        <w:t>派遣</w:t>
      </w:r>
      <w:r w:rsidR="00C33457" w:rsidRPr="0048646C">
        <w:rPr>
          <w:lang w:eastAsia="zh-TW"/>
        </w:rPr>
        <w:t>我</w:t>
      </w:r>
      <w:r w:rsidRPr="0048646C">
        <w:rPr>
          <w:lang w:eastAsia="zh-TW"/>
        </w:rPr>
        <w:t>國能源專家進駐，協助克國再生能源產業發展。</w:t>
      </w:r>
    </w:p>
    <w:p w:rsidR="00F60A3E" w:rsidRPr="0048646C" w:rsidRDefault="00F60A3E" w:rsidP="00F60A3E">
      <w:pPr>
        <w:pStyle w:val="a7"/>
        <w:ind w:left="945" w:hanging="709"/>
        <w:rPr>
          <w:lang w:eastAsia="zh-TW"/>
        </w:rPr>
      </w:pPr>
      <w:r w:rsidRPr="0048646C">
        <w:rPr>
          <w:rFonts w:hint="eastAsia"/>
          <w:lang w:eastAsia="zh-TW"/>
        </w:rPr>
        <w:t>（三）觀光業</w:t>
      </w:r>
    </w:p>
    <w:p w:rsidR="00F60A3E" w:rsidRPr="0048646C" w:rsidRDefault="00F60A3E" w:rsidP="00224674">
      <w:pPr>
        <w:pStyle w:val="af"/>
        <w:ind w:left="945" w:firstLine="472"/>
        <w:rPr>
          <w:lang w:eastAsia="zh-TW"/>
        </w:rPr>
      </w:pPr>
      <w:r w:rsidRPr="0048646C">
        <w:rPr>
          <w:rFonts w:hint="eastAsia"/>
          <w:lang w:eastAsia="zh-TW"/>
        </w:rPr>
        <w:t>克國對促進觀光業發展十分積極，投注相當多心力，</w:t>
      </w:r>
      <w:r w:rsidR="00C33457" w:rsidRPr="0048646C">
        <w:rPr>
          <w:lang w:eastAsia="zh-TW"/>
        </w:rPr>
        <w:t>以吸引較高收入觀光客為主要目標，</w:t>
      </w:r>
      <w:r w:rsidRPr="0048646C">
        <w:rPr>
          <w:rFonts w:hint="eastAsia"/>
          <w:lang w:eastAsia="zh-TW"/>
        </w:rPr>
        <w:t>擬定各項優惠政策，鼓勵興建觀光飯店、旅館、渡假公寓、免稅店及購物中心等，並擴建碼頭、增加飛機飛航路線及班次，致觀光事業急速成長，成為政府主要收入來源之一，</w:t>
      </w:r>
      <w:r w:rsidR="00C33457" w:rsidRPr="0048646C">
        <w:rPr>
          <w:rFonts w:hint="eastAsia"/>
          <w:lang w:eastAsia="zh-TW"/>
        </w:rPr>
        <w:t>在</w:t>
      </w:r>
      <w:r w:rsidR="00251A43" w:rsidRPr="0048646C">
        <w:rPr>
          <w:rFonts w:hint="eastAsia"/>
          <w:lang w:eastAsia="zh-TW"/>
        </w:rPr>
        <w:t>COVID-19</w:t>
      </w:r>
      <w:r w:rsidR="00C33457" w:rsidRPr="0048646C">
        <w:rPr>
          <w:rFonts w:hint="eastAsia"/>
          <w:lang w:eastAsia="zh-TW"/>
        </w:rPr>
        <w:t>疫情發生前，</w:t>
      </w:r>
      <w:r w:rsidRPr="0048646C">
        <w:rPr>
          <w:rFonts w:hint="eastAsia"/>
          <w:lang w:eastAsia="zh-TW"/>
        </w:rPr>
        <w:t>觀光收入對克國</w:t>
      </w:r>
      <w:r w:rsidRPr="0048646C">
        <w:rPr>
          <w:lang w:eastAsia="zh-TW"/>
        </w:rPr>
        <w:t>GDP</w:t>
      </w:r>
      <w:r w:rsidRPr="0048646C">
        <w:rPr>
          <w:lang w:eastAsia="zh-TW"/>
        </w:rPr>
        <w:t>貢獻度</w:t>
      </w:r>
      <w:r w:rsidRPr="0048646C">
        <w:rPr>
          <w:rFonts w:eastAsia="SimSun"/>
          <w:lang w:eastAsia="zh-TW"/>
        </w:rPr>
        <w:t>約達</w:t>
      </w:r>
      <w:r w:rsidRPr="0048646C">
        <w:rPr>
          <w:rFonts w:eastAsiaTheme="minorEastAsia" w:hint="eastAsia"/>
          <w:lang w:eastAsia="zh-TW"/>
        </w:rPr>
        <w:t>27</w:t>
      </w:r>
      <w:r w:rsidRPr="0048646C">
        <w:rPr>
          <w:lang w:eastAsia="zh-TW"/>
        </w:rPr>
        <w:t>%</w:t>
      </w:r>
      <w:r w:rsidR="00C33457" w:rsidRPr="0048646C">
        <w:rPr>
          <w:lang w:eastAsia="zh-TW"/>
        </w:rPr>
        <w:t>，克國就業人口約有</w:t>
      </w:r>
      <w:r w:rsidR="00C33457" w:rsidRPr="0048646C">
        <w:rPr>
          <w:lang w:eastAsia="zh-TW"/>
        </w:rPr>
        <w:t>27%</w:t>
      </w:r>
      <w:r w:rsidR="00C33457" w:rsidRPr="0048646C">
        <w:rPr>
          <w:lang w:eastAsia="zh-TW"/>
        </w:rPr>
        <w:t>直</w:t>
      </w:r>
      <w:r w:rsidR="00C33457" w:rsidRPr="0048646C">
        <w:rPr>
          <w:rFonts w:hint="eastAsia"/>
          <w:lang w:eastAsia="zh-TW"/>
        </w:rPr>
        <w:t>接或間接涉及觀光業</w:t>
      </w:r>
      <w:r w:rsidR="00F7396E">
        <w:rPr>
          <w:rFonts w:hint="eastAsia"/>
          <w:lang w:eastAsia="zh-TW"/>
        </w:rPr>
        <w:t>，近期雖受</w:t>
      </w:r>
      <w:r w:rsidR="00F7396E">
        <w:rPr>
          <w:rFonts w:hint="eastAsia"/>
          <w:lang w:eastAsia="zh-TW"/>
        </w:rPr>
        <w:t>COVID</w:t>
      </w:r>
      <w:r w:rsidR="00F7396E">
        <w:rPr>
          <w:lang w:eastAsia="zh-TW"/>
        </w:rPr>
        <w:t>-19</w:t>
      </w:r>
      <w:r w:rsidR="00F7396E">
        <w:rPr>
          <w:rFonts w:hint="eastAsia"/>
          <w:lang w:eastAsia="zh-TW"/>
        </w:rPr>
        <w:t>疫情衝擊，目前已逐漸復甦</w:t>
      </w:r>
      <w:r w:rsidRPr="0048646C">
        <w:rPr>
          <w:rFonts w:hint="eastAsia"/>
          <w:lang w:eastAsia="zh-TW"/>
        </w:rPr>
        <w:t>。</w:t>
      </w:r>
    </w:p>
    <w:p w:rsidR="007554D9" w:rsidRPr="0048646C" w:rsidRDefault="007554D9" w:rsidP="00224674">
      <w:pPr>
        <w:pStyle w:val="af"/>
        <w:ind w:left="945" w:firstLine="472"/>
        <w:rPr>
          <w:lang w:eastAsia="zh-TW"/>
        </w:rPr>
      </w:pPr>
      <w:r w:rsidRPr="0048646C">
        <w:rPr>
          <w:rFonts w:hint="eastAsia"/>
          <w:lang w:eastAsia="zh-TW"/>
        </w:rPr>
        <w:t>國際著名連鎖旅館</w:t>
      </w:r>
      <w:r w:rsidR="00F7396E">
        <w:rPr>
          <w:rFonts w:hint="eastAsia"/>
          <w:lang w:eastAsia="zh-TW"/>
        </w:rPr>
        <w:t>萬豪飯店（</w:t>
      </w:r>
      <w:r w:rsidRPr="0048646C">
        <w:rPr>
          <w:lang w:eastAsia="zh-TW"/>
        </w:rPr>
        <w:t>Marriott Resort Hotel</w:t>
      </w:r>
      <w:r w:rsidR="00F7396E">
        <w:rPr>
          <w:rFonts w:hint="eastAsia"/>
          <w:lang w:eastAsia="zh-TW"/>
        </w:rPr>
        <w:t>）</w:t>
      </w:r>
      <w:r w:rsidRPr="0048646C">
        <w:rPr>
          <w:rFonts w:hint="eastAsia"/>
          <w:lang w:eastAsia="zh-TW"/>
        </w:rPr>
        <w:t>投資</w:t>
      </w:r>
      <w:r w:rsidRPr="0048646C">
        <w:rPr>
          <w:rFonts w:hint="eastAsia"/>
          <w:lang w:eastAsia="zh-TW"/>
        </w:rPr>
        <w:t>2</w:t>
      </w:r>
      <w:r w:rsidRPr="0048646C">
        <w:rPr>
          <w:rFonts w:hint="eastAsia"/>
          <w:lang w:eastAsia="zh-TW"/>
        </w:rPr>
        <w:t>億美元，在克國興建</w:t>
      </w:r>
      <w:r w:rsidRPr="0048646C">
        <w:rPr>
          <w:rFonts w:hint="eastAsia"/>
          <w:lang w:eastAsia="zh-TW"/>
        </w:rPr>
        <w:t>648</w:t>
      </w:r>
      <w:r w:rsidRPr="0048646C">
        <w:rPr>
          <w:rFonts w:hint="eastAsia"/>
          <w:lang w:eastAsia="zh-TW"/>
        </w:rPr>
        <w:t>間房間的渡假旅館，於</w:t>
      </w:r>
      <w:r w:rsidRPr="0048646C">
        <w:rPr>
          <w:rFonts w:hint="eastAsia"/>
          <w:lang w:eastAsia="zh-TW"/>
        </w:rPr>
        <w:t>2002</w:t>
      </w:r>
      <w:r w:rsidRPr="0048646C">
        <w:rPr>
          <w:rFonts w:hint="eastAsia"/>
          <w:lang w:eastAsia="zh-TW"/>
        </w:rPr>
        <w:t>年完工，旅遊旺季時住房率為</w:t>
      </w:r>
      <w:r w:rsidRPr="0048646C">
        <w:rPr>
          <w:lang w:eastAsia="zh-TW"/>
        </w:rPr>
        <w:lastRenderedPageBreak/>
        <w:t>100%</w:t>
      </w:r>
      <w:r w:rsidRPr="0048646C">
        <w:rPr>
          <w:lang w:eastAsia="zh-TW"/>
        </w:rPr>
        <w:t>，淡季時為</w:t>
      </w:r>
      <w:r w:rsidRPr="0048646C">
        <w:rPr>
          <w:lang w:eastAsia="zh-TW"/>
        </w:rPr>
        <w:t>46%</w:t>
      </w:r>
      <w:r w:rsidRPr="0048646C">
        <w:rPr>
          <w:lang w:eastAsia="zh-TW"/>
        </w:rPr>
        <w:t>至</w:t>
      </w:r>
      <w:r w:rsidRPr="0048646C">
        <w:rPr>
          <w:lang w:eastAsia="zh-TW"/>
        </w:rPr>
        <w:t>60%</w:t>
      </w:r>
      <w:r w:rsidRPr="0048646C">
        <w:rPr>
          <w:rFonts w:hint="eastAsia"/>
          <w:lang w:eastAsia="zh-TW"/>
        </w:rPr>
        <w:t>。尼維斯島擁有世界知名之四季飯店</w:t>
      </w:r>
      <w:r w:rsidR="00F7396E">
        <w:rPr>
          <w:rFonts w:hint="eastAsia"/>
          <w:lang w:eastAsia="zh-TW"/>
        </w:rPr>
        <w:t>（</w:t>
      </w:r>
      <w:r w:rsidR="00F7396E">
        <w:rPr>
          <w:rFonts w:hint="eastAsia"/>
          <w:lang w:eastAsia="zh-TW"/>
        </w:rPr>
        <w:t>Four Seasons Resort</w:t>
      </w:r>
      <w:r w:rsidR="00F7396E">
        <w:rPr>
          <w:rFonts w:hint="eastAsia"/>
          <w:lang w:eastAsia="zh-TW"/>
        </w:rPr>
        <w:t>）</w:t>
      </w:r>
      <w:r w:rsidRPr="0048646C">
        <w:rPr>
          <w:rFonts w:hint="eastAsia"/>
          <w:lang w:eastAsia="zh-TW"/>
        </w:rPr>
        <w:t>，每晚房價最低</w:t>
      </w:r>
      <w:r w:rsidRPr="0048646C">
        <w:rPr>
          <w:rFonts w:hint="eastAsia"/>
          <w:lang w:eastAsia="zh-TW"/>
        </w:rPr>
        <w:t>400</w:t>
      </w:r>
      <w:r w:rsidRPr="0048646C">
        <w:rPr>
          <w:rFonts w:hint="eastAsia"/>
          <w:lang w:eastAsia="zh-TW"/>
        </w:rPr>
        <w:t>美元，以吸引高端消費之顧客層為對象。聖啟茨皇家旅館</w:t>
      </w:r>
      <w:r w:rsidRPr="0048646C">
        <w:rPr>
          <w:lang w:eastAsia="zh-TW"/>
        </w:rPr>
        <w:t>（</w:t>
      </w:r>
      <w:r w:rsidRPr="0048646C">
        <w:rPr>
          <w:lang w:eastAsia="zh-TW"/>
        </w:rPr>
        <w:t>Royal St. Kitts Hotel</w:t>
      </w:r>
      <w:r w:rsidRPr="0048646C">
        <w:rPr>
          <w:lang w:eastAsia="zh-TW"/>
        </w:rPr>
        <w:t>）</w:t>
      </w:r>
      <w:r w:rsidRPr="0048646C">
        <w:rPr>
          <w:rFonts w:hint="eastAsia"/>
          <w:lang w:eastAsia="zh-TW"/>
        </w:rPr>
        <w:t>自</w:t>
      </w:r>
      <w:r w:rsidRPr="0048646C">
        <w:rPr>
          <w:rFonts w:hint="eastAsia"/>
          <w:lang w:eastAsia="zh-TW"/>
        </w:rPr>
        <w:t>2013</w:t>
      </w:r>
      <w:r w:rsidRPr="0048646C">
        <w:rPr>
          <w:rFonts w:hint="eastAsia"/>
          <w:lang w:eastAsia="zh-TW"/>
        </w:rPr>
        <w:t>年起分階段進行客房整修，於</w:t>
      </w:r>
      <w:r w:rsidRPr="0048646C">
        <w:rPr>
          <w:rFonts w:hint="eastAsia"/>
          <w:lang w:eastAsia="zh-TW"/>
        </w:rPr>
        <w:t>2015</w:t>
      </w:r>
      <w:r w:rsidRPr="0048646C">
        <w:rPr>
          <w:rFonts w:hint="eastAsia"/>
          <w:lang w:eastAsia="zh-TW"/>
        </w:rPr>
        <w:t>年</w:t>
      </w:r>
      <w:r w:rsidRPr="0048646C">
        <w:rPr>
          <w:rFonts w:hint="eastAsia"/>
          <w:lang w:eastAsia="zh-TW"/>
        </w:rPr>
        <w:t>11</w:t>
      </w:r>
      <w:r w:rsidRPr="0048646C">
        <w:rPr>
          <w:rFonts w:hint="eastAsia"/>
          <w:lang w:eastAsia="zh-TW"/>
        </w:rPr>
        <w:t>月完成所有</w:t>
      </w:r>
      <w:r w:rsidRPr="0048646C">
        <w:rPr>
          <w:rFonts w:hint="eastAsia"/>
          <w:lang w:eastAsia="zh-TW"/>
        </w:rPr>
        <w:t>224</w:t>
      </w:r>
      <w:r w:rsidRPr="0048646C">
        <w:rPr>
          <w:rFonts w:hint="eastAsia"/>
          <w:lang w:eastAsia="zh-TW"/>
        </w:rPr>
        <w:t>間套房翻新。聖啟茨島東南半島</w:t>
      </w:r>
      <w:r w:rsidRPr="0048646C">
        <w:rPr>
          <w:lang w:eastAsia="zh-TW"/>
        </w:rPr>
        <w:t>擁有</w:t>
      </w:r>
      <w:r w:rsidRPr="0048646C">
        <w:rPr>
          <w:rFonts w:hint="eastAsia"/>
          <w:lang w:eastAsia="zh-TW"/>
        </w:rPr>
        <w:t>126</w:t>
      </w:r>
      <w:r w:rsidRPr="0048646C">
        <w:rPr>
          <w:lang w:eastAsia="zh-TW"/>
        </w:rPr>
        <w:t>間客房之</w:t>
      </w:r>
      <w:r w:rsidR="00F7396E">
        <w:rPr>
          <w:rFonts w:hint="eastAsia"/>
          <w:lang w:eastAsia="zh-TW"/>
        </w:rPr>
        <w:t>五星級</w:t>
      </w:r>
      <w:r w:rsidRPr="0048646C">
        <w:rPr>
          <w:lang w:eastAsia="zh-TW"/>
        </w:rPr>
        <w:t>君悅</w:t>
      </w:r>
      <w:r w:rsidR="00F7396E">
        <w:rPr>
          <w:rFonts w:hint="eastAsia"/>
          <w:lang w:eastAsia="zh-TW"/>
        </w:rPr>
        <w:t>飯店</w:t>
      </w:r>
      <w:r w:rsidRPr="0048646C">
        <w:rPr>
          <w:lang w:eastAsia="zh-TW"/>
        </w:rPr>
        <w:t>（</w:t>
      </w:r>
      <w:r w:rsidRPr="0048646C">
        <w:rPr>
          <w:rFonts w:hint="eastAsia"/>
          <w:lang w:eastAsia="zh-TW"/>
        </w:rPr>
        <w:t>Park Hyatt</w:t>
      </w:r>
      <w:r w:rsidRPr="0048646C">
        <w:rPr>
          <w:lang w:eastAsia="zh-TW"/>
        </w:rPr>
        <w:t>）於</w:t>
      </w:r>
      <w:r w:rsidRPr="0048646C">
        <w:rPr>
          <w:rFonts w:hint="eastAsia"/>
          <w:lang w:eastAsia="zh-TW"/>
        </w:rPr>
        <w:t>201</w:t>
      </w:r>
      <w:r w:rsidRPr="0048646C">
        <w:rPr>
          <w:lang w:eastAsia="zh-TW"/>
        </w:rPr>
        <w:t>7</w:t>
      </w:r>
      <w:r w:rsidRPr="0048646C">
        <w:rPr>
          <w:rFonts w:hint="eastAsia"/>
          <w:lang w:eastAsia="zh-TW"/>
        </w:rPr>
        <w:t>年</w:t>
      </w:r>
      <w:r w:rsidRPr="0048646C">
        <w:rPr>
          <w:rFonts w:hint="eastAsia"/>
          <w:lang w:eastAsia="zh-TW"/>
        </w:rPr>
        <w:t>11</w:t>
      </w:r>
      <w:r w:rsidRPr="0048646C">
        <w:rPr>
          <w:lang w:eastAsia="zh-TW"/>
        </w:rPr>
        <w:t>月開始營運，擁有</w:t>
      </w:r>
      <w:r w:rsidRPr="0048646C">
        <w:rPr>
          <w:rFonts w:hint="eastAsia"/>
          <w:lang w:eastAsia="zh-TW"/>
        </w:rPr>
        <w:t>102</w:t>
      </w:r>
      <w:r w:rsidRPr="0048646C">
        <w:rPr>
          <w:lang w:eastAsia="zh-TW"/>
        </w:rPr>
        <w:t>間房的</w:t>
      </w:r>
      <w:r w:rsidRPr="0048646C">
        <w:rPr>
          <w:rFonts w:hint="eastAsia"/>
          <w:lang w:eastAsia="zh-TW"/>
        </w:rPr>
        <w:t>KOI</w:t>
      </w:r>
      <w:r w:rsidRPr="0048646C">
        <w:rPr>
          <w:lang w:eastAsia="zh-TW"/>
        </w:rPr>
        <w:t>旅館</w:t>
      </w:r>
      <w:r w:rsidR="00F7396E">
        <w:rPr>
          <w:rFonts w:hint="eastAsia"/>
          <w:lang w:eastAsia="zh-TW"/>
        </w:rPr>
        <w:t>則</w:t>
      </w:r>
      <w:r w:rsidRPr="0048646C">
        <w:rPr>
          <w:lang w:eastAsia="zh-TW"/>
        </w:rPr>
        <w:t>於</w:t>
      </w:r>
      <w:r w:rsidRPr="0048646C">
        <w:rPr>
          <w:rFonts w:hint="eastAsia"/>
          <w:lang w:eastAsia="zh-TW"/>
        </w:rPr>
        <w:t>2020</w:t>
      </w:r>
      <w:r w:rsidRPr="0048646C">
        <w:rPr>
          <w:lang w:eastAsia="zh-TW"/>
        </w:rPr>
        <w:t>年</w:t>
      </w:r>
      <w:r w:rsidRPr="0048646C">
        <w:rPr>
          <w:rFonts w:hint="eastAsia"/>
          <w:lang w:eastAsia="zh-TW"/>
        </w:rPr>
        <w:t>1</w:t>
      </w:r>
      <w:r w:rsidRPr="0048646C">
        <w:rPr>
          <w:lang w:eastAsia="zh-TW"/>
        </w:rPr>
        <w:t>月開始營業</w:t>
      </w:r>
      <w:r w:rsidRPr="0048646C">
        <w:rPr>
          <w:rFonts w:hint="eastAsia"/>
          <w:lang w:eastAsia="zh-TW"/>
        </w:rPr>
        <w:t>。</w:t>
      </w:r>
    </w:p>
    <w:p w:rsidR="00F60A3E" w:rsidRPr="0048646C" w:rsidRDefault="00F60A3E" w:rsidP="00224674">
      <w:pPr>
        <w:pStyle w:val="af"/>
        <w:ind w:left="945" w:firstLine="472"/>
        <w:rPr>
          <w:lang w:eastAsia="zh-TW"/>
        </w:rPr>
      </w:pPr>
      <w:r w:rsidRPr="0048646C">
        <w:rPr>
          <w:rFonts w:hint="eastAsia"/>
        </w:rPr>
        <w:t>克國</w:t>
      </w:r>
      <w:r w:rsidR="00C33457" w:rsidRPr="0048646C">
        <w:rPr>
          <w:rFonts w:hint="eastAsia"/>
        </w:rPr>
        <w:t>曾</w:t>
      </w:r>
      <w:r w:rsidRPr="0048646C">
        <w:rPr>
          <w:rFonts w:hint="eastAsia"/>
        </w:rPr>
        <w:t>在</w:t>
      </w:r>
      <w:r w:rsidRPr="0048646C">
        <w:rPr>
          <w:rFonts w:hint="eastAsia"/>
        </w:rPr>
        <w:t>2011</w:t>
      </w:r>
      <w:r w:rsidRPr="0048646C">
        <w:rPr>
          <w:rFonts w:hint="eastAsia"/>
        </w:rPr>
        <w:t>年元月獲英國航空（</w:t>
      </w:r>
      <w:r w:rsidRPr="0048646C">
        <w:rPr>
          <w:rFonts w:hint="eastAsia"/>
        </w:rPr>
        <w:t>British Airway</w:t>
      </w:r>
      <w:r w:rsidRPr="0048646C">
        <w:rPr>
          <w:rFonts w:hint="eastAsia"/>
        </w:rPr>
        <w:t>）及「美國線上（</w:t>
      </w:r>
      <w:r w:rsidRPr="0048646C">
        <w:rPr>
          <w:rFonts w:hint="eastAsia"/>
        </w:rPr>
        <w:t>AOL</w:t>
      </w:r>
      <w:r w:rsidRPr="0048646C">
        <w:rPr>
          <w:rFonts w:hint="eastAsia"/>
        </w:rPr>
        <w:t>）旅遊網」遴選為世界</w:t>
      </w:r>
      <w:r w:rsidRPr="0048646C">
        <w:rPr>
          <w:rFonts w:hint="eastAsia"/>
        </w:rPr>
        <w:t>10</w:t>
      </w:r>
      <w:r w:rsidRPr="0048646C">
        <w:rPr>
          <w:rFonts w:hint="eastAsia"/>
        </w:rPr>
        <w:t>大最佳旅遊目的地（</w:t>
      </w:r>
      <w:r w:rsidRPr="0048646C">
        <w:rPr>
          <w:rFonts w:hint="eastAsia"/>
        </w:rPr>
        <w:t>Top 10 Travel Destinations</w:t>
      </w:r>
      <w:r w:rsidRPr="0048646C">
        <w:rPr>
          <w:rFonts w:hint="eastAsia"/>
        </w:rPr>
        <w:t>）之一</w:t>
      </w:r>
      <w:r w:rsidRPr="0048646C">
        <w:t>，</w:t>
      </w:r>
      <w:r w:rsidRPr="0048646C">
        <w:rPr>
          <w:rFonts w:hint="eastAsia"/>
        </w:rPr>
        <w:t>另美國新聞及世界報導、美國有線電視新聞</w:t>
      </w:r>
      <w:r w:rsidRPr="0048646C">
        <w:rPr>
          <w:rFonts w:hint="eastAsia"/>
        </w:rPr>
        <w:t>MSNBC</w:t>
      </w:r>
      <w:r w:rsidRPr="0048646C">
        <w:rPr>
          <w:rFonts w:hint="eastAsia"/>
        </w:rPr>
        <w:t>及</w:t>
      </w:r>
      <w:r w:rsidRPr="0048646C">
        <w:rPr>
          <w:rFonts w:hint="eastAsia"/>
        </w:rPr>
        <w:t>US Today</w:t>
      </w:r>
      <w:r w:rsidRPr="0048646C">
        <w:rPr>
          <w:rFonts w:hint="eastAsia"/>
        </w:rPr>
        <w:t>等遴選克國聖啟斯島在全球最美麗島嶼之中排名第</w:t>
      </w:r>
      <w:r w:rsidRPr="0048646C">
        <w:rPr>
          <w:rFonts w:hint="eastAsia"/>
        </w:rPr>
        <w:t>4</w:t>
      </w:r>
      <w:r w:rsidRPr="0048646C">
        <w:rPr>
          <w:rFonts w:hint="eastAsia"/>
        </w:rPr>
        <w:t>位，在加勒比海</w:t>
      </w:r>
      <w:r w:rsidRPr="0048646C">
        <w:rPr>
          <w:rFonts w:hint="eastAsia"/>
        </w:rPr>
        <w:t>16</w:t>
      </w:r>
      <w:r w:rsidRPr="0048646C">
        <w:rPr>
          <w:rFonts w:hint="eastAsia"/>
        </w:rPr>
        <w:t>個最佳渡假聖地之中排名第</w:t>
      </w:r>
      <w:r w:rsidRPr="0048646C">
        <w:rPr>
          <w:rFonts w:hint="eastAsia"/>
        </w:rPr>
        <w:t>2</w:t>
      </w:r>
      <w:r w:rsidRPr="0048646C">
        <w:rPr>
          <w:rFonts w:hint="eastAsia"/>
        </w:rPr>
        <w:t>位，另該島北方之布里史東古堡（</w:t>
      </w:r>
      <w:r w:rsidRPr="0048646C">
        <w:rPr>
          <w:rFonts w:hint="eastAsia"/>
        </w:rPr>
        <w:t>Brimstone Hill Fortress</w:t>
      </w:r>
      <w:r w:rsidRPr="0048646C">
        <w:rPr>
          <w:rFonts w:hint="eastAsia"/>
        </w:rPr>
        <w:t>）世界</w:t>
      </w:r>
      <w:r w:rsidRPr="0048646C">
        <w:rPr>
          <w:rFonts w:hint="eastAsia"/>
        </w:rPr>
        <w:t>10</w:t>
      </w:r>
      <w:r w:rsidRPr="0048646C">
        <w:rPr>
          <w:rFonts w:hint="eastAsia"/>
        </w:rPr>
        <w:t>大探索保存奧祕景點之一</w:t>
      </w:r>
      <w:r w:rsidRPr="0048646C">
        <w:rPr>
          <w:rFonts w:hint="eastAsia"/>
          <w:lang w:eastAsia="zh-TW"/>
        </w:rPr>
        <w:t>。克國</w:t>
      </w:r>
      <w:r w:rsidRPr="0048646C">
        <w:rPr>
          <w:lang w:eastAsia="zh-TW"/>
        </w:rPr>
        <w:t>自</w:t>
      </w:r>
      <w:r w:rsidRPr="0048646C">
        <w:rPr>
          <w:rFonts w:hint="eastAsia"/>
          <w:lang w:eastAsia="zh-TW"/>
        </w:rPr>
        <w:t>201</w:t>
      </w:r>
      <w:r w:rsidRPr="0048646C">
        <w:rPr>
          <w:lang w:eastAsia="zh-TW"/>
        </w:rPr>
        <w:t>7</w:t>
      </w:r>
      <w:r w:rsidRPr="0048646C">
        <w:rPr>
          <w:rFonts w:hint="eastAsia"/>
          <w:lang w:eastAsia="zh-TW"/>
        </w:rPr>
        <w:t>年起至</w:t>
      </w:r>
      <w:r w:rsidR="00251A43" w:rsidRPr="0048646C">
        <w:rPr>
          <w:rFonts w:hint="eastAsia"/>
          <w:lang w:eastAsia="zh-TW"/>
        </w:rPr>
        <w:t>COVID-19</w:t>
      </w:r>
      <w:r w:rsidRPr="0048646C">
        <w:rPr>
          <w:rFonts w:hint="eastAsia"/>
          <w:lang w:eastAsia="zh-TW"/>
        </w:rPr>
        <w:t>疫情爆發前</w:t>
      </w:r>
      <w:r w:rsidRPr="0048646C">
        <w:rPr>
          <w:lang w:eastAsia="zh-TW"/>
        </w:rPr>
        <w:t>，每年</w:t>
      </w:r>
      <w:r w:rsidRPr="0048646C">
        <w:rPr>
          <w:rFonts w:hint="eastAsia"/>
          <w:lang w:eastAsia="zh-TW"/>
        </w:rPr>
        <w:t>搭乘郵輪來訪克國觀光客</w:t>
      </w:r>
      <w:r w:rsidRPr="0048646C">
        <w:rPr>
          <w:lang w:eastAsia="zh-TW"/>
        </w:rPr>
        <w:t>皆破百萬人次。</w:t>
      </w:r>
      <w:r w:rsidRPr="0048646C">
        <w:rPr>
          <w:rFonts w:hint="eastAsia"/>
          <w:lang w:eastAsia="zh-TW"/>
        </w:rPr>
        <w:t>世界主要郵輪公司如挪威國際郵輪公司（</w:t>
      </w:r>
      <w:r w:rsidRPr="0048646C">
        <w:rPr>
          <w:lang w:eastAsia="zh-TW"/>
        </w:rPr>
        <w:t>Norwegian Cruise Line</w:t>
      </w:r>
      <w:r w:rsidRPr="0048646C">
        <w:rPr>
          <w:rFonts w:hint="eastAsia"/>
          <w:lang w:eastAsia="zh-TW"/>
        </w:rPr>
        <w:t>）、嘉年華國際郵輪公司</w:t>
      </w:r>
      <w:r w:rsidRPr="0048646C">
        <w:rPr>
          <w:lang w:eastAsia="zh-TW"/>
        </w:rPr>
        <w:t>（</w:t>
      </w:r>
      <w:r w:rsidRPr="0048646C">
        <w:rPr>
          <w:lang w:eastAsia="zh-TW"/>
        </w:rPr>
        <w:t xml:space="preserve">Carnival Cruise </w:t>
      </w:r>
      <w:r w:rsidRPr="0048646C">
        <w:rPr>
          <w:rFonts w:hint="eastAsia"/>
          <w:lang w:eastAsia="zh-TW"/>
        </w:rPr>
        <w:t>L</w:t>
      </w:r>
      <w:r w:rsidRPr="0048646C">
        <w:rPr>
          <w:lang w:eastAsia="zh-TW"/>
        </w:rPr>
        <w:t>ine</w:t>
      </w:r>
      <w:r w:rsidRPr="0048646C">
        <w:rPr>
          <w:lang w:eastAsia="zh-TW"/>
        </w:rPr>
        <w:t>）、維京郵輪公司（</w:t>
      </w:r>
      <w:r w:rsidRPr="0048646C">
        <w:rPr>
          <w:lang w:eastAsia="zh-TW"/>
        </w:rPr>
        <w:t>Viking Cruises</w:t>
      </w:r>
      <w:r w:rsidRPr="0048646C">
        <w:rPr>
          <w:lang w:eastAsia="zh-TW"/>
        </w:rPr>
        <w:t>）</w:t>
      </w:r>
      <w:r w:rsidRPr="0048646C">
        <w:rPr>
          <w:rFonts w:hint="eastAsia"/>
          <w:lang w:eastAsia="zh-TW"/>
        </w:rPr>
        <w:t>、皇家加勒比海郵輪公司（</w:t>
      </w:r>
      <w:r w:rsidRPr="0048646C">
        <w:rPr>
          <w:lang w:eastAsia="zh-TW"/>
        </w:rPr>
        <w:t>Royal Caribbean Cruise Line’s</w:t>
      </w:r>
      <w:r w:rsidRPr="0048646C">
        <w:rPr>
          <w:rFonts w:hint="eastAsia"/>
          <w:lang w:eastAsia="zh-TW"/>
        </w:rPr>
        <w:t>）均與克國達成協議於</w:t>
      </w:r>
      <w:r w:rsidRPr="0048646C">
        <w:rPr>
          <w:lang w:eastAsia="zh-TW"/>
        </w:rPr>
        <w:t>2015</w:t>
      </w:r>
      <w:r w:rsidRPr="0048646C">
        <w:rPr>
          <w:lang w:eastAsia="zh-TW"/>
        </w:rPr>
        <w:t>年</w:t>
      </w:r>
      <w:r w:rsidRPr="0048646C">
        <w:rPr>
          <w:rFonts w:hint="eastAsia"/>
          <w:lang w:eastAsia="zh-TW"/>
        </w:rPr>
        <w:t>、</w:t>
      </w:r>
      <w:r w:rsidRPr="0048646C">
        <w:rPr>
          <w:lang w:eastAsia="zh-TW"/>
        </w:rPr>
        <w:t>2016</w:t>
      </w:r>
      <w:r w:rsidRPr="0048646C">
        <w:rPr>
          <w:rFonts w:hint="eastAsia"/>
          <w:lang w:eastAsia="zh-TW"/>
        </w:rPr>
        <w:t>年初派遣多艘旗下豪華郵輪首航克國。</w:t>
      </w:r>
      <w:r w:rsidRPr="0048646C">
        <w:rPr>
          <w:lang w:eastAsia="zh-TW"/>
        </w:rPr>
        <w:t>克國於</w:t>
      </w:r>
      <w:r w:rsidRPr="0048646C">
        <w:rPr>
          <w:lang w:eastAsia="zh-TW"/>
        </w:rPr>
        <w:t>2019</w:t>
      </w:r>
      <w:r w:rsidRPr="0048646C">
        <w:rPr>
          <w:lang w:eastAsia="zh-TW"/>
        </w:rPr>
        <w:t>年</w:t>
      </w:r>
      <w:r w:rsidRPr="0048646C">
        <w:rPr>
          <w:rFonts w:hint="eastAsia"/>
          <w:lang w:eastAsia="zh-TW"/>
        </w:rPr>
        <w:t>4</w:t>
      </w:r>
      <w:r w:rsidRPr="0048646C">
        <w:rPr>
          <w:lang w:eastAsia="zh-TW"/>
        </w:rPr>
        <w:t>月榮獲「世界旅遊觀光協會」（</w:t>
      </w:r>
      <w:r w:rsidRPr="0048646C">
        <w:rPr>
          <w:rFonts w:hint="eastAsia"/>
          <w:lang w:eastAsia="zh-TW"/>
        </w:rPr>
        <w:t>WTTC</w:t>
      </w:r>
      <w:r w:rsidRPr="0048646C">
        <w:rPr>
          <w:lang w:eastAsia="zh-TW"/>
        </w:rPr>
        <w:t>）「</w:t>
      </w:r>
      <w:r w:rsidRPr="0048646C">
        <w:rPr>
          <w:rFonts w:hint="eastAsia"/>
          <w:lang w:eastAsia="zh-TW"/>
        </w:rPr>
        <w:t>Destination Stewardship Award</w:t>
      </w:r>
      <w:r w:rsidRPr="0048646C">
        <w:rPr>
          <w:lang w:eastAsia="zh-TW"/>
        </w:rPr>
        <w:t>」大獎，表揚克國在發展永續觀光之成果，</w:t>
      </w:r>
      <w:r w:rsidR="00947D46" w:rsidRPr="0048646C">
        <w:rPr>
          <w:rFonts w:hint="eastAsia"/>
          <w:lang w:eastAsia="zh-TW"/>
        </w:rPr>
        <w:t>在</w:t>
      </w:r>
      <w:r w:rsidR="00251A43" w:rsidRPr="0048646C">
        <w:rPr>
          <w:rFonts w:hint="eastAsia"/>
          <w:lang w:eastAsia="zh-TW"/>
        </w:rPr>
        <w:t>COVID-19</w:t>
      </w:r>
      <w:r w:rsidR="00947D46" w:rsidRPr="0048646C">
        <w:rPr>
          <w:rFonts w:hint="eastAsia"/>
          <w:lang w:eastAsia="zh-TW"/>
        </w:rPr>
        <w:t>疫情緩和</w:t>
      </w:r>
      <w:r w:rsidR="00F7396E">
        <w:rPr>
          <w:rFonts w:hint="eastAsia"/>
          <w:lang w:eastAsia="zh-TW"/>
        </w:rPr>
        <w:t>後</w:t>
      </w:r>
      <w:r w:rsidR="00947D46" w:rsidRPr="0048646C">
        <w:rPr>
          <w:rFonts w:hint="eastAsia"/>
          <w:lang w:eastAsia="zh-TW"/>
        </w:rPr>
        <w:t>，</w:t>
      </w:r>
      <w:r w:rsidR="00F7396E">
        <w:rPr>
          <w:rFonts w:hint="eastAsia"/>
          <w:lang w:eastAsia="zh-TW"/>
        </w:rPr>
        <w:t>未來</w:t>
      </w:r>
      <w:r w:rsidR="00947D46" w:rsidRPr="0048646C">
        <w:rPr>
          <w:rFonts w:hint="eastAsia"/>
          <w:lang w:eastAsia="zh-TW"/>
        </w:rPr>
        <w:t>克國</w:t>
      </w:r>
      <w:r w:rsidRPr="0048646C">
        <w:rPr>
          <w:lang w:eastAsia="zh-TW"/>
        </w:rPr>
        <w:t>觀光</w:t>
      </w:r>
      <w:r w:rsidR="00947D46" w:rsidRPr="0048646C">
        <w:rPr>
          <w:lang w:eastAsia="zh-TW"/>
        </w:rPr>
        <w:t>業仍</w:t>
      </w:r>
      <w:r w:rsidR="00947D46" w:rsidRPr="0048646C">
        <w:rPr>
          <w:rFonts w:hint="eastAsia"/>
          <w:lang w:eastAsia="zh-TW"/>
        </w:rPr>
        <w:t>有發展潛力及投資利基</w:t>
      </w:r>
      <w:r w:rsidRPr="0048646C">
        <w:rPr>
          <w:lang w:eastAsia="zh-TW"/>
        </w:rPr>
        <w:t>。</w:t>
      </w:r>
    </w:p>
    <w:p w:rsidR="00251A43" w:rsidRPr="0048646C" w:rsidRDefault="00251A43" w:rsidP="00F60A3E">
      <w:pPr>
        <w:pStyle w:val="a7"/>
        <w:ind w:left="945" w:hanging="709"/>
        <w:rPr>
          <w:lang w:eastAsia="zh-TW"/>
        </w:rPr>
      </w:pPr>
    </w:p>
    <w:p w:rsidR="00684FBA" w:rsidRDefault="00684FBA" w:rsidP="00F60A3E">
      <w:pPr>
        <w:pStyle w:val="a7"/>
        <w:ind w:left="945" w:hanging="709"/>
        <w:rPr>
          <w:lang w:eastAsia="zh-TW"/>
        </w:rPr>
      </w:pPr>
      <w:r w:rsidRPr="0048646C">
        <w:rPr>
          <w:rFonts w:hint="eastAsia"/>
          <w:lang w:eastAsia="zh-TW"/>
        </w:rPr>
        <w:t>（四）影視娛樂業：克國之尼維斯島近期以風景優美、住宿環境舒適及疫情控制得宜作為吸引賣點，積極吸引影視產業前來拍攝。</w:t>
      </w:r>
      <w:r w:rsidRPr="0048646C">
        <w:rPr>
          <w:rFonts w:hint="eastAsia"/>
          <w:lang w:eastAsia="zh-TW"/>
        </w:rPr>
        <w:t>2021</w:t>
      </w:r>
      <w:r w:rsidRPr="0048646C">
        <w:rPr>
          <w:rFonts w:hint="eastAsia"/>
          <w:lang w:eastAsia="zh-TW"/>
        </w:rPr>
        <w:t>年</w:t>
      </w:r>
      <w:r w:rsidRPr="0048646C">
        <w:rPr>
          <w:rFonts w:hint="eastAsia"/>
          <w:lang w:eastAsia="zh-TW"/>
        </w:rPr>
        <w:t>5</w:t>
      </w:r>
      <w:r w:rsidRPr="0048646C">
        <w:rPr>
          <w:rFonts w:hint="eastAsia"/>
          <w:lang w:eastAsia="zh-TW"/>
        </w:rPr>
        <w:t>月英國之</w:t>
      </w:r>
      <w:r w:rsidRPr="0048646C">
        <w:rPr>
          <w:rFonts w:hint="eastAsia"/>
          <w:lang w:eastAsia="zh-TW"/>
        </w:rPr>
        <w:t>MSR</w:t>
      </w:r>
      <w:r w:rsidRPr="0048646C">
        <w:rPr>
          <w:rFonts w:hint="eastAsia"/>
          <w:lang w:eastAsia="zh-TW"/>
        </w:rPr>
        <w:t>影業公司與尼島政府簽約，規劃</w:t>
      </w:r>
      <w:r w:rsidR="00F7396E">
        <w:rPr>
          <w:rFonts w:hint="eastAsia"/>
          <w:lang w:eastAsia="zh-TW"/>
        </w:rPr>
        <w:t>陸續</w:t>
      </w:r>
      <w:r w:rsidRPr="0048646C">
        <w:rPr>
          <w:rFonts w:hint="eastAsia"/>
          <w:lang w:eastAsia="zh-TW"/>
        </w:rPr>
        <w:t>在尼島拍攝</w:t>
      </w:r>
      <w:r w:rsidRPr="0048646C">
        <w:rPr>
          <w:rFonts w:hint="eastAsia"/>
          <w:lang w:eastAsia="zh-TW"/>
        </w:rPr>
        <w:t>6</w:t>
      </w:r>
      <w:r w:rsidRPr="0048646C">
        <w:rPr>
          <w:rFonts w:hint="eastAsia"/>
          <w:lang w:eastAsia="zh-TW"/>
        </w:rPr>
        <w:t>部電影。</w:t>
      </w:r>
    </w:p>
    <w:p w:rsidR="00F7396E" w:rsidRPr="0048646C" w:rsidRDefault="00F7396E" w:rsidP="00F60A3E">
      <w:pPr>
        <w:pStyle w:val="a7"/>
        <w:ind w:left="945" w:hanging="709"/>
        <w:rPr>
          <w:rFonts w:eastAsia="SimSun"/>
          <w:lang w:eastAsia="zh-TW"/>
        </w:rPr>
      </w:pPr>
    </w:p>
    <w:p w:rsidR="00F60A3E" w:rsidRPr="0048646C" w:rsidRDefault="00F60A3E" w:rsidP="00F60A3E">
      <w:pPr>
        <w:pStyle w:val="a7"/>
        <w:ind w:left="945" w:hanging="709"/>
        <w:rPr>
          <w:lang w:eastAsia="zh-TW"/>
        </w:rPr>
      </w:pPr>
      <w:r w:rsidRPr="0048646C">
        <w:rPr>
          <w:rFonts w:hint="eastAsia"/>
          <w:lang w:eastAsia="zh-TW"/>
        </w:rPr>
        <w:lastRenderedPageBreak/>
        <w:t>（</w:t>
      </w:r>
      <w:r w:rsidR="00684FBA" w:rsidRPr="0048646C">
        <w:rPr>
          <w:rFonts w:hint="eastAsia"/>
          <w:lang w:eastAsia="zh-TW"/>
        </w:rPr>
        <w:t>五</w:t>
      </w:r>
      <w:r w:rsidRPr="0048646C">
        <w:rPr>
          <w:rFonts w:hint="eastAsia"/>
          <w:lang w:eastAsia="zh-TW"/>
        </w:rPr>
        <w:t>）結論</w:t>
      </w:r>
    </w:p>
    <w:p w:rsidR="00F60A3E" w:rsidRPr="0048646C" w:rsidRDefault="00F60A3E" w:rsidP="00224674">
      <w:pPr>
        <w:pStyle w:val="af"/>
        <w:ind w:left="945" w:firstLine="472"/>
        <w:rPr>
          <w:lang w:eastAsia="zh-TW"/>
        </w:rPr>
      </w:pPr>
      <w:r w:rsidRPr="0048646C">
        <w:rPr>
          <w:lang w:eastAsia="zh-TW"/>
        </w:rPr>
        <w:t>克國經貿主要產業包含：</w:t>
      </w:r>
      <w:r w:rsidRPr="0048646C">
        <w:rPr>
          <w:rFonts w:hint="eastAsia"/>
          <w:lang w:eastAsia="zh-TW"/>
        </w:rPr>
        <w:t>農漁業、</w:t>
      </w:r>
      <w:r w:rsidRPr="0048646C">
        <w:rPr>
          <w:lang w:eastAsia="zh-TW"/>
        </w:rPr>
        <w:t>觀光旅遊業、成衣業、鞋業、電子零件組裝與飲料業等，</w:t>
      </w:r>
      <w:r w:rsidR="00C56387" w:rsidRPr="0048646C">
        <w:rPr>
          <w:rFonts w:hint="eastAsia"/>
          <w:lang w:eastAsia="zh-TW"/>
        </w:rPr>
        <w:t>克國為加勒比海單一</w:t>
      </w:r>
      <w:r w:rsidR="00EB76A1" w:rsidRPr="0048646C">
        <w:rPr>
          <w:rFonts w:hint="eastAsia"/>
          <w:lang w:eastAsia="zh-TW"/>
        </w:rPr>
        <w:t>市場暨經濟體</w:t>
      </w:r>
      <w:r w:rsidR="00C56387" w:rsidRPr="0048646C">
        <w:rPr>
          <w:rFonts w:hint="eastAsia"/>
          <w:lang w:eastAsia="zh-TW"/>
        </w:rPr>
        <w:t>（</w:t>
      </w:r>
      <w:r w:rsidR="00EB76A1" w:rsidRPr="0048646C">
        <w:rPr>
          <w:rFonts w:hint="eastAsia"/>
          <w:lang w:eastAsia="zh-TW"/>
        </w:rPr>
        <w:t>CSME</w:t>
      </w:r>
      <w:r w:rsidR="00C56387" w:rsidRPr="0048646C">
        <w:rPr>
          <w:rFonts w:hint="eastAsia"/>
          <w:lang w:eastAsia="zh-TW"/>
        </w:rPr>
        <w:t>）</w:t>
      </w:r>
      <w:r w:rsidR="00EB76A1" w:rsidRPr="0048646C">
        <w:rPr>
          <w:rFonts w:hint="eastAsia"/>
          <w:lang w:eastAsia="zh-TW"/>
        </w:rPr>
        <w:t>成員，並享有美國「加勒比海盆地振興方案」</w:t>
      </w:r>
      <w:r w:rsidR="00C56387" w:rsidRPr="0048646C">
        <w:rPr>
          <w:rFonts w:hint="eastAsia"/>
          <w:lang w:eastAsia="zh-TW"/>
        </w:rPr>
        <w:t>（</w:t>
      </w:r>
      <w:r w:rsidR="00EB76A1" w:rsidRPr="0048646C">
        <w:rPr>
          <w:rFonts w:hint="eastAsia"/>
          <w:lang w:eastAsia="zh-TW"/>
        </w:rPr>
        <w:t>US Caribbean Basin Initiative, CBI</w:t>
      </w:r>
      <w:r w:rsidR="00C56387" w:rsidRPr="0048646C">
        <w:rPr>
          <w:rFonts w:hint="eastAsia"/>
          <w:lang w:eastAsia="zh-TW"/>
        </w:rPr>
        <w:t>）</w:t>
      </w:r>
      <w:r w:rsidR="00EB76A1" w:rsidRPr="0048646C">
        <w:rPr>
          <w:rFonts w:hint="eastAsia"/>
          <w:lang w:eastAsia="zh-TW"/>
        </w:rPr>
        <w:t>及與歐盟、英國、加拿大相關經貿協定之優惠待遇，可將其農、工業產品以免稅或低稅率銷往美加及歐洲市場。</w:t>
      </w:r>
      <w:r w:rsidRPr="0048646C">
        <w:rPr>
          <w:lang w:eastAsia="zh-TW"/>
        </w:rPr>
        <w:t>克國是「東加勒比海組織」（</w:t>
      </w:r>
      <w:r w:rsidRPr="0048646C">
        <w:rPr>
          <w:lang w:eastAsia="zh-TW"/>
        </w:rPr>
        <w:t>OECS</w:t>
      </w:r>
      <w:r w:rsidRPr="0048646C">
        <w:rPr>
          <w:lang w:eastAsia="zh-TW"/>
        </w:rPr>
        <w:t>）國家中人均出口額最高者，在「加勒比海共同體」（</w:t>
      </w:r>
      <w:r w:rsidRPr="0048646C">
        <w:rPr>
          <w:lang w:eastAsia="zh-TW"/>
        </w:rPr>
        <w:t>CARICOM</w:t>
      </w:r>
      <w:r w:rsidRPr="0048646C">
        <w:rPr>
          <w:lang w:eastAsia="zh-TW"/>
        </w:rPr>
        <w:t>）成員國中則位居第三，僅次於巴哈馬及千里達</w:t>
      </w:r>
      <w:r w:rsidRPr="0048646C">
        <w:rPr>
          <w:rFonts w:hint="eastAsia"/>
          <w:lang w:eastAsia="zh-TW"/>
        </w:rPr>
        <w:t>及</w:t>
      </w:r>
      <w:r w:rsidRPr="0048646C">
        <w:rPr>
          <w:lang w:eastAsia="zh-TW"/>
        </w:rPr>
        <w:t>托巴哥。</w:t>
      </w:r>
    </w:p>
    <w:p w:rsidR="00F60A3E" w:rsidRPr="0048646C" w:rsidRDefault="00F60A3E" w:rsidP="00224674">
      <w:pPr>
        <w:pStyle w:val="af"/>
        <w:ind w:left="945" w:firstLine="472"/>
        <w:rPr>
          <w:lang w:eastAsia="zh-TW"/>
        </w:rPr>
      </w:pPr>
      <w:r w:rsidRPr="0048646C">
        <w:rPr>
          <w:rFonts w:hint="eastAsia"/>
          <w:lang w:eastAsia="zh-TW"/>
        </w:rPr>
        <w:t>克國自</w:t>
      </w:r>
      <w:r w:rsidRPr="0048646C">
        <w:rPr>
          <w:rFonts w:hint="eastAsia"/>
          <w:lang w:eastAsia="zh-TW"/>
        </w:rPr>
        <w:t>2013</w:t>
      </w:r>
      <w:r w:rsidRPr="0048646C">
        <w:rPr>
          <w:rFonts w:hint="eastAsia"/>
          <w:lang w:eastAsia="zh-TW"/>
        </w:rPr>
        <w:t>年起觀光業</w:t>
      </w:r>
      <w:r w:rsidR="00E721F8" w:rsidRPr="0048646C">
        <w:rPr>
          <w:rFonts w:hint="eastAsia"/>
          <w:lang w:eastAsia="zh-TW"/>
        </w:rPr>
        <w:t>蓬勃發展</w:t>
      </w:r>
      <w:r w:rsidRPr="0048646C">
        <w:rPr>
          <w:rFonts w:hint="eastAsia"/>
          <w:lang w:eastAsia="zh-TW"/>
        </w:rPr>
        <w:t>，同時進行數項觀光旅館及渡假別墅工程建案，</w:t>
      </w:r>
      <w:r w:rsidR="00E721F8" w:rsidRPr="0048646C">
        <w:rPr>
          <w:rFonts w:hint="eastAsia"/>
          <w:lang w:eastAsia="zh-TW"/>
        </w:rPr>
        <w:t>2020</w:t>
      </w:r>
      <w:r w:rsidR="00E721F8" w:rsidRPr="0048646C">
        <w:rPr>
          <w:rFonts w:hint="eastAsia"/>
          <w:lang w:eastAsia="zh-TW"/>
        </w:rPr>
        <w:t>年至</w:t>
      </w:r>
      <w:r w:rsidR="00E721F8" w:rsidRPr="0048646C">
        <w:rPr>
          <w:rFonts w:hint="eastAsia"/>
          <w:lang w:eastAsia="zh-TW"/>
        </w:rPr>
        <w:t>2021</w:t>
      </w:r>
      <w:r w:rsidR="00E721F8" w:rsidRPr="0048646C">
        <w:rPr>
          <w:rFonts w:hint="eastAsia"/>
          <w:lang w:eastAsia="zh-TW"/>
        </w:rPr>
        <w:t>年間雖因</w:t>
      </w:r>
      <w:r w:rsidR="00251A43" w:rsidRPr="0048646C">
        <w:rPr>
          <w:rFonts w:hint="eastAsia"/>
          <w:lang w:eastAsia="zh-TW"/>
        </w:rPr>
        <w:t>COVID-19</w:t>
      </w:r>
      <w:r w:rsidR="00E721F8" w:rsidRPr="0048646C">
        <w:rPr>
          <w:rFonts w:hint="eastAsia"/>
          <w:lang w:eastAsia="zh-TW"/>
        </w:rPr>
        <w:t>疫情重創觀光業，惟未來全球邁向後疫情時代下，</w:t>
      </w:r>
      <w:r w:rsidRPr="0048646C">
        <w:rPr>
          <w:rFonts w:hint="eastAsia"/>
          <w:lang w:eastAsia="zh-TW"/>
        </w:rPr>
        <w:t>觀光業</w:t>
      </w:r>
      <w:r w:rsidR="00E721F8" w:rsidRPr="0048646C">
        <w:rPr>
          <w:rFonts w:hint="eastAsia"/>
          <w:lang w:eastAsia="zh-TW"/>
        </w:rPr>
        <w:t>仍將為重要經濟支柱</w:t>
      </w:r>
      <w:r w:rsidRPr="0048646C">
        <w:rPr>
          <w:rFonts w:hint="eastAsia"/>
          <w:lang w:eastAsia="zh-TW"/>
        </w:rPr>
        <w:t>。</w:t>
      </w:r>
      <w:r w:rsidRPr="0048646C">
        <w:rPr>
          <w:lang w:eastAsia="zh-TW"/>
        </w:rPr>
        <w:t>不過由於克國並無</w:t>
      </w:r>
      <w:r w:rsidRPr="0048646C">
        <w:rPr>
          <w:rFonts w:hint="eastAsia"/>
          <w:lang w:eastAsia="zh-TW"/>
        </w:rPr>
        <w:t>豐沛</w:t>
      </w:r>
      <w:r w:rsidRPr="0048646C">
        <w:rPr>
          <w:lang w:eastAsia="zh-TW"/>
        </w:rPr>
        <w:t>天然資源，電力、石油</w:t>
      </w:r>
      <w:r w:rsidRPr="0048646C">
        <w:rPr>
          <w:rFonts w:hint="eastAsia"/>
          <w:lang w:eastAsia="zh-TW"/>
        </w:rPr>
        <w:t>及</w:t>
      </w:r>
      <w:r w:rsidRPr="0048646C">
        <w:rPr>
          <w:lang w:eastAsia="zh-TW"/>
        </w:rPr>
        <w:t>民生用品食品</w:t>
      </w:r>
      <w:r w:rsidRPr="0048646C">
        <w:rPr>
          <w:rFonts w:hint="eastAsia"/>
          <w:lang w:eastAsia="zh-TW"/>
        </w:rPr>
        <w:t>等幾乎</w:t>
      </w:r>
      <w:r w:rsidRPr="0048646C">
        <w:rPr>
          <w:lang w:eastAsia="zh-TW"/>
        </w:rPr>
        <w:t>仰賴國外進口，如何降低克國對進口產品的仰賴程度將是一大挑戰，尤其必需提高食品的進口替代率，因此政府也投注經費至農業部門。</w:t>
      </w:r>
      <w:r w:rsidRPr="0048646C">
        <w:rPr>
          <w:rFonts w:hint="eastAsia"/>
          <w:lang w:eastAsia="zh-TW"/>
        </w:rPr>
        <w:t>因此，為調整克國經濟體質，</w:t>
      </w:r>
      <w:r w:rsidRPr="0048646C">
        <w:rPr>
          <w:lang w:eastAsia="zh-TW"/>
        </w:rPr>
        <w:t>積極</w:t>
      </w:r>
      <w:r w:rsidRPr="0048646C">
        <w:rPr>
          <w:rFonts w:hint="eastAsia"/>
          <w:lang w:eastAsia="zh-TW"/>
        </w:rPr>
        <w:t>利用「投資公民計畫」（</w:t>
      </w:r>
      <w:r w:rsidRPr="0048646C">
        <w:rPr>
          <w:rFonts w:hint="eastAsia"/>
          <w:lang w:eastAsia="zh-TW"/>
        </w:rPr>
        <w:t>Citizenship by Investment Program, CBI</w:t>
      </w:r>
      <w:r w:rsidRPr="0048646C">
        <w:rPr>
          <w:rFonts w:hint="eastAsia"/>
          <w:lang w:eastAsia="zh-TW"/>
        </w:rPr>
        <w:t>）</w:t>
      </w:r>
      <w:r w:rsidRPr="0048646C">
        <w:rPr>
          <w:lang w:eastAsia="zh-TW"/>
        </w:rPr>
        <w:t>吸引外來投資</w:t>
      </w:r>
      <w:r w:rsidRPr="0048646C">
        <w:rPr>
          <w:rFonts w:hint="eastAsia"/>
          <w:lang w:eastAsia="zh-TW"/>
        </w:rPr>
        <w:t>觀光旅遊業、房地產開發等服務業，</w:t>
      </w:r>
      <w:r w:rsidRPr="0048646C">
        <w:rPr>
          <w:lang w:eastAsia="zh-TW"/>
        </w:rPr>
        <w:t>成為克國政府</w:t>
      </w:r>
      <w:r w:rsidR="00432032" w:rsidRPr="0048646C">
        <w:rPr>
          <w:rFonts w:hint="eastAsia"/>
          <w:lang w:eastAsia="zh-TW"/>
        </w:rPr>
        <w:t>重點經濟</w:t>
      </w:r>
      <w:r w:rsidRPr="0048646C">
        <w:rPr>
          <w:lang w:eastAsia="zh-TW"/>
        </w:rPr>
        <w:t>政策。</w:t>
      </w:r>
    </w:p>
    <w:p w:rsidR="00251A43" w:rsidRPr="0048646C" w:rsidRDefault="00251A43" w:rsidP="003F43A5">
      <w:pPr>
        <w:widowControl/>
        <w:kinsoku/>
        <w:overflowPunct/>
        <w:autoSpaceDE/>
        <w:autoSpaceDN/>
        <w:ind w:firstLineChars="0" w:firstLine="0"/>
        <w:jc w:val="left"/>
        <w:rPr>
          <w:lang w:eastAsia="zh-TW"/>
        </w:rPr>
        <w:sectPr w:rsidR="00251A43" w:rsidRPr="0048646C" w:rsidSect="003E0BC3">
          <w:headerReference w:type="default" r:id="rId18"/>
          <w:pgSz w:w="11906" w:h="16838" w:code="9"/>
          <w:pgMar w:top="2268" w:right="1701" w:bottom="1701" w:left="1701" w:header="1134" w:footer="851" w:gutter="0"/>
          <w:cols w:space="425"/>
          <w:docGrid w:type="linesAndChars" w:linePitch="514" w:charSpace="-774"/>
        </w:sectPr>
      </w:pPr>
    </w:p>
    <w:p w:rsidR="00F60A3E" w:rsidRPr="0048646C" w:rsidRDefault="00F60A3E" w:rsidP="00F60A3E">
      <w:pPr>
        <w:pStyle w:val="a3"/>
        <w:kinsoku/>
        <w:spacing w:before="514" w:after="771"/>
        <w:ind w:firstLine="472"/>
        <w:rPr>
          <w:lang w:eastAsia="zh-TW"/>
        </w:rPr>
      </w:pPr>
      <w:bookmarkStart w:id="3" w:name="_Toc78981444"/>
      <w:r w:rsidRPr="0048646C">
        <w:rPr>
          <w:rFonts w:hint="eastAsia"/>
          <w:lang w:eastAsia="zh-TW"/>
        </w:rPr>
        <w:lastRenderedPageBreak/>
        <w:t>第參章　外商在當地經營現況及投資機會</w:t>
      </w:r>
      <w:bookmarkEnd w:id="3"/>
    </w:p>
    <w:p w:rsidR="00F60A3E" w:rsidRPr="0048646C" w:rsidRDefault="00F60A3E" w:rsidP="00224674">
      <w:pPr>
        <w:pStyle w:val="a5"/>
        <w:spacing w:before="257" w:after="257"/>
        <w:ind w:left="632" w:hanging="632"/>
      </w:pPr>
      <w:r w:rsidRPr="0048646C">
        <w:rPr>
          <w:rFonts w:hint="eastAsia"/>
        </w:rPr>
        <w:t>一、克國外資主要之投資項目：</w:t>
      </w:r>
    </w:p>
    <w:p w:rsidR="00F60A3E" w:rsidRPr="0048646C" w:rsidRDefault="00F60A3E" w:rsidP="00F60A3E">
      <w:pPr>
        <w:pStyle w:val="a7"/>
        <w:ind w:left="945" w:hanging="709"/>
        <w:rPr>
          <w:lang w:eastAsia="zh-TW"/>
        </w:rPr>
      </w:pPr>
      <w:r w:rsidRPr="0048646C">
        <w:rPr>
          <w:rFonts w:hint="eastAsia"/>
          <w:lang w:eastAsia="zh-TW"/>
        </w:rPr>
        <w:t>（一）觀光旅遊業：</w:t>
      </w:r>
    </w:p>
    <w:p w:rsidR="007554D9" w:rsidRPr="0048646C" w:rsidRDefault="007554D9" w:rsidP="00224674">
      <w:pPr>
        <w:pStyle w:val="af"/>
        <w:ind w:left="945" w:firstLine="472"/>
        <w:rPr>
          <w:lang w:eastAsia="zh-TW"/>
        </w:rPr>
      </w:pPr>
      <w:r w:rsidRPr="0048646C">
        <w:rPr>
          <w:rFonts w:hint="eastAsia"/>
          <w:lang w:eastAsia="zh-TW"/>
        </w:rPr>
        <w:t>觀光旅遊業為克國致力拓展之行業，</w:t>
      </w:r>
      <w:r w:rsidRPr="0048646C">
        <w:rPr>
          <w:rFonts w:hint="eastAsia"/>
          <w:lang w:eastAsia="zh-TW"/>
        </w:rPr>
        <w:t>3</w:t>
      </w:r>
      <w:r w:rsidRPr="0048646C">
        <w:rPr>
          <w:lang w:eastAsia="zh-TW"/>
        </w:rPr>
        <w:t>星級至</w:t>
      </w:r>
      <w:r w:rsidRPr="0048646C">
        <w:rPr>
          <w:rFonts w:hint="eastAsia"/>
          <w:lang w:eastAsia="zh-TW"/>
        </w:rPr>
        <w:t>5</w:t>
      </w:r>
      <w:r w:rsidRPr="0048646C">
        <w:rPr>
          <w:lang w:eastAsia="zh-TW"/>
        </w:rPr>
        <w:t>星級旅館之房間數目</w:t>
      </w:r>
      <w:r w:rsidRPr="0048646C">
        <w:rPr>
          <w:rFonts w:eastAsia="SimSun"/>
          <w:lang w:eastAsia="zh-TW"/>
        </w:rPr>
        <w:t>超過</w:t>
      </w:r>
      <w:r w:rsidRPr="0048646C">
        <w:rPr>
          <w:rFonts w:hint="eastAsia"/>
          <w:lang w:eastAsia="zh-TW"/>
        </w:rPr>
        <w:t>700</w:t>
      </w:r>
      <w:r w:rsidRPr="0048646C">
        <w:rPr>
          <w:rFonts w:hint="eastAsia"/>
          <w:lang w:eastAsia="zh-TW"/>
        </w:rPr>
        <w:t>間，政府仍繼續歡迎國際財團前來投資。</w:t>
      </w:r>
    </w:p>
    <w:p w:rsidR="007554D9" w:rsidRPr="0048646C" w:rsidRDefault="007554D9" w:rsidP="00224674">
      <w:pPr>
        <w:pStyle w:val="af"/>
        <w:ind w:left="945" w:firstLine="472"/>
        <w:rPr>
          <w:lang w:eastAsia="zh-TW"/>
        </w:rPr>
      </w:pPr>
      <w:r w:rsidRPr="0048646C">
        <w:rPr>
          <w:lang w:eastAsia="zh-TW"/>
        </w:rPr>
        <w:t>克國</w:t>
      </w:r>
      <w:r w:rsidRPr="0048646C">
        <w:rPr>
          <w:lang w:eastAsia="zh-TW"/>
        </w:rPr>
        <w:t>2019</w:t>
      </w:r>
      <w:r w:rsidRPr="0048646C">
        <w:rPr>
          <w:lang w:eastAsia="zh-TW"/>
        </w:rPr>
        <w:t>年「外人直接投資」（</w:t>
      </w:r>
      <w:r w:rsidRPr="0048646C">
        <w:rPr>
          <w:lang w:eastAsia="zh-TW"/>
        </w:rPr>
        <w:t>Foreign Direct Investment, FDI</w:t>
      </w:r>
      <w:r w:rsidRPr="0048646C">
        <w:rPr>
          <w:lang w:eastAsia="zh-TW"/>
        </w:rPr>
        <w:t>）計約</w:t>
      </w:r>
      <w:r w:rsidRPr="0048646C">
        <w:rPr>
          <w:lang w:eastAsia="zh-TW"/>
        </w:rPr>
        <w:t>9</w:t>
      </w:r>
      <w:r w:rsidR="00251A43" w:rsidRPr="0048646C">
        <w:rPr>
          <w:lang w:eastAsia="zh-TW"/>
        </w:rPr>
        <w:t>,000</w:t>
      </w:r>
      <w:r w:rsidRPr="0048646C">
        <w:rPr>
          <w:lang w:eastAsia="zh-TW"/>
        </w:rPr>
        <w:t>萬美元，以觀光業及房地產業為主要標的，目前最大的投資案為克國政府於</w:t>
      </w:r>
      <w:r w:rsidRPr="0048646C">
        <w:rPr>
          <w:lang w:eastAsia="zh-TW"/>
        </w:rPr>
        <w:t>2005</w:t>
      </w:r>
      <w:r w:rsidRPr="0048646C">
        <w:rPr>
          <w:lang w:eastAsia="zh-TW"/>
        </w:rPr>
        <w:t>年與美國開發商</w:t>
      </w:r>
      <w:r w:rsidRPr="0048646C">
        <w:rPr>
          <w:lang w:eastAsia="zh-TW"/>
        </w:rPr>
        <w:t>Auberge Firesky</w:t>
      </w:r>
      <w:r w:rsidRPr="0048646C">
        <w:rPr>
          <w:lang w:eastAsia="zh-TW"/>
        </w:rPr>
        <w:t>簽署協議，開發「</w:t>
      </w:r>
      <w:r w:rsidRPr="0048646C">
        <w:rPr>
          <w:lang w:eastAsia="zh-TW"/>
        </w:rPr>
        <w:t>Christophe Harbour</w:t>
      </w:r>
      <w:r w:rsidRPr="0048646C">
        <w:rPr>
          <w:lang w:eastAsia="zh-TW"/>
        </w:rPr>
        <w:t>」計畫，該案預計在克國聖啟茨島觀光精華區</w:t>
      </w:r>
      <w:r w:rsidRPr="0048646C">
        <w:rPr>
          <w:lang w:eastAsia="zh-TW"/>
        </w:rPr>
        <w:t>—</w:t>
      </w:r>
      <w:r w:rsidRPr="0048646C">
        <w:rPr>
          <w:lang w:eastAsia="zh-TW"/>
        </w:rPr>
        <w:t>東南半島投資</w:t>
      </w:r>
      <w:r w:rsidRPr="0048646C">
        <w:rPr>
          <w:lang w:eastAsia="zh-TW"/>
        </w:rPr>
        <w:t>20</w:t>
      </w:r>
      <w:r w:rsidRPr="0048646C">
        <w:rPr>
          <w:lang w:eastAsia="zh-TW"/>
        </w:rPr>
        <w:t>億美元進行開發，規劃開發面積為</w:t>
      </w:r>
      <w:r w:rsidRPr="0048646C">
        <w:rPr>
          <w:lang w:eastAsia="zh-TW"/>
        </w:rPr>
        <w:t>6.25</w:t>
      </w:r>
      <w:r w:rsidRPr="0048646C">
        <w:rPr>
          <w:lang w:eastAsia="zh-TW"/>
        </w:rPr>
        <w:t>平方英哩，規劃建造一家擁有</w:t>
      </w:r>
      <w:r w:rsidRPr="0048646C">
        <w:rPr>
          <w:lang w:eastAsia="zh-TW"/>
        </w:rPr>
        <w:t>250</w:t>
      </w:r>
      <w:r w:rsidRPr="0048646C">
        <w:rPr>
          <w:lang w:eastAsia="zh-TW"/>
        </w:rPr>
        <w:t>間客房之飯店、</w:t>
      </w:r>
      <w:r w:rsidRPr="0048646C">
        <w:rPr>
          <w:lang w:eastAsia="zh-TW"/>
        </w:rPr>
        <w:t>750</w:t>
      </w:r>
      <w:r w:rsidRPr="0048646C">
        <w:rPr>
          <w:lang w:eastAsia="zh-TW"/>
        </w:rPr>
        <w:t>間豪華住宅及</w:t>
      </w:r>
      <w:r w:rsidRPr="0048646C">
        <w:rPr>
          <w:lang w:eastAsia="zh-TW"/>
        </w:rPr>
        <w:t>24</w:t>
      </w:r>
      <w:r w:rsidRPr="0048646C">
        <w:rPr>
          <w:lang w:eastAsia="zh-TW"/>
        </w:rPr>
        <w:t>個遊艇錨位。</w:t>
      </w:r>
      <w:r w:rsidRPr="0048646C">
        <w:rPr>
          <w:lang w:eastAsia="zh-TW"/>
        </w:rPr>
        <w:t>2007</w:t>
      </w:r>
      <w:r w:rsidRPr="0048646C">
        <w:rPr>
          <w:lang w:eastAsia="zh-TW"/>
        </w:rPr>
        <w:t>年美國南卡羅來納州企業家</w:t>
      </w:r>
      <w:r w:rsidRPr="0048646C">
        <w:rPr>
          <w:lang w:eastAsia="zh-TW"/>
        </w:rPr>
        <w:t>Charles Pinckney Darby</w:t>
      </w:r>
      <w:r w:rsidRPr="0048646C">
        <w:rPr>
          <w:lang w:eastAsia="zh-TW"/>
        </w:rPr>
        <w:t>加入此項投資計畫，宣布對此項投資計畫投入</w:t>
      </w:r>
      <w:r w:rsidRPr="0048646C">
        <w:rPr>
          <w:lang w:eastAsia="zh-TW"/>
        </w:rPr>
        <w:t>6</w:t>
      </w:r>
      <w:r w:rsidRPr="0048646C">
        <w:rPr>
          <w:lang w:eastAsia="zh-TW"/>
        </w:rPr>
        <w:t>億美元。</w:t>
      </w:r>
      <w:r w:rsidRPr="0048646C">
        <w:rPr>
          <w:lang w:eastAsia="zh-TW"/>
        </w:rPr>
        <w:t>2008</w:t>
      </w:r>
      <w:r w:rsidRPr="0048646C">
        <w:rPr>
          <w:lang w:eastAsia="zh-TW"/>
        </w:rPr>
        <w:t>年</w:t>
      </w:r>
      <w:r w:rsidRPr="0048646C">
        <w:rPr>
          <w:lang w:eastAsia="zh-TW"/>
        </w:rPr>
        <w:t>Auberge Firesky</w:t>
      </w:r>
      <w:r w:rsidRPr="0048646C">
        <w:rPr>
          <w:lang w:eastAsia="zh-TW"/>
        </w:rPr>
        <w:t>宣布退出投資計畫，</w:t>
      </w:r>
      <w:r w:rsidRPr="0048646C">
        <w:rPr>
          <w:lang w:eastAsia="zh-TW"/>
        </w:rPr>
        <w:t>2013</w:t>
      </w:r>
      <w:r w:rsidRPr="0048646C">
        <w:rPr>
          <w:lang w:eastAsia="zh-TW"/>
        </w:rPr>
        <w:t>年美國</w:t>
      </w:r>
      <w:r w:rsidRPr="0048646C">
        <w:rPr>
          <w:lang w:eastAsia="zh-TW"/>
        </w:rPr>
        <w:t>South Street</w:t>
      </w:r>
      <w:r w:rsidRPr="0048646C">
        <w:rPr>
          <w:lang w:eastAsia="zh-TW"/>
        </w:rPr>
        <w:t>地產公司買下</w:t>
      </w:r>
      <w:r w:rsidRPr="0048646C">
        <w:rPr>
          <w:lang w:eastAsia="zh-TW"/>
        </w:rPr>
        <w:t>Darby</w:t>
      </w:r>
      <w:r w:rsidRPr="0048646C">
        <w:rPr>
          <w:lang w:eastAsia="zh-TW"/>
        </w:rPr>
        <w:t>家族所有產業，又將</w:t>
      </w:r>
      <w:r w:rsidRPr="0048646C">
        <w:rPr>
          <w:lang w:eastAsia="zh-TW"/>
        </w:rPr>
        <w:t>Christophe</w:t>
      </w:r>
      <w:r w:rsidRPr="0048646C">
        <w:rPr>
          <w:lang w:eastAsia="zh-TW"/>
        </w:rPr>
        <w:t>港分離切割售予</w:t>
      </w:r>
      <w:r w:rsidRPr="0048646C">
        <w:rPr>
          <w:lang w:eastAsia="zh-TW"/>
        </w:rPr>
        <w:t>Charles Pinckney Darby</w:t>
      </w:r>
      <w:r w:rsidRPr="0048646C">
        <w:rPr>
          <w:lang w:eastAsia="zh-TW"/>
        </w:rPr>
        <w:t>，另外成立之</w:t>
      </w:r>
      <w:r w:rsidRPr="0048646C">
        <w:rPr>
          <w:lang w:eastAsia="zh-TW"/>
        </w:rPr>
        <w:t>Darby</w:t>
      </w:r>
      <w:r w:rsidRPr="0048646C">
        <w:rPr>
          <w:lang w:eastAsia="zh-TW"/>
        </w:rPr>
        <w:t>投資集團。聖啟茨島</w:t>
      </w:r>
      <w:r w:rsidRPr="0048646C">
        <w:rPr>
          <w:lang w:eastAsia="zh-TW"/>
        </w:rPr>
        <w:t>Half Moon Bay</w:t>
      </w:r>
      <w:r w:rsidRPr="0048646C">
        <w:rPr>
          <w:lang w:eastAsia="zh-TW"/>
        </w:rPr>
        <w:t>占地約</w:t>
      </w:r>
      <w:r w:rsidRPr="0048646C">
        <w:rPr>
          <w:lang w:eastAsia="zh-TW"/>
        </w:rPr>
        <w:t>15</w:t>
      </w:r>
      <w:r w:rsidRPr="0048646C">
        <w:rPr>
          <w:lang w:eastAsia="zh-TW"/>
        </w:rPr>
        <w:t>英畝的</w:t>
      </w:r>
      <w:r w:rsidRPr="0048646C">
        <w:rPr>
          <w:lang w:eastAsia="zh-TW"/>
        </w:rPr>
        <w:t>Koi</w:t>
      </w:r>
      <w:r w:rsidRPr="0048646C">
        <w:rPr>
          <w:lang w:eastAsia="zh-TW"/>
        </w:rPr>
        <w:t>渡假休閒別墅計畫投資</w:t>
      </w:r>
      <w:r w:rsidRPr="0048646C">
        <w:rPr>
          <w:lang w:eastAsia="zh-TW"/>
        </w:rPr>
        <w:t>2</w:t>
      </w:r>
      <w:r w:rsidRPr="0048646C">
        <w:rPr>
          <w:lang w:eastAsia="zh-TW"/>
        </w:rPr>
        <w:t>億美元興建</w:t>
      </w:r>
      <w:r w:rsidRPr="0048646C">
        <w:rPr>
          <w:lang w:eastAsia="zh-TW"/>
        </w:rPr>
        <w:t>298</w:t>
      </w:r>
      <w:r w:rsidRPr="0048646C">
        <w:rPr>
          <w:lang w:eastAsia="zh-TW"/>
        </w:rPr>
        <w:t>戶，由總部設於聖露西亞的</w:t>
      </w:r>
      <w:r w:rsidRPr="0048646C">
        <w:rPr>
          <w:lang w:eastAsia="zh-TW"/>
        </w:rPr>
        <w:t>Complete Marine Services</w:t>
      </w:r>
      <w:r w:rsidRPr="0048646C">
        <w:rPr>
          <w:lang w:eastAsia="zh-TW"/>
        </w:rPr>
        <w:t>（</w:t>
      </w:r>
      <w:r w:rsidRPr="0048646C">
        <w:rPr>
          <w:lang w:eastAsia="zh-TW"/>
        </w:rPr>
        <w:t>CSM</w:t>
      </w:r>
      <w:r w:rsidRPr="0048646C">
        <w:rPr>
          <w:lang w:eastAsia="zh-TW"/>
        </w:rPr>
        <w:t>）公司承包興建；聖啟茨島北邊</w:t>
      </w:r>
      <w:r w:rsidRPr="0048646C">
        <w:rPr>
          <w:lang w:eastAsia="zh-TW"/>
        </w:rPr>
        <w:t>Kittitian Hill</w:t>
      </w:r>
      <w:r w:rsidRPr="0048646C">
        <w:rPr>
          <w:lang w:eastAsia="zh-TW"/>
        </w:rPr>
        <w:t>高級渡假中心已於</w:t>
      </w:r>
      <w:r w:rsidRPr="0048646C">
        <w:rPr>
          <w:lang w:eastAsia="zh-TW"/>
        </w:rPr>
        <w:t>2014</w:t>
      </w:r>
      <w:r w:rsidRPr="0048646C">
        <w:rPr>
          <w:lang w:eastAsia="zh-TW"/>
        </w:rPr>
        <w:t>年</w:t>
      </w:r>
      <w:r w:rsidRPr="0048646C">
        <w:rPr>
          <w:lang w:eastAsia="zh-TW"/>
        </w:rPr>
        <w:t>12</w:t>
      </w:r>
      <w:r w:rsidRPr="0048646C">
        <w:rPr>
          <w:lang w:eastAsia="zh-TW"/>
        </w:rPr>
        <w:t>月完工啟用。另有克國政府批准的其他數個房地產開發案，也頗受外來投資者青睞，例如杜拜</w:t>
      </w:r>
      <w:r w:rsidRPr="0048646C">
        <w:rPr>
          <w:lang w:eastAsia="zh-TW"/>
        </w:rPr>
        <w:t>Range Developments</w:t>
      </w:r>
      <w:r w:rsidRPr="0048646C">
        <w:rPr>
          <w:lang w:eastAsia="zh-TW"/>
        </w:rPr>
        <w:t>公司在克國聖啟茨島東南半島</w:t>
      </w:r>
      <w:r w:rsidRPr="0048646C">
        <w:rPr>
          <w:lang w:eastAsia="zh-TW"/>
        </w:rPr>
        <w:t>Banana Bay</w:t>
      </w:r>
      <w:r w:rsidRPr="0048646C">
        <w:rPr>
          <w:lang w:eastAsia="zh-TW"/>
        </w:rPr>
        <w:t>投資</w:t>
      </w:r>
      <w:r w:rsidRPr="0048646C">
        <w:rPr>
          <w:lang w:eastAsia="zh-TW"/>
        </w:rPr>
        <w:t>2</w:t>
      </w:r>
      <w:r w:rsidRPr="0048646C">
        <w:rPr>
          <w:lang w:eastAsia="zh-TW"/>
        </w:rPr>
        <w:t>億</w:t>
      </w:r>
      <w:r w:rsidRPr="0048646C">
        <w:rPr>
          <w:lang w:eastAsia="zh-TW"/>
        </w:rPr>
        <w:lastRenderedPageBreak/>
        <w:t>美元興建擁有</w:t>
      </w:r>
      <w:r w:rsidRPr="0048646C">
        <w:rPr>
          <w:lang w:eastAsia="zh-TW"/>
        </w:rPr>
        <w:t>126</w:t>
      </w:r>
      <w:r w:rsidRPr="0048646C">
        <w:rPr>
          <w:lang w:eastAsia="zh-TW"/>
        </w:rPr>
        <w:t>間旅館客房之君悅（</w:t>
      </w:r>
      <w:r w:rsidRPr="0048646C">
        <w:rPr>
          <w:lang w:eastAsia="zh-TW"/>
        </w:rPr>
        <w:t>Park Hyatt</w:t>
      </w:r>
      <w:r w:rsidRPr="0048646C">
        <w:rPr>
          <w:lang w:eastAsia="zh-TW"/>
        </w:rPr>
        <w:t>）飯店，於</w:t>
      </w:r>
      <w:r w:rsidRPr="0048646C">
        <w:rPr>
          <w:lang w:eastAsia="zh-TW"/>
        </w:rPr>
        <w:t>2017</w:t>
      </w:r>
      <w:r w:rsidRPr="0048646C">
        <w:rPr>
          <w:lang w:eastAsia="zh-TW"/>
        </w:rPr>
        <w:t>年</w:t>
      </w:r>
      <w:r w:rsidRPr="0048646C">
        <w:rPr>
          <w:lang w:eastAsia="zh-TW"/>
        </w:rPr>
        <w:t>11</w:t>
      </w:r>
      <w:r w:rsidRPr="0048646C">
        <w:rPr>
          <w:lang w:eastAsia="zh-TW"/>
        </w:rPr>
        <w:t>月啟用後隨即獲</w:t>
      </w:r>
      <w:r w:rsidRPr="0048646C">
        <w:rPr>
          <w:lang w:eastAsia="zh-TW"/>
        </w:rPr>
        <w:t>CNN</w:t>
      </w:r>
      <w:r w:rsidRPr="0048646C">
        <w:rPr>
          <w:lang w:eastAsia="zh-TW"/>
        </w:rPr>
        <w:t>選為加勒比海地區最佳新飯店之一，亦獲「康泰納仕旅行者雜誌」（</w:t>
      </w:r>
      <w:r w:rsidRPr="0048646C">
        <w:rPr>
          <w:lang w:eastAsia="zh-TW"/>
        </w:rPr>
        <w:t>Conde Nast Traveler Magazine</w:t>
      </w:r>
      <w:r w:rsidRPr="0048646C">
        <w:rPr>
          <w:lang w:eastAsia="zh-TW"/>
        </w:rPr>
        <w:t>）列入</w:t>
      </w:r>
      <w:r w:rsidRPr="0048646C">
        <w:rPr>
          <w:lang w:eastAsia="zh-TW"/>
        </w:rPr>
        <w:t>2018</w:t>
      </w:r>
      <w:r w:rsidRPr="0048646C">
        <w:rPr>
          <w:lang w:eastAsia="zh-TW"/>
        </w:rPr>
        <w:t>年全球</w:t>
      </w:r>
      <w:r w:rsidRPr="0048646C">
        <w:rPr>
          <w:lang w:eastAsia="zh-TW"/>
        </w:rPr>
        <w:t>102</w:t>
      </w:r>
      <w:r w:rsidRPr="0048646C">
        <w:rPr>
          <w:lang w:eastAsia="zh-TW"/>
        </w:rPr>
        <w:t>家最佳新飯店。</w:t>
      </w:r>
    </w:p>
    <w:p w:rsidR="00F60A3E" w:rsidRPr="0048646C" w:rsidRDefault="00F60A3E" w:rsidP="00F60A3E">
      <w:pPr>
        <w:pStyle w:val="a7"/>
        <w:ind w:left="945" w:hanging="709"/>
        <w:rPr>
          <w:lang w:eastAsia="zh-TW"/>
        </w:rPr>
      </w:pPr>
      <w:r w:rsidRPr="0048646C">
        <w:rPr>
          <w:rFonts w:hint="eastAsia"/>
          <w:lang w:eastAsia="zh-TW"/>
        </w:rPr>
        <w:t>（二）房地產開發：</w:t>
      </w:r>
    </w:p>
    <w:p w:rsidR="00F60A3E" w:rsidRPr="0048646C" w:rsidRDefault="00F60A3E" w:rsidP="00224674">
      <w:pPr>
        <w:pStyle w:val="af"/>
        <w:ind w:left="945" w:firstLine="472"/>
        <w:rPr>
          <w:lang w:eastAsia="zh-TW"/>
        </w:rPr>
      </w:pPr>
      <w:r w:rsidRPr="0048646C">
        <w:rPr>
          <w:rFonts w:hint="eastAsia"/>
          <w:lang w:eastAsia="zh-TW"/>
        </w:rPr>
        <w:t>克國政府近年積極推動各項土地與房地產開發案，以針對廢除蔗糖業以來所餘留之大量國有土地，進行開發與利用，為克國政府重點推動政策之一。</w:t>
      </w:r>
      <w:r w:rsidR="00947D46" w:rsidRPr="0048646C">
        <w:rPr>
          <w:rFonts w:hint="eastAsia"/>
          <w:lang w:eastAsia="zh-TW"/>
        </w:rPr>
        <w:t>目前計有多項以外資為主要背景之土地開發案。</w:t>
      </w:r>
    </w:p>
    <w:p w:rsidR="00F60A3E" w:rsidRPr="0048646C" w:rsidRDefault="00F80936" w:rsidP="00224674">
      <w:pPr>
        <w:pStyle w:val="af"/>
        <w:ind w:left="945" w:firstLine="472"/>
        <w:rPr>
          <w:lang w:eastAsia="zh-TW"/>
        </w:rPr>
      </w:pPr>
      <w:r w:rsidRPr="0048646C">
        <w:rPr>
          <w:rFonts w:hint="eastAsia"/>
          <w:lang w:eastAsia="zh-TW"/>
        </w:rPr>
        <w:t>克國是加勒比海最早實施「投資公民計畫」</w:t>
      </w:r>
      <w:r w:rsidR="00224674" w:rsidRPr="0048646C">
        <w:rPr>
          <w:rFonts w:hint="eastAsia"/>
          <w:lang w:eastAsia="zh-TW"/>
        </w:rPr>
        <w:t>（</w:t>
      </w:r>
      <w:r w:rsidRPr="0048646C">
        <w:rPr>
          <w:rFonts w:hint="eastAsia"/>
          <w:lang w:eastAsia="zh-TW"/>
        </w:rPr>
        <w:t xml:space="preserve">Citizenship </w:t>
      </w:r>
      <w:r w:rsidRPr="0048646C">
        <w:rPr>
          <w:lang w:eastAsia="zh-TW"/>
        </w:rPr>
        <w:t>B</w:t>
      </w:r>
      <w:r w:rsidRPr="0048646C">
        <w:rPr>
          <w:rFonts w:hint="eastAsia"/>
          <w:lang w:eastAsia="zh-TW"/>
        </w:rPr>
        <w:t>y Investment programme, CBI</w:t>
      </w:r>
      <w:r w:rsidR="00224674" w:rsidRPr="0048646C">
        <w:rPr>
          <w:rFonts w:hint="eastAsia"/>
          <w:lang w:eastAsia="zh-TW"/>
        </w:rPr>
        <w:t>）</w:t>
      </w:r>
      <w:r w:rsidRPr="0048646C">
        <w:rPr>
          <w:rFonts w:hint="eastAsia"/>
          <w:lang w:eastAsia="zh-TW"/>
        </w:rPr>
        <w:t>的國家。</w:t>
      </w:r>
      <w:r w:rsidR="00F60A3E" w:rsidRPr="0048646C">
        <w:rPr>
          <w:rFonts w:hint="eastAsia"/>
          <w:lang w:eastAsia="zh-TW"/>
        </w:rPr>
        <w:t>克國為吸引外人投資建設</w:t>
      </w:r>
      <w:r w:rsidRPr="0048646C">
        <w:rPr>
          <w:rFonts w:hint="eastAsia"/>
          <w:lang w:eastAsia="zh-TW"/>
        </w:rPr>
        <w:t>以促進觀光旅遊業及房地產開發業發展</w:t>
      </w:r>
      <w:r w:rsidR="00F60A3E" w:rsidRPr="0048646C">
        <w:rPr>
          <w:rFonts w:hint="eastAsia"/>
          <w:lang w:eastAsia="zh-TW"/>
        </w:rPr>
        <w:t>，凡投資克國政府指定的土地及房地產開發案，將可適用克國</w:t>
      </w:r>
      <w:r w:rsidR="00F60A3E" w:rsidRPr="0048646C">
        <w:rPr>
          <w:rFonts w:hint="eastAsia"/>
          <w:lang w:eastAsia="zh-TW"/>
        </w:rPr>
        <w:t>1984</w:t>
      </w:r>
      <w:r w:rsidR="00F60A3E" w:rsidRPr="0048646C">
        <w:rPr>
          <w:rFonts w:hint="eastAsia"/>
          <w:lang w:eastAsia="zh-TW"/>
        </w:rPr>
        <w:t>年實施</w:t>
      </w:r>
      <w:r w:rsidR="00F60A3E" w:rsidRPr="0048646C">
        <w:rPr>
          <w:rFonts w:hint="eastAsia"/>
          <w:lang w:eastAsia="zh-TW"/>
        </w:rPr>
        <w:t>CBI</w:t>
      </w:r>
      <w:r w:rsidR="00F60A3E" w:rsidRPr="0048646C">
        <w:rPr>
          <w:rFonts w:hint="eastAsia"/>
          <w:lang w:eastAsia="zh-TW"/>
        </w:rPr>
        <w:t>之「公民法案」（</w:t>
      </w:r>
      <w:r w:rsidR="00F60A3E" w:rsidRPr="0048646C">
        <w:rPr>
          <w:rFonts w:hint="eastAsia"/>
          <w:lang w:eastAsia="zh-TW"/>
        </w:rPr>
        <w:t>Citizenship Act</w:t>
      </w:r>
      <w:r w:rsidR="00F60A3E" w:rsidRPr="0048646C">
        <w:rPr>
          <w:rFonts w:hint="eastAsia"/>
          <w:lang w:eastAsia="zh-TW"/>
        </w:rPr>
        <w:t>）申請取得克國公民護照，該護照持有人原可赴加拿大、英國、歐盟、新加坡、馬來西亞、香港、澳門、非洲、中南美洲等</w:t>
      </w:r>
      <w:r w:rsidR="00F60A3E" w:rsidRPr="0048646C">
        <w:rPr>
          <w:lang w:eastAsia="zh-TW"/>
        </w:rPr>
        <w:t>超過</w:t>
      </w:r>
      <w:r w:rsidR="00F60A3E" w:rsidRPr="0048646C">
        <w:rPr>
          <w:rFonts w:hint="eastAsia"/>
          <w:lang w:eastAsia="zh-TW"/>
        </w:rPr>
        <w:t>140</w:t>
      </w:r>
      <w:r w:rsidR="00F60A3E" w:rsidRPr="0048646C">
        <w:rPr>
          <w:rFonts w:hint="eastAsia"/>
          <w:lang w:eastAsia="zh-TW"/>
        </w:rPr>
        <w:t>個國家或地區享有免簽證待遇。惟</w:t>
      </w:r>
      <w:r w:rsidR="00F60A3E" w:rsidRPr="0048646C">
        <w:rPr>
          <w:rFonts w:hint="eastAsia"/>
          <w:lang w:eastAsia="zh-TW"/>
        </w:rPr>
        <w:t>2014</w:t>
      </w:r>
      <w:r w:rsidR="00F60A3E" w:rsidRPr="0048646C">
        <w:rPr>
          <w:rFonts w:hint="eastAsia"/>
          <w:lang w:eastAsia="zh-TW"/>
        </w:rPr>
        <w:t>年</w:t>
      </w:r>
      <w:r w:rsidR="00F60A3E" w:rsidRPr="0048646C">
        <w:rPr>
          <w:rFonts w:hint="eastAsia"/>
          <w:lang w:eastAsia="zh-TW"/>
        </w:rPr>
        <w:t>11</w:t>
      </w:r>
      <w:r w:rsidR="00F60A3E" w:rsidRPr="0048646C">
        <w:rPr>
          <w:rFonts w:hint="eastAsia"/>
          <w:lang w:eastAsia="zh-TW"/>
        </w:rPr>
        <w:t>月，加拿大政府取消對克國免簽證待遇，克國經濟公民投資方案出現警訊。</w:t>
      </w:r>
      <w:r w:rsidR="00F60A3E" w:rsidRPr="0048646C">
        <w:rPr>
          <w:lang w:eastAsia="zh-TW"/>
        </w:rPr>
        <w:t>克國</w:t>
      </w:r>
      <w:r w:rsidR="00F60A3E" w:rsidRPr="0048646C">
        <w:rPr>
          <w:rFonts w:hint="eastAsia"/>
          <w:lang w:eastAsia="zh-TW"/>
        </w:rPr>
        <w:t>CBI</w:t>
      </w:r>
      <w:r w:rsidR="00F60A3E" w:rsidRPr="0048646C">
        <w:rPr>
          <w:lang w:eastAsia="zh-TW"/>
        </w:rPr>
        <w:t>計畫</w:t>
      </w:r>
      <w:r w:rsidRPr="0048646C">
        <w:rPr>
          <w:rFonts w:hint="eastAsia"/>
          <w:lang w:eastAsia="zh-TW"/>
        </w:rPr>
        <w:t>另</w:t>
      </w:r>
      <w:r w:rsidR="00F60A3E" w:rsidRPr="0048646C">
        <w:rPr>
          <w:lang w:eastAsia="zh-TW"/>
        </w:rPr>
        <w:t>曾被美國國務院指稱遭毒販及避稅者利用成為洗錢工具而備受爭議，</w:t>
      </w:r>
      <w:r w:rsidR="00145ECD">
        <w:rPr>
          <w:rFonts w:hint="eastAsia"/>
          <w:lang w:eastAsia="zh-TW"/>
        </w:rPr>
        <w:t>歐美國家持續要求</w:t>
      </w:r>
      <w:r w:rsidR="00F60A3E" w:rsidRPr="0048646C">
        <w:rPr>
          <w:lang w:eastAsia="zh-TW"/>
        </w:rPr>
        <w:t>克國</w:t>
      </w:r>
      <w:r w:rsidR="00145ECD">
        <w:rPr>
          <w:rFonts w:hint="eastAsia"/>
          <w:lang w:eastAsia="zh-TW"/>
        </w:rPr>
        <w:t>加強</w:t>
      </w:r>
      <w:r w:rsidR="00F60A3E" w:rsidRPr="0048646C">
        <w:rPr>
          <w:lang w:eastAsia="zh-TW"/>
        </w:rPr>
        <w:t>相關審查以避免該計畫成為犯罪工具。</w:t>
      </w:r>
    </w:p>
    <w:p w:rsidR="00251A43" w:rsidRPr="0048646C" w:rsidRDefault="00F60A3E" w:rsidP="00251A43">
      <w:pPr>
        <w:pStyle w:val="af"/>
        <w:ind w:left="945" w:firstLine="472"/>
        <w:rPr>
          <w:lang w:eastAsia="zh-TW"/>
        </w:rPr>
      </w:pPr>
      <w:r w:rsidRPr="0048646C">
        <w:rPr>
          <w:rFonts w:hint="eastAsia"/>
          <w:lang w:eastAsia="zh-TW"/>
        </w:rPr>
        <w:t>CBI</w:t>
      </w:r>
      <w:r w:rsidR="00947D46" w:rsidRPr="0048646C">
        <w:rPr>
          <w:rFonts w:hint="eastAsia"/>
          <w:lang w:eastAsia="zh-TW"/>
        </w:rPr>
        <w:t>計畫</w:t>
      </w:r>
      <w:r w:rsidRPr="0048646C">
        <w:rPr>
          <w:lang w:eastAsia="zh-TW"/>
        </w:rPr>
        <w:t>係</w:t>
      </w:r>
      <w:r w:rsidRPr="0048646C">
        <w:rPr>
          <w:rFonts w:hint="eastAsia"/>
          <w:lang w:eastAsia="zh-TW"/>
        </w:rPr>
        <w:t>克國政府</w:t>
      </w:r>
      <w:r w:rsidRPr="0048646C">
        <w:rPr>
          <w:lang w:eastAsia="zh-TW"/>
        </w:rPr>
        <w:t>非稅收</w:t>
      </w:r>
      <w:r w:rsidRPr="0048646C">
        <w:rPr>
          <w:rFonts w:hint="eastAsia"/>
          <w:lang w:eastAsia="zh-TW"/>
        </w:rPr>
        <w:t>收入</w:t>
      </w:r>
      <w:r w:rsidRPr="0048646C">
        <w:rPr>
          <w:lang w:eastAsia="zh-TW"/>
        </w:rPr>
        <w:t>之主要來源</w:t>
      </w:r>
      <w:r w:rsidRPr="0048646C">
        <w:rPr>
          <w:rFonts w:hint="eastAsia"/>
          <w:lang w:eastAsia="zh-TW"/>
        </w:rPr>
        <w:t>，對克國財政收入攸關重大。</w:t>
      </w:r>
      <w:r w:rsidR="00947D46" w:rsidRPr="0048646C">
        <w:rPr>
          <w:rFonts w:hint="eastAsia"/>
          <w:lang w:eastAsia="zh-TW"/>
        </w:rPr>
        <w:t>克國政府近期</w:t>
      </w:r>
      <w:r w:rsidR="00145ECD">
        <w:rPr>
          <w:rFonts w:hint="eastAsia"/>
          <w:lang w:eastAsia="zh-TW"/>
        </w:rPr>
        <w:t>已</w:t>
      </w:r>
      <w:r w:rsidR="00F80936" w:rsidRPr="0048646C">
        <w:rPr>
          <w:rFonts w:hint="eastAsia"/>
          <w:lang w:eastAsia="zh-TW"/>
        </w:rPr>
        <w:t>將該計畫之投資標的擴大，適用至更廣泛之基礎建設領域。</w:t>
      </w:r>
      <w:r w:rsidR="00432032" w:rsidRPr="0048646C">
        <w:rPr>
          <w:rFonts w:hint="eastAsia"/>
          <w:lang w:eastAsia="zh-TW"/>
        </w:rPr>
        <w:t>我國營造業經驗豐富、效率高、具市場競爭力，可來克投資及承包「投資公民計畫」相關建築工程。</w:t>
      </w:r>
    </w:p>
    <w:p w:rsidR="00F60A3E" w:rsidRPr="0048646C" w:rsidRDefault="00F60A3E" w:rsidP="00251A43">
      <w:pPr>
        <w:pStyle w:val="a7"/>
        <w:ind w:left="945" w:hanging="709"/>
        <w:rPr>
          <w:lang w:eastAsia="zh-TW"/>
        </w:rPr>
      </w:pPr>
      <w:r w:rsidRPr="0048646C">
        <w:rPr>
          <w:rFonts w:hint="eastAsia"/>
          <w:lang w:eastAsia="zh-TW"/>
        </w:rPr>
        <w:t>（三）綠能資源開發：</w:t>
      </w:r>
    </w:p>
    <w:p w:rsidR="00145ECD" w:rsidRDefault="00F60A3E" w:rsidP="00224674">
      <w:pPr>
        <w:pStyle w:val="af"/>
        <w:ind w:left="945" w:firstLine="472"/>
        <w:rPr>
          <w:lang w:eastAsia="zh-TW"/>
        </w:rPr>
      </w:pPr>
      <w:r w:rsidRPr="0048646C">
        <w:rPr>
          <w:lang w:eastAsia="zh-TW"/>
        </w:rPr>
        <w:t>克國運用日照充足、地熱、風力等天然條件，積極開發替代性能源，</w:t>
      </w:r>
      <w:r w:rsidR="00432032" w:rsidRPr="0048646C">
        <w:rPr>
          <w:rFonts w:hint="eastAsia"/>
          <w:lang w:eastAsia="zh-TW"/>
        </w:rPr>
        <w:t>目前再生能源發展較具規模者以太陽能為主，例如</w:t>
      </w:r>
      <w:r w:rsidR="00901CA8" w:rsidRPr="0048646C">
        <w:rPr>
          <w:rFonts w:hint="eastAsia"/>
          <w:lang w:eastAsia="zh-TW"/>
        </w:rPr>
        <w:t>克國政府自</w:t>
      </w:r>
      <w:r w:rsidR="00901CA8" w:rsidRPr="0048646C">
        <w:rPr>
          <w:rFonts w:hint="eastAsia"/>
          <w:lang w:eastAsia="zh-TW"/>
        </w:rPr>
        <w:t>2020</w:t>
      </w:r>
      <w:r w:rsidR="00901CA8" w:rsidRPr="0048646C">
        <w:rPr>
          <w:rFonts w:hint="eastAsia"/>
          <w:lang w:eastAsia="zh-TW"/>
        </w:rPr>
        <w:t>年起</w:t>
      </w:r>
      <w:r w:rsidR="00432032" w:rsidRPr="0048646C">
        <w:rPr>
          <w:rFonts w:hint="eastAsia"/>
          <w:lang w:eastAsia="zh-TW"/>
        </w:rPr>
        <w:lastRenderedPageBreak/>
        <w:t>與瑞士商</w:t>
      </w:r>
      <w:r w:rsidR="00432032" w:rsidRPr="0048646C">
        <w:rPr>
          <w:lang w:eastAsia="zh-TW"/>
        </w:rPr>
        <w:t>Leclanché</w:t>
      </w:r>
      <w:r w:rsidR="00901CA8" w:rsidRPr="0048646C">
        <w:rPr>
          <w:rFonts w:hint="eastAsia"/>
          <w:lang w:eastAsia="zh-TW"/>
        </w:rPr>
        <w:t>以公私夥伴關係之模式推動</w:t>
      </w:r>
      <w:r w:rsidR="00432032" w:rsidRPr="0048646C">
        <w:rPr>
          <w:rFonts w:hint="eastAsia"/>
          <w:lang w:eastAsia="zh-TW"/>
        </w:rPr>
        <w:t>開發</w:t>
      </w:r>
      <w:r w:rsidR="00432032" w:rsidRPr="0048646C">
        <w:rPr>
          <w:lang w:eastAsia="zh-TW"/>
        </w:rPr>
        <w:t>35.7</w:t>
      </w:r>
      <w:r w:rsidR="00432032" w:rsidRPr="0048646C">
        <w:rPr>
          <w:rFonts w:hint="eastAsia"/>
          <w:lang w:eastAsia="zh-TW"/>
        </w:rPr>
        <w:t>百萬瓦之太陽能發電廠。</w:t>
      </w:r>
      <w:r w:rsidRPr="0048646C">
        <w:rPr>
          <w:lang w:eastAsia="zh-TW"/>
        </w:rPr>
        <w:t>太陽能</w:t>
      </w:r>
      <w:r w:rsidR="00145ECD">
        <w:rPr>
          <w:rFonts w:hint="eastAsia"/>
          <w:lang w:eastAsia="zh-TW"/>
        </w:rPr>
        <w:t>產品</w:t>
      </w:r>
      <w:r w:rsidRPr="0048646C">
        <w:rPr>
          <w:lang w:eastAsia="zh-TW"/>
        </w:rPr>
        <w:t>在加勒比海地區需求頗高，我商似可考慮設置太陽能板組裝廠，產品銷售美加及加勒比海地區；克國政府亦歡迎我商在克國設置太陽能廠或綠能電廠，將所生產之電力</w:t>
      </w:r>
      <w:r w:rsidR="00145ECD">
        <w:rPr>
          <w:rFonts w:hint="eastAsia"/>
          <w:lang w:eastAsia="zh-TW"/>
        </w:rPr>
        <w:t>以合約價格</w:t>
      </w:r>
      <w:r w:rsidRPr="0048646C">
        <w:rPr>
          <w:lang w:eastAsia="zh-TW"/>
        </w:rPr>
        <w:t>銷售</w:t>
      </w:r>
      <w:r w:rsidR="00145ECD">
        <w:rPr>
          <w:rFonts w:hint="eastAsia"/>
          <w:lang w:eastAsia="zh-TW"/>
        </w:rPr>
        <w:t>克國</w:t>
      </w:r>
      <w:r w:rsidRPr="0048646C">
        <w:rPr>
          <w:lang w:eastAsia="zh-TW"/>
        </w:rPr>
        <w:t>電力公司</w:t>
      </w:r>
      <w:r w:rsidR="00145ECD">
        <w:rPr>
          <w:rFonts w:hint="eastAsia"/>
          <w:lang w:eastAsia="zh-TW"/>
        </w:rPr>
        <w:t>（</w:t>
      </w:r>
      <w:r w:rsidR="00145ECD">
        <w:rPr>
          <w:rFonts w:hint="eastAsia"/>
          <w:lang w:eastAsia="zh-TW"/>
        </w:rPr>
        <w:t>SKELEC</w:t>
      </w:r>
      <w:r w:rsidR="00145ECD">
        <w:rPr>
          <w:rFonts w:hint="eastAsia"/>
          <w:lang w:eastAsia="zh-TW"/>
        </w:rPr>
        <w:t>）</w:t>
      </w:r>
      <w:r w:rsidRPr="0048646C">
        <w:rPr>
          <w:lang w:eastAsia="zh-TW"/>
        </w:rPr>
        <w:t>。另外近年尼維斯島獲評估擁有大量地熱能源，故尼島政府亟欲引進外資開發投資，但可能所費不貲。</w:t>
      </w:r>
    </w:p>
    <w:p w:rsidR="00F60A3E" w:rsidRPr="0048646C" w:rsidRDefault="00F60A3E" w:rsidP="00224674">
      <w:pPr>
        <w:pStyle w:val="af"/>
        <w:ind w:left="945" w:firstLine="472"/>
        <w:rPr>
          <w:lang w:eastAsia="zh-TW"/>
        </w:rPr>
      </w:pPr>
      <w:r w:rsidRPr="0048646C">
        <w:rPr>
          <w:rFonts w:hint="eastAsia"/>
          <w:lang w:eastAsia="zh-TW"/>
        </w:rPr>
        <w:t>克國政府於</w:t>
      </w:r>
      <w:r w:rsidRPr="0048646C">
        <w:rPr>
          <w:rFonts w:hint="eastAsia"/>
          <w:lang w:eastAsia="zh-TW"/>
        </w:rPr>
        <w:t>2012</w:t>
      </w:r>
      <w:r w:rsidRPr="0048646C">
        <w:rPr>
          <w:rFonts w:hint="eastAsia"/>
          <w:lang w:eastAsia="zh-TW"/>
        </w:rPr>
        <w:t>年</w:t>
      </w:r>
      <w:r w:rsidRPr="0048646C">
        <w:rPr>
          <w:rFonts w:hint="eastAsia"/>
          <w:lang w:eastAsia="zh-TW"/>
        </w:rPr>
        <w:t>6</w:t>
      </w:r>
      <w:r w:rsidRPr="0048646C">
        <w:rPr>
          <w:rFonts w:hint="eastAsia"/>
          <w:lang w:eastAsia="zh-TW"/>
        </w:rPr>
        <w:t>月宣布替代性能源及節能設備進口該國享有進口免關稅及免課</w:t>
      </w:r>
      <w:r w:rsidR="00432032" w:rsidRPr="0048646C">
        <w:rPr>
          <w:rFonts w:hint="eastAsia"/>
          <w:lang w:eastAsia="zh-TW"/>
        </w:rPr>
        <w:t>海關</w:t>
      </w:r>
      <w:r w:rsidRPr="0048646C">
        <w:rPr>
          <w:rFonts w:hint="eastAsia"/>
          <w:lang w:eastAsia="zh-TW"/>
        </w:rPr>
        <w:t>服務費的優惠措施，項目內容包括太陽能板及其附屬相關發電設備、氫燃料電池、風力渦輪機、</w:t>
      </w:r>
      <w:r w:rsidRPr="0048646C">
        <w:rPr>
          <w:rFonts w:hint="eastAsia"/>
          <w:lang w:eastAsia="zh-TW"/>
        </w:rPr>
        <w:t>LED</w:t>
      </w:r>
      <w:r w:rsidRPr="0048646C">
        <w:rPr>
          <w:rFonts w:hint="eastAsia"/>
          <w:lang w:eastAsia="zh-TW"/>
        </w:rPr>
        <w:t>等節能省電燈泡、太陽能熱水器、太陽能空調機組及其他核准相關設備。</w:t>
      </w:r>
    </w:p>
    <w:p w:rsidR="00F60A3E" w:rsidRPr="0048646C" w:rsidRDefault="00F60A3E" w:rsidP="00224674">
      <w:pPr>
        <w:pStyle w:val="af"/>
        <w:ind w:left="945" w:firstLine="472"/>
        <w:rPr>
          <w:lang w:eastAsia="zh-TW"/>
        </w:rPr>
      </w:pPr>
      <w:r w:rsidRPr="0048646C">
        <w:rPr>
          <w:rFonts w:hint="eastAsia"/>
          <w:lang w:eastAsia="zh-TW"/>
        </w:rPr>
        <w:t>我</w:t>
      </w:r>
      <w:r w:rsidR="00B51151">
        <w:rPr>
          <w:rFonts w:hint="eastAsia"/>
          <w:lang w:eastAsia="zh-TW"/>
        </w:rPr>
        <w:t>國</w:t>
      </w:r>
      <w:r w:rsidRPr="0048646C">
        <w:rPr>
          <w:rFonts w:hint="eastAsia"/>
          <w:lang w:eastAsia="zh-TW"/>
        </w:rPr>
        <w:t>廠商近年來積極參與開發克國綠能產業，</w:t>
      </w:r>
      <w:r w:rsidRPr="0048646C">
        <w:rPr>
          <w:rFonts w:hint="eastAsia"/>
          <w:lang w:eastAsia="zh-TW"/>
        </w:rPr>
        <w:t>2012</w:t>
      </w:r>
      <w:r w:rsidRPr="0048646C">
        <w:rPr>
          <w:rFonts w:hint="eastAsia"/>
          <w:lang w:eastAsia="zh-TW"/>
        </w:rPr>
        <w:t>年</w:t>
      </w:r>
      <w:r w:rsidRPr="0048646C">
        <w:rPr>
          <w:rFonts w:hint="eastAsia"/>
          <w:lang w:eastAsia="zh-TW"/>
        </w:rPr>
        <w:t>10</w:t>
      </w:r>
      <w:r w:rsidRPr="0048646C">
        <w:rPr>
          <w:rFonts w:hint="eastAsia"/>
          <w:lang w:eastAsia="zh-TW"/>
        </w:rPr>
        <w:t>月及</w:t>
      </w:r>
      <w:r w:rsidRPr="0048646C">
        <w:rPr>
          <w:rFonts w:hint="eastAsia"/>
          <w:lang w:eastAsia="zh-TW"/>
        </w:rPr>
        <w:t>12</w:t>
      </w:r>
      <w:r w:rsidRPr="0048646C">
        <w:rPr>
          <w:rFonts w:hint="eastAsia"/>
          <w:lang w:eastAsia="zh-TW"/>
        </w:rPr>
        <w:t>月分別興建完成克國聖啟茨島</w:t>
      </w:r>
      <w:r w:rsidRPr="0048646C">
        <w:rPr>
          <w:rFonts w:hint="eastAsia"/>
          <w:lang w:eastAsia="zh-TW"/>
        </w:rPr>
        <w:t>100</w:t>
      </w:r>
      <w:r w:rsidRPr="0048646C">
        <w:rPr>
          <w:rFonts w:hint="eastAsia"/>
          <w:lang w:eastAsia="zh-TW"/>
        </w:rPr>
        <w:t>盞</w:t>
      </w:r>
      <w:r w:rsidRPr="0048646C">
        <w:rPr>
          <w:rFonts w:hint="eastAsia"/>
          <w:lang w:eastAsia="zh-TW"/>
        </w:rPr>
        <w:t>LED</w:t>
      </w:r>
      <w:r w:rsidRPr="0048646C">
        <w:rPr>
          <w:rFonts w:hint="eastAsia"/>
          <w:lang w:eastAsia="zh-TW"/>
        </w:rPr>
        <w:t>節能路燈及</w:t>
      </w:r>
      <w:r w:rsidRPr="0048646C">
        <w:rPr>
          <w:rFonts w:hint="eastAsia"/>
          <w:lang w:eastAsia="zh-TW"/>
        </w:rPr>
        <w:t>120</w:t>
      </w:r>
      <w:r w:rsidRPr="0048646C">
        <w:rPr>
          <w:rFonts w:hint="eastAsia"/>
          <w:lang w:eastAsia="zh-TW"/>
        </w:rPr>
        <w:t>盞獨立式太陽能板發電</w:t>
      </w:r>
      <w:r w:rsidRPr="0048646C">
        <w:rPr>
          <w:rFonts w:hint="eastAsia"/>
          <w:lang w:eastAsia="zh-TW"/>
        </w:rPr>
        <w:t>LED</w:t>
      </w:r>
      <w:r w:rsidRPr="0048646C">
        <w:rPr>
          <w:rFonts w:hint="eastAsia"/>
          <w:lang w:eastAsia="zh-TW"/>
        </w:rPr>
        <w:t>路燈，</w:t>
      </w:r>
      <w:r w:rsidR="00B51151">
        <w:rPr>
          <w:rFonts w:hint="eastAsia"/>
          <w:lang w:eastAsia="zh-TW"/>
        </w:rPr>
        <w:t>2013</w:t>
      </w:r>
      <w:r w:rsidR="00B51151">
        <w:rPr>
          <w:rFonts w:hint="eastAsia"/>
          <w:lang w:eastAsia="zh-TW"/>
        </w:rPr>
        <w:t>年</w:t>
      </w:r>
      <w:r w:rsidRPr="0048646C">
        <w:rPr>
          <w:rFonts w:hint="eastAsia"/>
          <w:lang w:eastAsia="zh-TW"/>
        </w:rPr>
        <w:t>在聖啟茨島投資太陽能設備組裝廠及太陽能產品展售中心，另承包興建克國</w:t>
      </w:r>
      <w:r w:rsidRPr="0048646C">
        <w:rPr>
          <w:rFonts w:hint="eastAsia"/>
          <w:lang w:eastAsia="zh-TW"/>
        </w:rPr>
        <w:t>Robert L. Bradshaw</w:t>
      </w:r>
      <w:r w:rsidRPr="0048646C">
        <w:rPr>
          <w:rFonts w:hint="eastAsia"/>
          <w:lang w:eastAsia="zh-TW"/>
        </w:rPr>
        <w:t>國際機場</w:t>
      </w:r>
      <w:r w:rsidRPr="0048646C">
        <w:rPr>
          <w:rFonts w:hint="eastAsia"/>
          <w:lang w:eastAsia="zh-TW"/>
        </w:rPr>
        <w:t>75</w:t>
      </w:r>
      <w:r w:rsidRPr="0048646C">
        <w:rPr>
          <w:rFonts w:hint="eastAsia"/>
          <w:lang w:eastAsia="zh-TW"/>
        </w:rPr>
        <w:t>萬瓦太陽能電廠於</w:t>
      </w:r>
      <w:r w:rsidRPr="0048646C">
        <w:rPr>
          <w:rFonts w:hint="eastAsia"/>
          <w:lang w:eastAsia="zh-TW"/>
        </w:rPr>
        <w:t>2013</w:t>
      </w:r>
      <w:r w:rsidRPr="0048646C">
        <w:rPr>
          <w:rFonts w:hint="eastAsia"/>
          <w:lang w:eastAsia="zh-TW"/>
        </w:rPr>
        <w:t>年</w:t>
      </w:r>
      <w:r w:rsidRPr="0048646C">
        <w:rPr>
          <w:rFonts w:hint="eastAsia"/>
          <w:lang w:eastAsia="zh-TW"/>
        </w:rPr>
        <w:t>9</w:t>
      </w:r>
      <w:r w:rsidRPr="0048646C">
        <w:rPr>
          <w:rFonts w:hint="eastAsia"/>
          <w:lang w:eastAsia="zh-TW"/>
        </w:rPr>
        <w:t>月竣工啟用</w:t>
      </w:r>
      <w:r w:rsidR="00B51151">
        <w:rPr>
          <w:rFonts w:hint="eastAsia"/>
          <w:lang w:eastAsia="zh-TW"/>
        </w:rPr>
        <w:t>，</w:t>
      </w:r>
      <w:r w:rsidRPr="0048646C">
        <w:rPr>
          <w:rFonts w:hint="eastAsia"/>
          <w:lang w:eastAsia="zh-TW"/>
        </w:rPr>
        <w:t>2014</w:t>
      </w:r>
      <w:r w:rsidRPr="0048646C">
        <w:rPr>
          <w:rFonts w:hint="eastAsia"/>
          <w:lang w:eastAsia="zh-TW"/>
        </w:rPr>
        <w:t>年</w:t>
      </w:r>
      <w:r w:rsidRPr="0048646C">
        <w:rPr>
          <w:rFonts w:hint="eastAsia"/>
          <w:lang w:eastAsia="zh-TW"/>
        </w:rPr>
        <w:t>4</w:t>
      </w:r>
      <w:r w:rsidRPr="0048646C">
        <w:rPr>
          <w:rFonts w:hint="eastAsia"/>
          <w:lang w:eastAsia="zh-TW"/>
        </w:rPr>
        <w:t>月在聖啟</w:t>
      </w:r>
      <w:r w:rsidR="007554D9" w:rsidRPr="0048646C">
        <w:rPr>
          <w:rFonts w:hint="eastAsia"/>
          <w:lang w:eastAsia="zh-TW"/>
        </w:rPr>
        <w:t>茨</w:t>
      </w:r>
      <w:r w:rsidR="00B51151">
        <w:rPr>
          <w:rFonts w:hint="eastAsia"/>
          <w:lang w:eastAsia="zh-TW"/>
        </w:rPr>
        <w:t>生態公園（</w:t>
      </w:r>
      <w:r w:rsidR="00B51151">
        <w:rPr>
          <w:rFonts w:hint="eastAsia"/>
          <w:lang w:eastAsia="zh-TW"/>
        </w:rPr>
        <w:t xml:space="preserve">St. </w:t>
      </w:r>
      <w:r w:rsidR="00B51151">
        <w:rPr>
          <w:lang w:eastAsia="zh-TW"/>
        </w:rPr>
        <w:t>Kitts Eco Park</w:t>
      </w:r>
      <w:r w:rsidR="00B51151">
        <w:rPr>
          <w:rFonts w:hint="eastAsia"/>
          <w:lang w:eastAsia="zh-TW"/>
        </w:rPr>
        <w:t>）</w:t>
      </w:r>
      <w:r w:rsidRPr="0048646C">
        <w:rPr>
          <w:rFonts w:hint="eastAsia"/>
          <w:lang w:eastAsia="zh-TW"/>
        </w:rPr>
        <w:t>興建</w:t>
      </w:r>
      <w:r w:rsidRPr="0048646C">
        <w:rPr>
          <w:rFonts w:hint="eastAsia"/>
          <w:lang w:eastAsia="zh-TW"/>
        </w:rPr>
        <w:t>2</w:t>
      </w:r>
      <w:r w:rsidRPr="0048646C">
        <w:rPr>
          <w:rFonts w:hint="eastAsia"/>
          <w:lang w:eastAsia="zh-TW"/>
        </w:rPr>
        <w:t>套太陽能追日系統，</w:t>
      </w:r>
      <w:r w:rsidR="00B51151" w:rsidRPr="0048646C">
        <w:rPr>
          <w:rFonts w:hint="eastAsia"/>
          <w:lang w:eastAsia="zh-TW"/>
        </w:rPr>
        <w:t>2014</w:t>
      </w:r>
      <w:r w:rsidR="00B51151" w:rsidRPr="0048646C">
        <w:rPr>
          <w:rFonts w:hint="eastAsia"/>
          <w:lang w:eastAsia="zh-TW"/>
        </w:rPr>
        <w:t>年</w:t>
      </w:r>
      <w:r w:rsidR="00B51151" w:rsidRPr="0048646C">
        <w:rPr>
          <w:rFonts w:hint="eastAsia"/>
          <w:lang w:eastAsia="zh-TW"/>
        </w:rPr>
        <w:t>6</w:t>
      </w:r>
      <w:r w:rsidR="00B51151" w:rsidRPr="0048646C">
        <w:rPr>
          <w:rFonts w:hint="eastAsia"/>
          <w:lang w:eastAsia="zh-TW"/>
        </w:rPr>
        <w:t>月</w:t>
      </w:r>
      <w:r w:rsidRPr="0048646C">
        <w:rPr>
          <w:rFonts w:hint="eastAsia"/>
          <w:lang w:eastAsia="zh-TW"/>
        </w:rPr>
        <w:t>在</w:t>
      </w:r>
      <w:r w:rsidRPr="0048646C">
        <w:rPr>
          <w:rFonts w:hint="eastAsia"/>
          <w:lang w:eastAsia="zh-TW"/>
        </w:rPr>
        <w:t>Frigate Bay</w:t>
      </w:r>
      <w:r w:rsidRPr="0048646C">
        <w:rPr>
          <w:rFonts w:hint="eastAsia"/>
          <w:lang w:eastAsia="zh-TW"/>
        </w:rPr>
        <w:t>觀光道路興建</w:t>
      </w:r>
      <w:r w:rsidRPr="0048646C">
        <w:rPr>
          <w:rFonts w:hint="eastAsia"/>
          <w:lang w:eastAsia="zh-TW"/>
        </w:rPr>
        <w:t>110</w:t>
      </w:r>
      <w:r w:rsidRPr="0048646C">
        <w:rPr>
          <w:rFonts w:hint="eastAsia"/>
          <w:lang w:eastAsia="zh-TW"/>
        </w:rPr>
        <w:t>盞</w:t>
      </w:r>
      <w:r w:rsidRPr="0048646C">
        <w:rPr>
          <w:rFonts w:hint="eastAsia"/>
          <w:lang w:eastAsia="zh-TW"/>
        </w:rPr>
        <w:t>LED</w:t>
      </w:r>
      <w:r w:rsidRPr="0048646C">
        <w:rPr>
          <w:rFonts w:hint="eastAsia"/>
          <w:lang w:eastAsia="zh-TW"/>
        </w:rPr>
        <w:t>節能路燈，</w:t>
      </w:r>
      <w:r w:rsidR="00B51151">
        <w:rPr>
          <w:rFonts w:hint="eastAsia"/>
          <w:lang w:eastAsia="zh-TW"/>
        </w:rPr>
        <w:t>，</w:t>
      </w:r>
      <w:r w:rsidRPr="0048646C">
        <w:rPr>
          <w:lang w:eastAsia="zh-TW"/>
        </w:rPr>
        <w:t>2015</w:t>
      </w:r>
      <w:r w:rsidRPr="0048646C">
        <w:rPr>
          <w:lang w:eastAsia="zh-TW"/>
        </w:rPr>
        <w:t>年再協助克國政府興建第</w:t>
      </w:r>
      <w:r w:rsidRPr="0048646C">
        <w:rPr>
          <w:lang w:eastAsia="zh-TW"/>
        </w:rPr>
        <w:t>2</w:t>
      </w:r>
      <w:r w:rsidRPr="0048646C">
        <w:rPr>
          <w:lang w:eastAsia="zh-TW"/>
        </w:rPr>
        <w:t>座</w:t>
      </w:r>
      <w:r w:rsidRPr="0048646C">
        <w:rPr>
          <w:lang w:eastAsia="zh-TW"/>
        </w:rPr>
        <w:t>50</w:t>
      </w:r>
      <w:r w:rsidRPr="0048646C">
        <w:rPr>
          <w:lang w:eastAsia="zh-TW"/>
        </w:rPr>
        <w:t>萬瓦太陽能電廠計畫。</w:t>
      </w:r>
    </w:p>
    <w:p w:rsidR="00F60A3E" w:rsidRPr="0048646C" w:rsidRDefault="00F60A3E" w:rsidP="00F60A3E">
      <w:pPr>
        <w:pStyle w:val="a7"/>
        <w:ind w:left="945" w:hanging="709"/>
        <w:rPr>
          <w:lang w:eastAsia="zh-TW"/>
        </w:rPr>
      </w:pPr>
      <w:r w:rsidRPr="0048646C">
        <w:rPr>
          <w:rFonts w:hint="eastAsia"/>
          <w:lang w:eastAsia="zh-TW"/>
        </w:rPr>
        <w:t>（四）電子等製造業加工廠：</w:t>
      </w:r>
    </w:p>
    <w:p w:rsidR="00F60A3E" w:rsidRPr="0048646C" w:rsidRDefault="00F60A3E" w:rsidP="00224674">
      <w:pPr>
        <w:pStyle w:val="af"/>
        <w:ind w:left="945" w:firstLine="472"/>
        <w:rPr>
          <w:lang w:eastAsia="zh-TW"/>
        </w:rPr>
      </w:pPr>
      <w:r w:rsidRPr="0048646C">
        <w:rPr>
          <w:rFonts w:hint="eastAsia"/>
          <w:lang w:eastAsia="zh-TW"/>
        </w:rPr>
        <w:t>克國為鼓勵電子零件組裝業發展，訂有「財稅鼓勵措施法」，對電子工業企業給予</w:t>
      </w:r>
      <w:r w:rsidRPr="0048646C">
        <w:rPr>
          <w:lang w:eastAsia="zh-TW"/>
        </w:rPr>
        <w:t>產品</w:t>
      </w:r>
      <w:r w:rsidRPr="0048646C">
        <w:rPr>
          <w:lang w:eastAsia="zh-TW"/>
        </w:rPr>
        <w:t>25%</w:t>
      </w:r>
      <w:r w:rsidRPr="0048646C">
        <w:rPr>
          <w:lang w:eastAsia="zh-TW"/>
        </w:rPr>
        <w:t>至</w:t>
      </w:r>
      <w:r w:rsidRPr="0048646C">
        <w:rPr>
          <w:lang w:eastAsia="zh-TW"/>
        </w:rPr>
        <w:t>49%</w:t>
      </w:r>
      <w:r w:rsidRPr="0048646C">
        <w:rPr>
          <w:lang w:eastAsia="zh-TW"/>
        </w:rPr>
        <w:t>賦稅減免，為期</w:t>
      </w:r>
      <w:r w:rsidRPr="0048646C">
        <w:rPr>
          <w:lang w:eastAsia="zh-TW"/>
        </w:rPr>
        <w:t>10</w:t>
      </w:r>
      <w:r w:rsidRPr="0048646C">
        <w:rPr>
          <w:lang w:eastAsia="zh-TW"/>
        </w:rPr>
        <w:t>年；另享有賦稅假期之公司</w:t>
      </w:r>
      <w:r w:rsidRPr="0048646C">
        <w:rPr>
          <w:rFonts w:hint="eastAsia"/>
          <w:lang w:eastAsia="zh-TW"/>
        </w:rPr>
        <w:t>進口</w:t>
      </w:r>
      <w:r w:rsidRPr="0048646C">
        <w:rPr>
          <w:lang w:eastAsia="zh-TW"/>
        </w:rPr>
        <w:t>用於生產之設備、機械、零件及原料免繳進口稅</w:t>
      </w:r>
      <w:r w:rsidRPr="0048646C">
        <w:rPr>
          <w:rFonts w:hint="eastAsia"/>
          <w:lang w:eastAsia="zh-TW"/>
        </w:rPr>
        <w:t>，所製電子零件加工品在美國「加勒比海盆地振興方案」（</w:t>
      </w:r>
      <w:r w:rsidRPr="0048646C">
        <w:rPr>
          <w:lang w:eastAsia="zh-TW"/>
        </w:rPr>
        <w:t>US Caribbean Basin Initiative, CBI</w:t>
      </w:r>
      <w:r w:rsidRPr="0048646C">
        <w:rPr>
          <w:rFonts w:hint="eastAsia"/>
          <w:lang w:eastAsia="zh-TW"/>
        </w:rPr>
        <w:t>）優惠措施下，全部免稅外銷美國。克國現分別為「東加勒比海國家組織」（</w:t>
      </w:r>
      <w:r w:rsidRPr="0048646C">
        <w:rPr>
          <w:rFonts w:hint="eastAsia"/>
          <w:lang w:eastAsia="zh-TW"/>
        </w:rPr>
        <w:t>Organization of Eastern Caribbean States,OECS</w:t>
      </w:r>
      <w:r w:rsidRPr="0048646C">
        <w:rPr>
          <w:rFonts w:hint="eastAsia"/>
          <w:lang w:eastAsia="zh-TW"/>
        </w:rPr>
        <w:t>）及「加勒比海共同體」（</w:t>
      </w:r>
      <w:r w:rsidRPr="0048646C">
        <w:rPr>
          <w:rFonts w:hint="eastAsia"/>
          <w:lang w:eastAsia="zh-TW"/>
        </w:rPr>
        <w:t>Caribbean Community, CARICOM</w:t>
      </w:r>
      <w:r w:rsidRPr="0048646C">
        <w:rPr>
          <w:rFonts w:hint="eastAsia"/>
          <w:lang w:eastAsia="zh-TW"/>
        </w:rPr>
        <w:t>）</w:t>
      </w:r>
      <w:r w:rsidR="00901CA8" w:rsidRPr="0048646C">
        <w:rPr>
          <w:rFonts w:hint="eastAsia"/>
          <w:lang w:eastAsia="zh-TW"/>
        </w:rPr>
        <w:t>/</w:t>
      </w:r>
      <w:r w:rsidR="00901CA8" w:rsidRPr="0048646C">
        <w:rPr>
          <w:rFonts w:hint="eastAsia"/>
          <w:lang w:eastAsia="zh-TW"/>
        </w:rPr>
        <w:t>「加勒比海單一市場</w:t>
      </w:r>
      <w:r w:rsidR="00C56387" w:rsidRPr="0048646C">
        <w:rPr>
          <w:rFonts w:hint="eastAsia"/>
          <w:lang w:eastAsia="zh-TW"/>
        </w:rPr>
        <w:t>暨</w:t>
      </w:r>
      <w:r w:rsidR="00901CA8" w:rsidRPr="0048646C">
        <w:rPr>
          <w:rFonts w:hint="eastAsia"/>
          <w:lang w:eastAsia="zh-TW"/>
        </w:rPr>
        <w:t>經濟體」</w:t>
      </w:r>
      <w:r w:rsidR="00901CA8" w:rsidRPr="0048646C">
        <w:rPr>
          <w:rFonts w:hint="eastAsia"/>
          <w:lang w:eastAsia="zh-TW"/>
        </w:rPr>
        <w:lastRenderedPageBreak/>
        <w:t>（</w:t>
      </w:r>
      <w:r w:rsidR="00901CA8" w:rsidRPr="0048646C">
        <w:rPr>
          <w:rFonts w:hint="eastAsia"/>
          <w:lang w:eastAsia="zh-TW"/>
        </w:rPr>
        <w:t>CSME</w:t>
      </w:r>
      <w:r w:rsidR="00901CA8" w:rsidRPr="0048646C">
        <w:rPr>
          <w:rFonts w:hint="eastAsia"/>
          <w:lang w:eastAsia="zh-TW"/>
        </w:rPr>
        <w:t>）</w:t>
      </w:r>
      <w:r w:rsidRPr="0048646C">
        <w:rPr>
          <w:rFonts w:hint="eastAsia"/>
          <w:lang w:eastAsia="zh-TW"/>
        </w:rPr>
        <w:t>會員國，</w:t>
      </w:r>
      <w:r w:rsidR="00901CA8" w:rsidRPr="0048646C">
        <w:rPr>
          <w:rFonts w:hint="eastAsia"/>
          <w:lang w:eastAsia="zh-TW"/>
        </w:rPr>
        <w:t>電子零組件、農產品加工、家具、成衣及其他</w:t>
      </w:r>
      <w:r w:rsidRPr="0048646C">
        <w:rPr>
          <w:rFonts w:hint="eastAsia"/>
          <w:lang w:eastAsia="zh-TW"/>
        </w:rPr>
        <w:t>產品銷往其他會員國均享有共同市場之免稅優惠。此外，克國政府與巴西政府</w:t>
      </w:r>
      <w:r w:rsidRPr="0048646C">
        <w:rPr>
          <w:rFonts w:hint="eastAsia"/>
          <w:lang w:eastAsia="zh-TW"/>
        </w:rPr>
        <w:t>2012</w:t>
      </w:r>
      <w:r w:rsidRPr="0048646C">
        <w:rPr>
          <w:rFonts w:hint="eastAsia"/>
          <w:lang w:eastAsia="zh-TW"/>
        </w:rPr>
        <w:t>年</w:t>
      </w:r>
      <w:r w:rsidRPr="0048646C">
        <w:rPr>
          <w:rFonts w:hint="eastAsia"/>
          <w:lang w:eastAsia="zh-TW"/>
        </w:rPr>
        <w:t>5</w:t>
      </w:r>
      <w:r w:rsidRPr="0048646C">
        <w:rPr>
          <w:rFonts w:hint="eastAsia"/>
          <w:lang w:eastAsia="zh-TW"/>
        </w:rPr>
        <w:t>月簽署「巴西</w:t>
      </w:r>
      <w:r w:rsidRPr="0048646C">
        <w:rPr>
          <w:rFonts w:hint="eastAsia"/>
          <w:lang w:eastAsia="zh-TW"/>
        </w:rPr>
        <w:t>-</w:t>
      </w:r>
      <w:r w:rsidRPr="0048646C">
        <w:rPr>
          <w:rFonts w:hint="eastAsia"/>
          <w:lang w:eastAsia="zh-TW"/>
        </w:rPr>
        <w:t>蓋亞那</w:t>
      </w:r>
      <w:r w:rsidRPr="0048646C">
        <w:rPr>
          <w:rFonts w:hint="eastAsia"/>
          <w:lang w:eastAsia="zh-TW"/>
        </w:rPr>
        <w:t>-</w:t>
      </w:r>
      <w:r w:rsidRPr="0048646C">
        <w:rPr>
          <w:rFonts w:hint="eastAsia"/>
          <w:lang w:eastAsia="zh-TW"/>
        </w:rPr>
        <w:t>聖克里斯多福及尼維斯部分範圍協議」（</w:t>
      </w:r>
      <w:r w:rsidRPr="0048646C">
        <w:rPr>
          <w:rFonts w:hint="eastAsia"/>
          <w:lang w:eastAsia="zh-TW"/>
        </w:rPr>
        <w:t xml:space="preserve">Brazil-Guyana-St. </w:t>
      </w:r>
      <w:r w:rsidRPr="0048646C">
        <w:rPr>
          <w:rFonts w:hint="eastAsia"/>
        </w:rPr>
        <w:t>Kitts and Nevis Partial Scope Agreement</w:t>
      </w:r>
      <w:r w:rsidRPr="0048646C">
        <w:rPr>
          <w:rFonts w:hint="eastAsia"/>
        </w:rPr>
        <w:t>）生效後，克國成為加勒比海地區出口製造業產品至巴西及蓋亞那享有近零關稅優惠的唯一國家。</w:t>
      </w:r>
      <w:r w:rsidR="00901CA8" w:rsidRPr="0048646C">
        <w:rPr>
          <w:lang w:eastAsia="zh-TW"/>
        </w:rPr>
        <w:t>克</w:t>
      </w:r>
      <w:r w:rsidR="00901CA8" w:rsidRPr="0048646C">
        <w:rPr>
          <w:rFonts w:hint="eastAsia"/>
          <w:lang w:eastAsia="zh-TW"/>
        </w:rPr>
        <w:t>國</w:t>
      </w:r>
      <w:r w:rsidR="00901CA8" w:rsidRPr="0048646C">
        <w:rPr>
          <w:lang w:eastAsia="zh-TW"/>
        </w:rPr>
        <w:t>與歐盟、英國、加拿大</w:t>
      </w:r>
      <w:r w:rsidR="00901CA8" w:rsidRPr="0048646C">
        <w:rPr>
          <w:rFonts w:hint="eastAsia"/>
          <w:lang w:eastAsia="zh-TW"/>
        </w:rPr>
        <w:t>之間亦有</w:t>
      </w:r>
      <w:r w:rsidR="00901CA8" w:rsidRPr="0048646C">
        <w:rPr>
          <w:lang w:eastAsia="zh-TW"/>
        </w:rPr>
        <w:t>相關經貿協定，製造業產品具廣大之免稅出口市場。</w:t>
      </w:r>
    </w:p>
    <w:p w:rsidR="00F60A3E" w:rsidRPr="0048646C" w:rsidRDefault="00F60A3E" w:rsidP="00224674">
      <w:pPr>
        <w:pStyle w:val="af"/>
        <w:ind w:left="945" w:firstLine="472"/>
        <w:rPr>
          <w:rFonts w:ascii="微軟正黑體" w:eastAsia="微軟正黑體" w:hAnsi="微軟正黑體"/>
          <w:lang w:eastAsia="zh-TW"/>
        </w:rPr>
      </w:pPr>
      <w:r w:rsidRPr="0048646C">
        <w:rPr>
          <w:rFonts w:hint="eastAsia"/>
          <w:lang w:eastAsia="zh-TW"/>
        </w:rPr>
        <w:t>基於上述利多因素，</w:t>
      </w:r>
      <w:r w:rsidRPr="0048646C">
        <w:rPr>
          <w:rFonts w:ascii="微軟正黑體" w:eastAsia="微軟正黑體" w:hAnsi="微軟正黑體"/>
          <w:lang w:eastAsia="zh-TW"/>
        </w:rPr>
        <w:t>我電子業廠商倘產品主要外銷美國，似可考慮在克國設廠</w:t>
      </w:r>
      <w:r w:rsidRPr="0048646C">
        <w:rPr>
          <w:rFonts w:ascii="微軟正黑體" w:eastAsia="微軟正黑體" w:hAnsi="微軟正黑體" w:hint="eastAsia"/>
          <w:lang w:eastAsia="zh-TW"/>
        </w:rPr>
        <w:t>。</w:t>
      </w:r>
    </w:p>
    <w:p w:rsidR="00F60A3E" w:rsidRPr="0048646C" w:rsidRDefault="00F60A3E" w:rsidP="00F60A3E">
      <w:pPr>
        <w:pStyle w:val="a7"/>
        <w:ind w:left="945" w:hanging="709"/>
        <w:rPr>
          <w:lang w:eastAsia="zh-TW"/>
        </w:rPr>
      </w:pPr>
      <w:r w:rsidRPr="0048646C">
        <w:rPr>
          <w:rFonts w:hint="eastAsia"/>
          <w:lang w:eastAsia="zh-TW"/>
        </w:rPr>
        <w:t>（五）境外金融</w:t>
      </w:r>
      <w:r w:rsidRPr="0048646C">
        <w:rPr>
          <w:lang w:eastAsia="zh-TW"/>
        </w:rPr>
        <w:t>及電子商務</w:t>
      </w:r>
      <w:r w:rsidRPr="0048646C">
        <w:rPr>
          <w:rFonts w:hint="eastAsia"/>
          <w:lang w:eastAsia="zh-TW"/>
        </w:rPr>
        <w:t>：</w:t>
      </w:r>
    </w:p>
    <w:p w:rsidR="00F60A3E" w:rsidRPr="0048646C" w:rsidRDefault="00432032" w:rsidP="00224674">
      <w:pPr>
        <w:pStyle w:val="af"/>
        <w:ind w:left="945" w:firstLine="472"/>
        <w:rPr>
          <w:lang w:eastAsia="zh-TW"/>
        </w:rPr>
      </w:pPr>
      <w:r w:rsidRPr="0048646C">
        <w:rPr>
          <w:rFonts w:hint="eastAsia"/>
          <w:lang w:eastAsia="zh-TW"/>
        </w:rPr>
        <w:t>克國為「東加勒比海中央銀行」</w:t>
      </w:r>
      <w:r w:rsidR="00224674" w:rsidRPr="0048646C">
        <w:rPr>
          <w:rFonts w:hint="eastAsia"/>
          <w:lang w:eastAsia="zh-TW"/>
        </w:rPr>
        <w:t>（</w:t>
      </w:r>
      <w:r w:rsidRPr="0048646C">
        <w:rPr>
          <w:rFonts w:hint="eastAsia"/>
          <w:lang w:eastAsia="zh-TW"/>
        </w:rPr>
        <w:t>ECCB</w:t>
      </w:r>
      <w:r w:rsidR="00224674" w:rsidRPr="0048646C">
        <w:rPr>
          <w:rFonts w:hint="eastAsia"/>
          <w:lang w:eastAsia="zh-TW"/>
        </w:rPr>
        <w:t>）</w:t>
      </w:r>
      <w:r w:rsidRPr="0048646C">
        <w:rPr>
          <w:rFonts w:hint="eastAsia"/>
          <w:lang w:eastAsia="zh-TW"/>
        </w:rPr>
        <w:t>及「東加勒比海證券交易所」</w:t>
      </w:r>
      <w:r w:rsidR="00224674" w:rsidRPr="0048646C">
        <w:rPr>
          <w:rFonts w:hint="eastAsia"/>
          <w:lang w:eastAsia="zh-TW"/>
        </w:rPr>
        <w:t>（</w:t>
      </w:r>
      <w:r w:rsidRPr="0048646C">
        <w:rPr>
          <w:rFonts w:hint="eastAsia"/>
          <w:lang w:eastAsia="zh-TW"/>
        </w:rPr>
        <w:t>ECSE</w:t>
      </w:r>
      <w:r w:rsidR="00224674" w:rsidRPr="0048646C">
        <w:rPr>
          <w:rFonts w:hint="eastAsia"/>
          <w:lang w:eastAsia="zh-TW"/>
        </w:rPr>
        <w:t>）</w:t>
      </w:r>
      <w:r w:rsidRPr="0048646C">
        <w:rPr>
          <w:rFonts w:hint="eastAsia"/>
          <w:lang w:eastAsia="zh-TW"/>
        </w:rPr>
        <w:t>等機構之所在地，使用貨幣東加幣</w:t>
      </w:r>
      <w:r w:rsidR="00224674" w:rsidRPr="0048646C">
        <w:rPr>
          <w:rFonts w:hint="eastAsia"/>
          <w:lang w:eastAsia="zh-TW"/>
        </w:rPr>
        <w:t>（</w:t>
      </w:r>
      <w:r w:rsidRPr="0048646C">
        <w:rPr>
          <w:rFonts w:hint="eastAsia"/>
          <w:lang w:eastAsia="zh-TW"/>
        </w:rPr>
        <w:t>ECD</w:t>
      </w:r>
      <w:r w:rsidR="00224674" w:rsidRPr="0048646C">
        <w:rPr>
          <w:rFonts w:hint="eastAsia"/>
          <w:lang w:eastAsia="zh-TW"/>
        </w:rPr>
        <w:t>）</w:t>
      </w:r>
      <w:r w:rsidRPr="0048646C">
        <w:rPr>
          <w:rFonts w:hint="eastAsia"/>
          <w:lang w:eastAsia="zh-TW"/>
        </w:rPr>
        <w:t>兌美元匯率穩定，且具備對金融業友善之法規環境及政府政策支持，聖啟茨島及尼維斯島均有數家具規模之商業銀行。尤其</w:t>
      </w:r>
      <w:r w:rsidR="00F60A3E" w:rsidRPr="0048646C">
        <w:rPr>
          <w:rFonts w:hint="eastAsia"/>
          <w:lang w:eastAsia="zh-TW"/>
        </w:rPr>
        <w:t>尼維斯島自傳統農業式微後，走向境外金融業務，提供國際資金節稅機會，</w:t>
      </w:r>
      <w:r w:rsidRPr="0048646C">
        <w:rPr>
          <w:rFonts w:hint="eastAsia"/>
          <w:lang w:eastAsia="zh-TW"/>
        </w:rPr>
        <w:t>並以尊重客戶隱私權為標竿，積極吸引國際客戶，</w:t>
      </w:r>
      <w:r w:rsidR="00F60A3E" w:rsidRPr="0048646C">
        <w:rPr>
          <w:rFonts w:hint="eastAsia"/>
          <w:lang w:eastAsia="zh-TW"/>
        </w:rPr>
        <w:t>若干美國、加拿大公司在尼島註冊登記，成立控股公司，透過紙上作業節省可觀之賦稅支出。克國有若干家</w:t>
      </w:r>
      <w:r w:rsidRPr="0048646C">
        <w:rPr>
          <w:rFonts w:hint="eastAsia"/>
          <w:lang w:eastAsia="zh-TW"/>
        </w:rPr>
        <w:t>線上博弈</w:t>
      </w:r>
      <w:r w:rsidR="00F60A3E" w:rsidRPr="0048646C">
        <w:rPr>
          <w:rFonts w:hint="eastAsia"/>
          <w:lang w:eastAsia="zh-TW"/>
        </w:rPr>
        <w:t>公司，利用寬鬆之銀行法規</w:t>
      </w:r>
      <w:r w:rsidRPr="0048646C">
        <w:rPr>
          <w:rFonts w:hint="eastAsia"/>
          <w:lang w:eastAsia="zh-TW"/>
        </w:rPr>
        <w:t>營運</w:t>
      </w:r>
      <w:r w:rsidR="00F60A3E" w:rsidRPr="0048646C">
        <w:rPr>
          <w:rFonts w:hint="eastAsia"/>
          <w:lang w:eastAsia="zh-TW"/>
        </w:rPr>
        <w:t>。</w:t>
      </w:r>
    </w:p>
    <w:p w:rsidR="00F60A3E" w:rsidRPr="0048646C" w:rsidRDefault="00F60A3E" w:rsidP="00224674">
      <w:pPr>
        <w:pStyle w:val="af"/>
        <w:ind w:left="945" w:firstLine="472"/>
        <w:rPr>
          <w:lang w:eastAsia="zh-TW"/>
        </w:rPr>
      </w:pPr>
      <w:r w:rsidRPr="0048646C">
        <w:rPr>
          <w:lang w:eastAsia="zh-TW"/>
        </w:rPr>
        <w:t>根據「加勒比海共同體」（</w:t>
      </w:r>
      <w:r w:rsidRPr="0048646C">
        <w:rPr>
          <w:rFonts w:hint="eastAsia"/>
          <w:lang w:eastAsia="zh-TW"/>
        </w:rPr>
        <w:t>CARICOM</w:t>
      </w:r>
      <w:r w:rsidRPr="0048646C">
        <w:rPr>
          <w:lang w:eastAsia="zh-TW"/>
        </w:rPr>
        <w:t>）調查顯示，個人資料保護是電子商務業者最關切議題。克國於</w:t>
      </w:r>
      <w:r w:rsidRPr="0048646C">
        <w:rPr>
          <w:rFonts w:hint="eastAsia"/>
          <w:lang w:eastAsia="zh-TW"/>
        </w:rPr>
        <w:t>2018</w:t>
      </w:r>
      <w:r w:rsidRPr="0048646C">
        <w:rPr>
          <w:lang w:eastAsia="zh-TW"/>
        </w:rPr>
        <w:t>年</w:t>
      </w:r>
      <w:r w:rsidRPr="0048646C">
        <w:rPr>
          <w:rFonts w:hint="eastAsia"/>
          <w:lang w:eastAsia="zh-TW"/>
        </w:rPr>
        <w:t>5</w:t>
      </w:r>
      <w:r w:rsidRPr="0048646C">
        <w:rPr>
          <w:lang w:eastAsia="zh-TW"/>
        </w:rPr>
        <w:t>月</w:t>
      </w:r>
      <w:r w:rsidRPr="0048646C">
        <w:rPr>
          <w:rFonts w:hint="eastAsia"/>
          <w:lang w:eastAsia="zh-TW"/>
        </w:rPr>
        <w:t>4</w:t>
      </w:r>
      <w:r w:rsidRPr="0048646C">
        <w:rPr>
          <w:lang w:eastAsia="zh-TW"/>
        </w:rPr>
        <w:t>日通過個人資料保護法案，該法案將保護個人資料免於被政府及私人部門違法濫用，期能透過該法案提升網路交易消費者之信心，進而促進克國電子商務及政府電子化服務之發展。</w:t>
      </w:r>
    </w:p>
    <w:p w:rsidR="00F60A3E" w:rsidRPr="0048646C" w:rsidRDefault="00F60A3E" w:rsidP="00251A43">
      <w:pPr>
        <w:pStyle w:val="a5"/>
        <w:pageBreakBefore/>
        <w:spacing w:before="257" w:after="257"/>
        <w:ind w:left="632" w:hanging="632"/>
      </w:pPr>
      <w:r w:rsidRPr="0048646C">
        <w:rPr>
          <w:rFonts w:hint="eastAsia"/>
        </w:rPr>
        <w:lastRenderedPageBreak/>
        <w:t>二、臺（華）商在當地經營現況</w:t>
      </w:r>
    </w:p>
    <w:p w:rsidR="00F60A3E" w:rsidRPr="0048646C" w:rsidRDefault="00F60A3E" w:rsidP="00F60A3E">
      <w:pPr>
        <w:pStyle w:val="a7"/>
        <w:ind w:left="945" w:hanging="709"/>
        <w:rPr>
          <w:lang w:eastAsia="zh-TW"/>
        </w:rPr>
      </w:pPr>
      <w:r w:rsidRPr="0048646C">
        <w:rPr>
          <w:rFonts w:hint="eastAsia"/>
          <w:lang w:eastAsia="zh-TW"/>
        </w:rPr>
        <w:t>（一）華僑概況</w:t>
      </w:r>
    </w:p>
    <w:p w:rsidR="00F60A3E" w:rsidRPr="0048646C" w:rsidRDefault="00F60A3E" w:rsidP="00224674">
      <w:pPr>
        <w:pStyle w:val="af"/>
        <w:ind w:left="945" w:firstLine="472"/>
        <w:rPr>
          <w:lang w:eastAsia="zh-TW"/>
        </w:rPr>
      </w:pPr>
      <w:r w:rsidRPr="0048646C">
        <w:rPr>
          <w:lang w:eastAsia="zh-TW"/>
        </w:rPr>
        <w:t>克國</w:t>
      </w:r>
      <w:r w:rsidRPr="0048646C">
        <w:rPr>
          <w:rFonts w:hint="eastAsia"/>
          <w:lang w:eastAsia="zh-TW"/>
        </w:rPr>
        <w:t>目前有數家的中餐廳及超市屬中國大陸廣東移民所經營，我</w:t>
      </w:r>
      <w:r w:rsidR="00CF5997">
        <w:rPr>
          <w:rFonts w:hint="eastAsia"/>
          <w:lang w:eastAsia="zh-TW"/>
        </w:rPr>
        <w:t>國</w:t>
      </w:r>
      <w:r w:rsidRPr="0048646C">
        <w:rPr>
          <w:rFonts w:hint="eastAsia"/>
          <w:lang w:eastAsia="zh-TW"/>
        </w:rPr>
        <w:t>一家餐飲業者</w:t>
      </w:r>
      <w:r w:rsidR="00CF5997">
        <w:rPr>
          <w:rFonts w:hint="eastAsia"/>
          <w:lang w:eastAsia="zh-TW"/>
        </w:rPr>
        <w:t>亦</w:t>
      </w:r>
      <w:r w:rsidRPr="0048646C">
        <w:rPr>
          <w:rFonts w:hint="eastAsia"/>
          <w:lang w:eastAsia="zh-TW"/>
        </w:rPr>
        <w:t>於</w:t>
      </w:r>
      <w:r w:rsidRPr="0048646C">
        <w:rPr>
          <w:rFonts w:hint="eastAsia"/>
          <w:lang w:eastAsia="zh-TW"/>
        </w:rPr>
        <w:t>2014</w:t>
      </w:r>
      <w:r w:rsidRPr="0048646C">
        <w:rPr>
          <w:rFonts w:hint="eastAsia"/>
          <w:lang w:eastAsia="zh-TW"/>
        </w:rPr>
        <w:t>年</w:t>
      </w:r>
      <w:r w:rsidRPr="0048646C">
        <w:rPr>
          <w:rFonts w:hint="eastAsia"/>
          <w:lang w:eastAsia="zh-TW"/>
        </w:rPr>
        <w:t>11</w:t>
      </w:r>
      <w:r w:rsidRPr="0048646C">
        <w:rPr>
          <w:rFonts w:hint="eastAsia"/>
          <w:lang w:eastAsia="zh-TW"/>
        </w:rPr>
        <w:t>月來克國開設「臺灣好味」餐廳。</w:t>
      </w:r>
      <w:r w:rsidRPr="0048646C">
        <w:rPr>
          <w:lang w:eastAsia="zh-TW"/>
        </w:rPr>
        <w:t>我</w:t>
      </w:r>
      <w:r w:rsidRPr="0048646C">
        <w:rPr>
          <w:rFonts w:hint="eastAsia"/>
          <w:lang w:eastAsia="zh-TW"/>
        </w:rPr>
        <w:t>營造業者</w:t>
      </w:r>
      <w:r w:rsidRPr="0048646C">
        <w:rPr>
          <w:lang w:eastAsia="zh-TW"/>
        </w:rPr>
        <w:t>光駿營造工程公司自</w:t>
      </w:r>
      <w:r w:rsidRPr="0048646C">
        <w:rPr>
          <w:rFonts w:hint="eastAsia"/>
          <w:lang w:eastAsia="zh-TW"/>
        </w:rPr>
        <w:t>2013</w:t>
      </w:r>
      <w:r w:rsidRPr="0048646C">
        <w:rPr>
          <w:rFonts w:hint="eastAsia"/>
          <w:lang w:eastAsia="zh-TW"/>
        </w:rPr>
        <w:t>年</w:t>
      </w:r>
      <w:r w:rsidRPr="0048646C">
        <w:rPr>
          <w:rFonts w:hint="eastAsia"/>
          <w:lang w:eastAsia="zh-TW"/>
        </w:rPr>
        <w:t>6</w:t>
      </w:r>
      <w:r w:rsidRPr="0048646C">
        <w:rPr>
          <w:rFonts w:hint="eastAsia"/>
          <w:lang w:eastAsia="zh-TW"/>
        </w:rPr>
        <w:t>月前來克國承包工程</w:t>
      </w:r>
      <w:r w:rsidRPr="0048646C">
        <w:rPr>
          <w:lang w:eastAsia="zh-TW"/>
        </w:rPr>
        <w:t>，並於</w:t>
      </w:r>
      <w:r w:rsidRPr="0048646C">
        <w:rPr>
          <w:rFonts w:hint="eastAsia"/>
          <w:lang w:eastAsia="zh-TW"/>
        </w:rPr>
        <w:t>2019</w:t>
      </w:r>
      <w:r w:rsidR="00CF5997">
        <w:rPr>
          <w:lang w:eastAsia="zh-TW"/>
        </w:rPr>
        <w:t>-2020</w:t>
      </w:r>
      <w:r w:rsidRPr="0048646C">
        <w:rPr>
          <w:lang w:eastAsia="zh-TW"/>
        </w:rPr>
        <w:t>年</w:t>
      </w:r>
      <w:r w:rsidR="00CF5997">
        <w:rPr>
          <w:rFonts w:hint="eastAsia"/>
          <w:lang w:eastAsia="zh-TW"/>
        </w:rPr>
        <w:t>承建我國援助</w:t>
      </w:r>
      <w:r w:rsidRPr="0048646C">
        <w:rPr>
          <w:lang w:eastAsia="zh-TW"/>
        </w:rPr>
        <w:t>克國</w:t>
      </w:r>
      <w:r w:rsidRPr="0048646C">
        <w:rPr>
          <w:rFonts w:hint="eastAsia"/>
          <w:lang w:eastAsia="zh-TW"/>
        </w:rPr>
        <w:t>尼維斯島政府</w:t>
      </w:r>
      <w:r w:rsidR="00CF5997">
        <w:rPr>
          <w:rFonts w:hint="eastAsia"/>
          <w:lang w:eastAsia="zh-TW"/>
        </w:rPr>
        <w:t>之</w:t>
      </w:r>
      <w:r w:rsidRPr="0048646C">
        <w:rPr>
          <w:rFonts w:hint="eastAsia"/>
          <w:lang w:eastAsia="zh-TW"/>
        </w:rPr>
        <w:t>「尼維斯島海岸景觀公園計畫」</w:t>
      </w:r>
      <w:r w:rsidRPr="0048646C">
        <w:rPr>
          <w:lang w:eastAsia="zh-TW"/>
        </w:rPr>
        <w:t>工程</w:t>
      </w:r>
      <w:r w:rsidRPr="0048646C">
        <w:rPr>
          <w:rFonts w:hint="eastAsia"/>
          <w:lang w:eastAsia="zh-TW"/>
        </w:rPr>
        <w:t>。</w:t>
      </w:r>
    </w:p>
    <w:p w:rsidR="00F60A3E" w:rsidRPr="0048646C" w:rsidRDefault="00F60A3E" w:rsidP="00F60A3E">
      <w:pPr>
        <w:pStyle w:val="a7"/>
        <w:ind w:left="945" w:hanging="709"/>
        <w:rPr>
          <w:lang w:eastAsia="zh-TW"/>
        </w:rPr>
      </w:pPr>
      <w:r w:rsidRPr="0048646C">
        <w:rPr>
          <w:rFonts w:hint="eastAsia"/>
          <w:lang w:eastAsia="zh-TW"/>
        </w:rPr>
        <w:t>（二）</w:t>
      </w:r>
      <w:r w:rsidR="00745F10" w:rsidRPr="0048646C">
        <w:rPr>
          <w:rFonts w:hint="eastAsia"/>
          <w:lang w:eastAsia="zh-TW"/>
        </w:rPr>
        <w:t>近年</w:t>
      </w:r>
      <w:r w:rsidRPr="0048646C">
        <w:rPr>
          <w:rFonts w:hint="eastAsia"/>
          <w:lang w:eastAsia="zh-TW"/>
        </w:rPr>
        <w:t>經貿投資考察概況</w:t>
      </w:r>
    </w:p>
    <w:p w:rsidR="00F60A3E" w:rsidRPr="0048646C" w:rsidRDefault="00F60A3E" w:rsidP="00224674">
      <w:pPr>
        <w:pStyle w:val="af"/>
        <w:ind w:left="945" w:firstLine="472"/>
        <w:rPr>
          <w:lang w:eastAsia="zh-TW"/>
        </w:rPr>
      </w:pPr>
      <w:r w:rsidRPr="0048646C">
        <w:rPr>
          <w:lang w:eastAsia="zh-TW"/>
        </w:rPr>
        <w:t>2017</w:t>
      </w:r>
      <w:r w:rsidRPr="0048646C">
        <w:rPr>
          <w:lang w:eastAsia="zh-TW"/>
        </w:rPr>
        <w:t>年</w:t>
      </w:r>
      <w:r w:rsidRPr="0048646C">
        <w:rPr>
          <w:lang w:eastAsia="zh-TW"/>
        </w:rPr>
        <w:t>8</w:t>
      </w:r>
      <w:r w:rsidRPr="0048646C">
        <w:rPr>
          <w:lang w:eastAsia="zh-TW"/>
        </w:rPr>
        <w:t>月</w:t>
      </w:r>
      <w:r w:rsidRPr="0048646C">
        <w:rPr>
          <w:lang w:eastAsia="zh-TW"/>
        </w:rPr>
        <w:t>10</w:t>
      </w:r>
      <w:r w:rsidRPr="0048646C">
        <w:rPr>
          <w:lang w:eastAsia="zh-TW"/>
        </w:rPr>
        <w:t>日至</w:t>
      </w:r>
      <w:r w:rsidRPr="0048646C">
        <w:rPr>
          <w:lang w:eastAsia="zh-TW"/>
        </w:rPr>
        <w:t>12</w:t>
      </w:r>
      <w:r w:rsidRPr="0048646C">
        <w:rPr>
          <w:lang w:eastAsia="zh-TW"/>
        </w:rPr>
        <w:t>日國經協會「</w:t>
      </w:r>
      <w:r w:rsidRPr="0048646C">
        <w:rPr>
          <w:lang w:eastAsia="zh-TW"/>
        </w:rPr>
        <w:t>2017</w:t>
      </w:r>
      <w:r w:rsidRPr="0048646C">
        <w:rPr>
          <w:lang w:eastAsia="zh-TW"/>
        </w:rPr>
        <w:t>年加勒比海友邦投資暨貿易考察團」乙行</w:t>
      </w:r>
      <w:r w:rsidRPr="0048646C">
        <w:rPr>
          <w:lang w:eastAsia="zh-TW"/>
        </w:rPr>
        <w:t>8</w:t>
      </w:r>
      <w:r w:rsidRPr="0048646C">
        <w:rPr>
          <w:lang w:eastAsia="zh-TW"/>
        </w:rPr>
        <w:t>人訪問克國，並與克國觀光部、國貿商工部及投資促進局進行聯合座談會。</w:t>
      </w:r>
    </w:p>
    <w:p w:rsidR="00F60A3E" w:rsidRPr="0048646C" w:rsidRDefault="00F60A3E" w:rsidP="00224674">
      <w:pPr>
        <w:pStyle w:val="af"/>
        <w:ind w:left="945" w:firstLine="472"/>
        <w:rPr>
          <w:lang w:eastAsia="zh-TW"/>
        </w:rPr>
      </w:pPr>
      <w:r w:rsidRPr="0048646C">
        <w:rPr>
          <w:lang w:eastAsia="zh-TW"/>
        </w:rPr>
        <w:t>2018</w:t>
      </w:r>
      <w:r w:rsidRPr="0048646C">
        <w:rPr>
          <w:lang w:eastAsia="zh-TW"/>
        </w:rPr>
        <w:t>年</w:t>
      </w:r>
      <w:r w:rsidRPr="0048646C">
        <w:rPr>
          <w:lang w:eastAsia="zh-TW"/>
        </w:rPr>
        <w:t>5</w:t>
      </w:r>
      <w:r w:rsidRPr="0048646C">
        <w:rPr>
          <w:lang w:eastAsia="zh-TW"/>
        </w:rPr>
        <w:t>月</w:t>
      </w:r>
      <w:r w:rsidRPr="0048646C">
        <w:rPr>
          <w:lang w:eastAsia="zh-TW"/>
        </w:rPr>
        <w:t>6</w:t>
      </w:r>
      <w:r w:rsidRPr="0048646C">
        <w:rPr>
          <w:lang w:eastAsia="zh-TW"/>
        </w:rPr>
        <w:t>日至</w:t>
      </w:r>
      <w:r w:rsidRPr="0048646C">
        <w:rPr>
          <w:lang w:eastAsia="zh-TW"/>
        </w:rPr>
        <w:t>10</w:t>
      </w:r>
      <w:r w:rsidRPr="0048646C">
        <w:rPr>
          <w:lang w:eastAsia="zh-TW"/>
        </w:rPr>
        <w:t>日「海外投資開發公司」（</w:t>
      </w:r>
      <w:r w:rsidRPr="0048646C">
        <w:rPr>
          <w:lang w:eastAsia="zh-TW"/>
        </w:rPr>
        <w:t>OIDC</w:t>
      </w:r>
      <w:r w:rsidRPr="0048646C">
        <w:rPr>
          <w:lang w:eastAsia="zh-TW"/>
        </w:rPr>
        <w:t>）及「世曦工程顧問公司」（</w:t>
      </w:r>
      <w:r w:rsidRPr="0048646C">
        <w:rPr>
          <w:lang w:eastAsia="zh-TW"/>
        </w:rPr>
        <w:t>CECI</w:t>
      </w:r>
      <w:r w:rsidRPr="0048646C">
        <w:rPr>
          <w:lang w:eastAsia="zh-TW"/>
        </w:rPr>
        <w:t>）考察團</w:t>
      </w:r>
      <w:r w:rsidRPr="0048646C">
        <w:rPr>
          <w:rFonts w:hint="eastAsia"/>
          <w:lang w:eastAsia="zh-TW"/>
        </w:rPr>
        <w:t>赴</w:t>
      </w:r>
      <w:r w:rsidRPr="0048646C">
        <w:rPr>
          <w:lang w:eastAsia="zh-TW"/>
        </w:rPr>
        <w:t>克國考察商機。</w:t>
      </w:r>
    </w:p>
    <w:p w:rsidR="00F60A3E" w:rsidRPr="0048646C" w:rsidRDefault="00F60A3E" w:rsidP="00224674">
      <w:pPr>
        <w:pStyle w:val="af"/>
        <w:ind w:left="945" w:firstLine="472"/>
        <w:rPr>
          <w:lang w:eastAsia="zh-TW"/>
        </w:rPr>
      </w:pPr>
      <w:r w:rsidRPr="0048646C">
        <w:rPr>
          <w:rFonts w:hint="eastAsia"/>
          <w:lang w:eastAsia="zh-TW"/>
        </w:rPr>
        <w:t>20</w:t>
      </w:r>
      <w:r w:rsidRPr="0048646C">
        <w:rPr>
          <w:lang w:eastAsia="zh-TW"/>
        </w:rPr>
        <w:t>18</w:t>
      </w:r>
      <w:r w:rsidRPr="0048646C">
        <w:rPr>
          <w:lang w:eastAsia="zh-TW"/>
        </w:rPr>
        <w:t>年</w:t>
      </w:r>
      <w:r w:rsidRPr="0048646C">
        <w:rPr>
          <w:rFonts w:hint="eastAsia"/>
          <w:lang w:eastAsia="zh-TW"/>
        </w:rPr>
        <w:t>1</w:t>
      </w:r>
      <w:r w:rsidRPr="0048646C">
        <w:rPr>
          <w:lang w:eastAsia="zh-TW"/>
        </w:rPr>
        <w:t>0</w:t>
      </w:r>
      <w:r w:rsidRPr="0048646C">
        <w:rPr>
          <w:lang w:eastAsia="zh-TW"/>
        </w:rPr>
        <w:t>月</w:t>
      </w:r>
      <w:r w:rsidRPr="0048646C">
        <w:rPr>
          <w:lang w:eastAsia="zh-TW"/>
        </w:rPr>
        <w:t>28</w:t>
      </w:r>
      <w:r w:rsidRPr="0048646C">
        <w:rPr>
          <w:lang w:eastAsia="zh-TW"/>
        </w:rPr>
        <w:t>日至</w:t>
      </w:r>
      <w:r w:rsidRPr="0048646C">
        <w:rPr>
          <w:lang w:eastAsia="zh-TW"/>
        </w:rPr>
        <w:t>11</w:t>
      </w:r>
      <w:r w:rsidRPr="0048646C">
        <w:rPr>
          <w:lang w:eastAsia="zh-TW"/>
        </w:rPr>
        <w:t>月</w:t>
      </w:r>
      <w:r w:rsidRPr="0048646C">
        <w:rPr>
          <w:rFonts w:hint="eastAsia"/>
          <w:lang w:eastAsia="zh-TW"/>
        </w:rPr>
        <w:t>1</w:t>
      </w:r>
      <w:r w:rsidRPr="0048646C">
        <w:rPr>
          <w:lang w:eastAsia="zh-TW"/>
        </w:rPr>
        <w:t>日我國國際經濟合作協會「</w:t>
      </w:r>
      <w:r w:rsidRPr="0048646C">
        <w:rPr>
          <w:lang w:eastAsia="zh-TW"/>
        </w:rPr>
        <w:t>2018</w:t>
      </w:r>
      <w:r w:rsidRPr="0048646C">
        <w:rPr>
          <w:lang w:eastAsia="zh-TW"/>
        </w:rPr>
        <w:t>年加勒比海三『聖』友邦經濟合作及商機考察團」</w:t>
      </w:r>
      <w:r w:rsidRPr="0048646C">
        <w:rPr>
          <w:rFonts w:hint="eastAsia"/>
          <w:lang w:eastAsia="zh-TW"/>
        </w:rPr>
        <w:t>赴</w:t>
      </w:r>
      <w:r w:rsidRPr="0048646C">
        <w:rPr>
          <w:lang w:eastAsia="zh-TW"/>
        </w:rPr>
        <w:t>克國訪問。</w:t>
      </w:r>
    </w:p>
    <w:p w:rsidR="00EB76A1" w:rsidRPr="0048646C" w:rsidRDefault="00F60A3E" w:rsidP="00224674">
      <w:pPr>
        <w:pStyle w:val="af"/>
        <w:ind w:left="945" w:firstLine="472"/>
        <w:rPr>
          <w:lang w:eastAsia="zh-TW"/>
        </w:rPr>
      </w:pPr>
      <w:r w:rsidRPr="0048646C">
        <w:rPr>
          <w:lang w:eastAsia="zh-TW"/>
        </w:rPr>
        <w:t>201</w:t>
      </w:r>
      <w:r w:rsidRPr="0048646C">
        <w:rPr>
          <w:rFonts w:hint="eastAsia"/>
          <w:lang w:eastAsia="zh-TW"/>
        </w:rPr>
        <w:t>9</w:t>
      </w:r>
      <w:r w:rsidRPr="0048646C">
        <w:rPr>
          <w:lang w:eastAsia="zh-TW"/>
        </w:rPr>
        <w:t>年</w:t>
      </w:r>
      <w:r w:rsidRPr="0048646C">
        <w:rPr>
          <w:rFonts w:hint="eastAsia"/>
          <w:lang w:eastAsia="zh-TW"/>
        </w:rPr>
        <w:t>4</w:t>
      </w:r>
      <w:r w:rsidRPr="0048646C">
        <w:rPr>
          <w:lang w:eastAsia="zh-TW"/>
        </w:rPr>
        <w:t>月</w:t>
      </w:r>
      <w:r w:rsidRPr="0048646C">
        <w:rPr>
          <w:rFonts w:hint="eastAsia"/>
          <w:lang w:eastAsia="zh-TW"/>
        </w:rPr>
        <w:t>2</w:t>
      </w:r>
      <w:r w:rsidRPr="0048646C">
        <w:rPr>
          <w:lang w:eastAsia="zh-TW"/>
        </w:rPr>
        <w:t>5</w:t>
      </w:r>
      <w:r w:rsidRPr="0048646C">
        <w:rPr>
          <w:lang w:eastAsia="zh-TW"/>
        </w:rPr>
        <w:t>日至</w:t>
      </w:r>
      <w:r w:rsidRPr="0048646C">
        <w:rPr>
          <w:rFonts w:hint="eastAsia"/>
          <w:lang w:eastAsia="zh-TW"/>
        </w:rPr>
        <w:t>26</w:t>
      </w:r>
      <w:r w:rsidRPr="0048646C">
        <w:rPr>
          <w:lang w:eastAsia="zh-TW"/>
        </w:rPr>
        <w:t>日我對外貿易發展協會率</w:t>
      </w:r>
      <w:r w:rsidRPr="0048646C">
        <w:rPr>
          <w:lang w:eastAsia="zh-TW"/>
        </w:rPr>
        <w:t>2</w:t>
      </w:r>
      <w:r w:rsidRPr="0048646C">
        <w:rPr>
          <w:lang w:eastAsia="zh-TW"/>
        </w:rPr>
        <w:t>家我園藝及五金廠商</w:t>
      </w:r>
      <w:r w:rsidRPr="0048646C">
        <w:rPr>
          <w:rFonts w:hint="eastAsia"/>
          <w:lang w:eastAsia="zh-TW"/>
        </w:rPr>
        <w:t>赴</w:t>
      </w:r>
      <w:r w:rsidRPr="0048646C">
        <w:rPr>
          <w:rFonts w:eastAsia="SimSun"/>
          <w:lang w:eastAsia="zh-TW"/>
        </w:rPr>
        <w:t>克國</w:t>
      </w:r>
      <w:r w:rsidRPr="0048646C">
        <w:rPr>
          <w:lang w:eastAsia="zh-TW"/>
        </w:rPr>
        <w:t>參加「</w:t>
      </w:r>
      <w:r w:rsidRPr="0048646C">
        <w:rPr>
          <w:lang w:eastAsia="zh-TW"/>
        </w:rPr>
        <w:t>2019</w:t>
      </w:r>
      <w:r w:rsidRPr="0048646C">
        <w:rPr>
          <w:lang w:eastAsia="zh-TW"/>
        </w:rPr>
        <w:t>年聖克里斯多福年度農業日」展。</w:t>
      </w:r>
    </w:p>
    <w:p w:rsidR="00EB76A1" w:rsidRPr="0048646C" w:rsidRDefault="00EB76A1" w:rsidP="00224674">
      <w:pPr>
        <w:pStyle w:val="af"/>
        <w:ind w:left="945" w:firstLine="472"/>
        <w:rPr>
          <w:lang w:eastAsia="zh-TW"/>
        </w:rPr>
      </w:pPr>
      <w:r w:rsidRPr="0048646C">
        <w:rPr>
          <w:rFonts w:hint="eastAsia"/>
          <w:lang w:eastAsia="zh-TW"/>
        </w:rPr>
        <w:t>2019</w:t>
      </w:r>
      <w:r w:rsidRPr="0048646C">
        <w:rPr>
          <w:rFonts w:hint="eastAsia"/>
          <w:lang w:eastAsia="zh-TW"/>
        </w:rPr>
        <w:t>年</w:t>
      </w:r>
      <w:r w:rsidRPr="0048646C">
        <w:rPr>
          <w:rFonts w:hint="eastAsia"/>
          <w:lang w:eastAsia="zh-TW"/>
        </w:rPr>
        <w:t>7</w:t>
      </w:r>
      <w:r w:rsidRPr="0048646C">
        <w:rPr>
          <w:rFonts w:hint="eastAsia"/>
          <w:lang w:eastAsia="zh-TW"/>
        </w:rPr>
        <w:t>月</w:t>
      </w:r>
      <w:r w:rsidRPr="0048646C">
        <w:rPr>
          <w:rFonts w:hint="eastAsia"/>
          <w:lang w:eastAsia="zh-TW"/>
        </w:rPr>
        <w:t>13</w:t>
      </w:r>
      <w:r w:rsidRPr="0048646C">
        <w:rPr>
          <w:rFonts w:hint="eastAsia"/>
          <w:lang w:eastAsia="zh-TW"/>
        </w:rPr>
        <w:t>日至</w:t>
      </w:r>
      <w:r w:rsidRPr="0048646C">
        <w:rPr>
          <w:rFonts w:hint="eastAsia"/>
          <w:lang w:eastAsia="zh-TW"/>
        </w:rPr>
        <w:t>15</w:t>
      </w:r>
      <w:r w:rsidRPr="0048646C">
        <w:rPr>
          <w:rFonts w:hint="eastAsia"/>
          <w:lang w:eastAsia="zh-TW"/>
        </w:rPr>
        <w:t>日「</w:t>
      </w:r>
      <w:r w:rsidRPr="0048646C">
        <w:rPr>
          <w:rFonts w:hint="eastAsia"/>
          <w:lang w:eastAsia="zh-TW"/>
        </w:rPr>
        <w:t>2019</w:t>
      </w:r>
      <w:r w:rsidRPr="0048646C">
        <w:rPr>
          <w:rFonts w:hint="eastAsia"/>
          <w:lang w:eastAsia="zh-TW"/>
        </w:rPr>
        <w:t>加勒比海三聖旅遊商機考察團」赴克國訪問。</w:t>
      </w:r>
    </w:p>
    <w:p w:rsidR="00F60A3E" w:rsidRDefault="00EB76A1" w:rsidP="00224674">
      <w:pPr>
        <w:pStyle w:val="af"/>
        <w:ind w:left="945" w:firstLine="472"/>
        <w:rPr>
          <w:lang w:eastAsia="zh-TW"/>
        </w:rPr>
      </w:pPr>
      <w:r w:rsidRPr="0048646C">
        <w:rPr>
          <w:rFonts w:hint="eastAsia"/>
          <w:lang w:eastAsia="zh-TW"/>
        </w:rPr>
        <w:t>2020</w:t>
      </w:r>
      <w:r w:rsidRPr="0048646C">
        <w:rPr>
          <w:rFonts w:hint="eastAsia"/>
          <w:lang w:eastAsia="zh-TW"/>
        </w:rPr>
        <w:t>年</w:t>
      </w:r>
      <w:r w:rsidRPr="0048646C">
        <w:rPr>
          <w:rFonts w:hint="eastAsia"/>
          <w:lang w:eastAsia="zh-TW"/>
        </w:rPr>
        <w:t>12</w:t>
      </w:r>
      <w:r w:rsidRPr="0048646C">
        <w:rPr>
          <w:rFonts w:hint="eastAsia"/>
          <w:lang w:eastAsia="zh-TW"/>
        </w:rPr>
        <w:t>月</w:t>
      </w:r>
      <w:r w:rsidRPr="0048646C">
        <w:rPr>
          <w:rFonts w:hint="eastAsia"/>
          <w:lang w:eastAsia="zh-TW"/>
        </w:rPr>
        <w:t>11</w:t>
      </w:r>
      <w:r w:rsidRPr="0048646C">
        <w:rPr>
          <w:rFonts w:hint="eastAsia"/>
          <w:lang w:eastAsia="zh-TW"/>
        </w:rPr>
        <w:t>日駐克國大使館與克國貿工部、克國工商總會舉行「</w:t>
      </w:r>
      <w:r w:rsidRPr="0048646C">
        <w:rPr>
          <w:rFonts w:hint="eastAsia"/>
          <w:lang w:eastAsia="zh-TW"/>
        </w:rPr>
        <w:t>2020</w:t>
      </w:r>
      <w:r w:rsidRPr="0048646C">
        <w:rPr>
          <w:rFonts w:hint="eastAsia"/>
          <w:lang w:eastAsia="zh-TW"/>
        </w:rPr>
        <w:t>年線上臺灣商展啟動典禮」。</w:t>
      </w:r>
    </w:p>
    <w:p w:rsidR="00F60A3E" w:rsidRPr="0048646C" w:rsidRDefault="00CF5997" w:rsidP="00BF7827">
      <w:pPr>
        <w:pStyle w:val="af"/>
        <w:ind w:left="945" w:firstLine="472"/>
        <w:rPr>
          <w:lang w:eastAsia="zh-TW"/>
        </w:rPr>
      </w:pPr>
      <w:r w:rsidRPr="0048646C">
        <w:rPr>
          <w:rFonts w:hint="eastAsia"/>
          <w:lang w:eastAsia="zh-TW"/>
        </w:rPr>
        <w:t>202</w:t>
      </w:r>
      <w:r>
        <w:rPr>
          <w:lang w:eastAsia="zh-TW"/>
        </w:rPr>
        <w:t>1</w:t>
      </w:r>
      <w:r w:rsidRPr="0048646C">
        <w:rPr>
          <w:rFonts w:hint="eastAsia"/>
          <w:lang w:eastAsia="zh-TW"/>
        </w:rPr>
        <w:t>年</w:t>
      </w:r>
      <w:r w:rsidRPr="0048646C">
        <w:rPr>
          <w:rFonts w:hint="eastAsia"/>
          <w:lang w:eastAsia="zh-TW"/>
        </w:rPr>
        <w:t>12</w:t>
      </w:r>
      <w:r w:rsidRPr="0048646C">
        <w:rPr>
          <w:rFonts w:hint="eastAsia"/>
          <w:lang w:eastAsia="zh-TW"/>
        </w:rPr>
        <w:t>月</w:t>
      </w:r>
      <w:r w:rsidRPr="0048646C">
        <w:rPr>
          <w:rFonts w:hint="eastAsia"/>
          <w:lang w:eastAsia="zh-TW"/>
        </w:rPr>
        <w:t>1</w:t>
      </w:r>
      <w:r>
        <w:rPr>
          <w:lang w:eastAsia="zh-TW"/>
        </w:rPr>
        <w:t>9</w:t>
      </w:r>
      <w:r w:rsidRPr="0048646C">
        <w:rPr>
          <w:rFonts w:hint="eastAsia"/>
          <w:lang w:eastAsia="zh-TW"/>
        </w:rPr>
        <w:t>日</w:t>
      </w:r>
      <w:r>
        <w:rPr>
          <w:rFonts w:hint="eastAsia"/>
          <w:lang w:eastAsia="zh-TW"/>
        </w:rPr>
        <w:t>至</w:t>
      </w:r>
      <w:r>
        <w:rPr>
          <w:rFonts w:hint="eastAsia"/>
          <w:lang w:eastAsia="zh-TW"/>
        </w:rPr>
        <w:t>22</w:t>
      </w:r>
      <w:r>
        <w:rPr>
          <w:rFonts w:hint="eastAsia"/>
          <w:lang w:eastAsia="zh-TW"/>
        </w:rPr>
        <w:t>日</w:t>
      </w:r>
      <w:r w:rsidRPr="0048646C">
        <w:rPr>
          <w:rFonts w:hint="eastAsia"/>
          <w:lang w:eastAsia="zh-TW"/>
        </w:rPr>
        <w:t>駐克國大使館</w:t>
      </w:r>
      <w:r>
        <w:rPr>
          <w:rFonts w:hint="eastAsia"/>
          <w:lang w:eastAsia="zh-TW"/>
        </w:rPr>
        <w:t>在</w:t>
      </w:r>
      <w:r w:rsidRPr="0048646C">
        <w:rPr>
          <w:rFonts w:hint="eastAsia"/>
          <w:lang w:eastAsia="zh-TW"/>
        </w:rPr>
        <w:t>克國</w:t>
      </w:r>
      <w:r>
        <w:rPr>
          <w:rFonts w:hint="eastAsia"/>
          <w:lang w:eastAsia="zh-TW"/>
        </w:rPr>
        <w:t>尼維斯島舉辦</w:t>
      </w:r>
      <w:r w:rsidRPr="0048646C">
        <w:rPr>
          <w:rFonts w:hint="eastAsia"/>
          <w:lang w:eastAsia="zh-TW"/>
        </w:rPr>
        <w:t>「</w:t>
      </w:r>
      <w:r w:rsidRPr="0048646C">
        <w:rPr>
          <w:rFonts w:hint="eastAsia"/>
          <w:lang w:eastAsia="zh-TW"/>
        </w:rPr>
        <w:t>202</w:t>
      </w:r>
      <w:r>
        <w:rPr>
          <w:lang w:eastAsia="zh-TW"/>
        </w:rPr>
        <w:t>1</w:t>
      </w:r>
      <w:r w:rsidRPr="0048646C">
        <w:rPr>
          <w:rFonts w:hint="eastAsia"/>
          <w:lang w:eastAsia="zh-TW"/>
        </w:rPr>
        <w:t>年</w:t>
      </w:r>
      <w:r>
        <w:rPr>
          <w:rFonts w:hint="eastAsia"/>
          <w:lang w:eastAsia="zh-TW"/>
        </w:rPr>
        <w:t>聖克里斯多福及尼維斯</w:t>
      </w:r>
      <w:r w:rsidRPr="0048646C">
        <w:rPr>
          <w:rFonts w:hint="eastAsia"/>
          <w:lang w:eastAsia="zh-TW"/>
        </w:rPr>
        <w:t>臺灣商展」。</w:t>
      </w:r>
    </w:p>
    <w:p w:rsidR="00F60A3E" w:rsidRPr="0048646C" w:rsidRDefault="00F60A3E" w:rsidP="00C834AC">
      <w:pPr>
        <w:ind w:firstLineChars="0"/>
        <w:rPr>
          <w:lang w:eastAsia="zh-TW"/>
        </w:rPr>
        <w:sectPr w:rsidR="00F60A3E" w:rsidRPr="0048646C" w:rsidSect="003E0BC3">
          <w:headerReference w:type="default" r:id="rId19"/>
          <w:pgSz w:w="11906" w:h="16838" w:code="9"/>
          <w:pgMar w:top="2268" w:right="1701" w:bottom="1701" w:left="1701" w:header="1134" w:footer="851" w:gutter="0"/>
          <w:cols w:space="425"/>
          <w:docGrid w:type="linesAndChars" w:linePitch="514" w:charSpace="-774"/>
        </w:sectPr>
      </w:pPr>
    </w:p>
    <w:p w:rsidR="00F60A3E" w:rsidRPr="0048646C" w:rsidRDefault="00F60A3E" w:rsidP="00F60A3E">
      <w:pPr>
        <w:pStyle w:val="a3"/>
        <w:spacing w:before="514" w:after="771"/>
      </w:pPr>
      <w:bookmarkStart w:id="4" w:name="_Toc78981445"/>
      <w:r w:rsidRPr="0048646C">
        <w:rPr>
          <w:rFonts w:hint="eastAsia"/>
        </w:rPr>
        <w:lastRenderedPageBreak/>
        <w:t>第肆章　投資法規及程序</w:t>
      </w:r>
      <w:bookmarkEnd w:id="4"/>
    </w:p>
    <w:p w:rsidR="00F60A3E" w:rsidRPr="0048646C" w:rsidRDefault="00B62BBC" w:rsidP="00224674">
      <w:pPr>
        <w:kinsoku/>
        <w:ind w:firstLine="472"/>
        <w:rPr>
          <w:lang w:eastAsia="zh-TW"/>
        </w:rPr>
      </w:pPr>
      <w:r w:rsidRPr="0048646C">
        <w:rPr>
          <w:rFonts w:hint="eastAsia"/>
          <w:lang w:eastAsia="zh-TW"/>
        </w:rPr>
        <w:t>克國政府</w:t>
      </w:r>
      <w:r w:rsidRPr="0048646C">
        <w:rPr>
          <w:lang w:eastAsia="zh-TW"/>
        </w:rPr>
        <w:t>為鼓勵投資，訂定若干</w:t>
      </w:r>
      <w:r w:rsidR="00F60A3E" w:rsidRPr="0048646C">
        <w:rPr>
          <w:rFonts w:hint="eastAsia"/>
          <w:lang w:eastAsia="zh-TW"/>
        </w:rPr>
        <w:t>獎勵投資辦法如下：</w:t>
      </w:r>
    </w:p>
    <w:p w:rsidR="00F60A3E" w:rsidRPr="0048646C" w:rsidRDefault="00F60A3E" w:rsidP="00224674">
      <w:pPr>
        <w:pStyle w:val="af2"/>
        <w:kinsoku/>
        <w:ind w:leftChars="0" w:left="472" w:hanging="472"/>
        <w:rPr>
          <w:rFonts w:ascii="Times New Roman"/>
        </w:rPr>
      </w:pPr>
      <w:r w:rsidRPr="0048646C">
        <w:rPr>
          <w:rFonts w:ascii="Times New Roman"/>
        </w:rPr>
        <w:t>一、「財稅鼓勵措施法」（</w:t>
      </w:r>
      <w:r w:rsidRPr="0048646C">
        <w:rPr>
          <w:rFonts w:ascii="Times New Roman"/>
        </w:rPr>
        <w:t>Fiscal Incentive Act</w:t>
      </w:r>
      <w:r w:rsidRPr="0048646C">
        <w:rPr>
          <w:rFonts w:ascii="Times New Roman"/>
        </w:rPr>
        <w:t>）</w:t>
      </w:r>
      <w:r w:rsidR="00B62BBC" w:rsidRPr="0048646C">
        <w:rPr>
          <w:rFonts w:ascii="Times New Roman"/>
        </w:rPr>
        <w:t>：</w:t>
      </w:r>
      <w:r w:rsidRPr="0048646C">
        <w:rPr>
          <w:rFonts w:ascii="Times New Roman"/>
        </w:rPr>
        <w:t>對</w:t>
      </w:r>
      <w:r w:rsidRPr="0048646C">
        <w:rPr>
          <w:rFonts w:ascii="Times New Roman"/>
        </w:rPr>
        <w:t>4</w:t>
      </w:r>
      <w:r w:rsidRPr="0048646C">
        <w:rPr>
          <w:rFonts w:ascii="Times New Roman"/>
        </w:rPr>
        <w:t>類企業給予賦稅減免假期，分別如下：</w:t>
      </w:r>
    </w:p>
    <w:tbl>
      <w:tblPr>
        <w:tblW w:w="0" w:type="auto"/>
        <w:jc w:val="right"/>
        <w:tblLayout w:type="fixed"/>
        <w:tblCellMar>
          <w:left w:w="28" w:type="dxa"/>
          <w:right w:w="28" w:type="dxa"/>
        </w:tblCellMar>
        <w:tblLook w:val="0000" w:firstRow="0" w:lastRow="0" w:firstColumn="0" w:lastColumn="0" w:noHBand="0" w:noVBand="0"/>
      </w:tblPr>
      <w:tblGrid>
        <w:gridCol w:w="1770"/>
        <w:gridCol w:w="3854"/>
        <w:gridCol w:w="2466"/>
      </w:tblGrid>
      <w:tr w:rsidR="0048646C" w:rsidRPr="0048646C" w:rsidTr="009037CB">
        <w:trPr>
          <w:trHeight w:val="567"/>
          <w:jc w:val="right"/>
        </w:trPr>
        <w:tc>
          <w:tcPr>
            <w:tcW w:w="1770" w:type="dxa"/>
            <w:tcBorders>
              <w:top w:val="single" w:sz="12" w:space="0" w:color="000000"/>
              <w:left w:val="single" w:sz="12" w:space="0" w:color="000000"/>
              <w:bottom w:val="single" w:sz="6" w:space="0" w:color="000000"/>
            </w:tcBorders>
            <w:shd w:val="clear" w:color="auto" w:fill="auto"/>
            <w:vAlign w:val="center"/>
          </w:tcPr>
          <w:p w:rsidR="00F60A3E" w:rsidRPr="0048646C" w:rsidRDefault="00F60A3E" w:rsidP="009037CB">
            <w:pPr>
              <w:pStyle w:val="afd"/>
            </w:pPr>
            <w:r w:rsidRPr="0048646C">
              <w:rPr>
                <w:rFonts w:hint="eastAsia"/>
              </w:rPr>
              <w:t>企業</w:t>
            </w:r>
          </w:p>
        </w:tc>
        <w:tc>
          <w:tcPr>
            <w:tcW w:w="3854" w:type="dxa"/>
            <w:tcBorders>
              <w:top w:val="single" w:sz="12" w:space="0" w:color="000000"/>
              <w:left w:val="single" w:sz="6" w:space="0" w:color="000000"/>
              <w:bottom w:val="single" w:sz="6" w:space="0" w:color="000000"/>
            </w:tcBorders>
            <w:shd w:val="clear" w:color="auto" w:fill="auto"/>
            <w:vAlign w:val="center"/>
          </w:tcPr>
          <w:p w:rsidR="00F60A3E" w:rsidRPr="0048646C" w:rsidRDefault="00F60A3E" w:rsidP="009037CB">
            <w:pPr>
              <w:pStyle w:val="afd"/>
              <w:rPr>
                <w:lang w:eastAsia="zh-TW"/>
              </w:rPr>
            </w:pPr>
            <w:r w:rsidRPr="0048646C">
              <w:rPr>
                <w:rFonts w:hint="eastAsia"/>
                <w:lang w:eastAsia="zh-TW"/>
              </w:rPr>
              <w:t>產品在克國增加之價值</w:t>
            </w:r>
          </w:p>
        </w:tc>
        <w:tc>
          <w:tcPr>
            <w:tcW w:w="2466"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F60A3E" w:rsidRPr="0048646C" w:rsidRDefault="00F60A3E" w:rsidP="009037CB">
            <w:pPr>
              <w:pStyle w:val="afd"/>
            </w:pPr>
            <w:r w:rsidRPr="0048646C">
              <w:rPr>
                <w:rFonts w:hint="eastAsia"/>
              </w:rPr>
              <w:t>最長賦稅假期</w:t>
            </w:r>
          </w:p>
        </w:tc>
      </w:tr>
      <w:tr w:rsidR="0048646C" w:rsidRPr="0048646C" w:rsidTr="009037CB">
        <w:trPr>
          <w:trHeight w:val="567"/>
          <w:jc w:val="right"/>
        </w:trPr>
        <w:tc>
          <w:tcPr>
            <w:tcW w:w="1770" w:type="dxa"/>
            <w:tcBorders>
              <w:top w:val="single" w:sz="6" w:space="0" w:color="000000"/>
              <w:left w:val="single" w:sz="12" w:space="0" w:color="000000"/>
              <w:bottom w:val="single" w:sz="6" w:space="0" w:color="000000"/>
            </w:tcBorders>
            <w:shd w:val="clear" w:color="auto" w:fill="auto"/>
            <w:vAlign w:val="center"/>
          </w:tcPr>
          <w:p w:rsidR="00F60A3E" w:rsidRPr="0048646C" w:rsidRDefault="00F60A3E" w:rsidP="009037CB">
            <w:pPr>
              <w:pStyle w:val="afd"/>
            </w:pPr>
            <w:r w:rsidRPr="0048646C">
              <w:rPr>
                <w:rFonts w:hint="eastAsia"/>
              </w:rPr>
              <w:t>第一類</w:t>
            </w:r>
          </w:p>
        </w:tc>
        <w:tc>
          <w:tcPr>
            <w:tcW w:w="3854" w:type="dxa"/>
            <w:tcBorders>
              <w:top w:val="single" w:sz="6" w:space="0" w:color="000000"/>
              <w:left w:val="single" w:sz="6" w:space="0" w:color="000000"/>
              <w:bottom w:val="single" w:sz="6" w:space="0" w:color="000000"/>
            </w:tcBorders>
            <w:shd w:val="clear" w:color="auto" w:fill="auto"/>
            <w:vAlign w:val="center"/>
          </w:tcPr>
          <w:p w:rsidR="00F60A3E" w:rsidRPr="0048646C" w:rsidRDefault="00F60A3E" w:rsidP="009037CB">
            <w:pPr>
              <w:pStyle w:val="afd"/>
            </w:pPr>
            <w:r w:rsidRPr="0048646C">
              <w:t>50</w:t>
            </w:r>
            <w:r w:rsidRPr="0048646C">
              <w:rPr>
                <w:rFonts w:hint="eastAsia"/>
              </w:rPr>
              <w:t>%</w:t>
            </w:r>
            <w:r w:rsidRPr="0048646C">
              <w:rPr>
                <w:rFonts w:hint="eastAsia"/>
              </w:rPr>
              <w:t>或以上</w:t>
            </w:r>
          </w:p>
        </w:tc>
        <w:tc>
          <w:tcPr>
            <w:tcW w:w="246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60A3E" w:rsidRPr="0048646C" w:rsidRDefault="00F60A3E" w:rsidP="009037CB">
            <w:pPr>
              <w:pStyle w:val="afd"/>
            </w:pPr>
            <w:r w:rsidRPr="0048646C">
              <w:rPr>
                <w:rFonts w:hint="eastAsia"/>
              </w:rPr>
              <w:t>15</w:t>
            </w:r>
            <w:r w:rsidRPr="0048646C">
              <w:rPr>
                <w:rFonts w:hint="eastAsia"/>
              </w:rPr>
              <w:t>年</w:t>
            </w:r>
          </w:p>
        </w:tc>
      </w:tr>
      <w:tr w:rsidR="0048646C" w:rsidRPr="0048646C" w:rsidTr="009037CB">
        <w:trPr>
          <w:trHeight w:val="567"/>
          <w:jc w:val="right"/>
        </w:trPr>
        <w:tc>
          <w:tcPr>
            <w:tcW w:w="1770" w:type="dxa"/>
            <w:tcBorders>
              <w:top w:val="single" w:sz="6" w:space="0" w:color="000000"/>
              <w:left w:val="single" w:sz="12" w:space="0" w:color="000000"/>
              <w:bottom w:val="single" w:sz="6" w:space="0" w:color="000000"/>
            </w:tcBorders>
            <w:shd w:val="clear" w:color="auto" w:fill="auto"/>
            <w:vAlign w:val="center"/>
          </w:tcPr>
          <w:p w:rsidR="00F60A3E" w:rsidRPr="0048646C" w:rsidRDefault="00F60A3E" w:rsidP="009037CB">
            <w:pPr>
              <w:pStyle w:val="afd"/>
            </w:pPr>
            <w:r w:rsidRPr="0048646C">
              <w:rPr>
                <w:rFonts w:hint="eastAsia"/>
              </w:rPr>
              <w:t>第二類</w:t>
            </w:r>
          </w:p>
        </w:tc>
        <w:tc>
          <w:tcPr>
            <w:tcW w:w="3854" w:type="dxa"/>
            <w:tcBorders>
              <w:top w:val="single" w:sz="6" w:space="0" w:color="000000"/>
              <w:left w:val="single" w:sz="6" w:space="0" w:color="000000"/>
              <w:bottom w:val="single" w:sz="6" w:space="0" w:color="000000"/>
            </w:tcBorders>
            <w:shd w:val="clear" w:color="auto" w:fill="auto"/>
            <w:vAlign w:val="center"/>
          </w:tcPr>
          <w:p w:rsidR="00F60A3E" w:rsidRPr="0048646C" w:rsidRDefault="00F60A3E" w:rsidP="009037CB">
            <w:pPr>
              <w:pStyle w:val="afd"/>
            </w:pPr>
            <w:r w:rsidRPr="0048646C">
              <w:t>25</w:t>
            </w:r>
            <w:r w:rsidRPr="0048646C">
              <w:rPr>
                <w:rFonts w:hint="eastAsia"/>
              </w:rPr>
              <w:t>%</w:t>
            </w:r>
            <w:r w:rsidRPr="0048646C">
              <w:rPr>
                <w:rFonts w:hint="eastAsia"/>
              </w:rPr>
              <w:t>至</w:t>
            </w:r>
            <w:r w:rsidRPr="0048646C">
              <w:t>49</w:t>
            </w:r>
            <w:r w:rsidRPr="0048646C">
              <w:rPr>
                <w:rFonts w:hint="eastAsia"/>
              </w:rPr>
              <w:t>%</w:t>
            </w:r>
          </w:p>
        </w:tc>
        <w:tc>
          <w:tcPr>
            <w:tcW w:w="246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60A3E" w:rsidRPr="0048646C" w:rsidRDefault="00F60A3E" w:rsidP="009037CB">
            <w:pPr>
              <w:pStyle w:val="afd"/>
            </w:pPr>
            <w:r w:rsidRPr="0048646C">
              <w:rPr>
                <w:rFonts w:hint="eastAsia"/>
              </w:rPr>
              <w:t>12</w:t>
            </w:r>
            <w:r w:rsidRPr="0048646C">
              <w:rPr>
                <w:rFonts w:hint="eastAsia"/>
              </w:rPr>
              <w:t>年</w:t>
            </w:r>
          </w:p>
        </w:tc>
      </w:tr>
      <w:tr w:rsidR="0048646C" w:rsidRPr="0048646C" w:rsidTr="009037CB">
        <w:trPr>
          <w:trHeight w:val="567"/>
          <w:jc w:val="right"/>
        </w:trPr>
        <w:tc>
          <w:tcPr>
            <w:tcW w:w="1770" w:type="dxa"/>
            <w:tcBorders>
              <w:top w:val="single" w:sz="6" w:space="0" w:color="000000"/>
              <w:left w:val="single" w:sz="12" w:space="0" w:color="000000"/>
              <w:bottom w:val="single" w:sz="6" w:space="0" w:color="000000"/>
            </w:tcBorders>
            <w:shd w:val="clear" w:color="auto" w:fill="auto"/>
            <w:vAlign w:val="center"/>
          </w:tcPr>
          <w:p w:rsidR="00F60A3E" w:rsidRPr="0048646C" w:rsidRDefault="00F60A3E" w:rsidP="009037CB">
            <w:pPr>
              <w:pStyle w:val="afd"/>
            </w:pPr>
            <w:r w:rsidRPr="0048646C">
              <w:rPr>
                <w:rFonts w:hint="eastAsia"/>
              </w:rPr>
              <w:t>第三類</w:t>
            </w:r>
          </w:p>
        </w:tc>
        <w:tc>
          <w:tcPr>
            <w:tcW w:w="3854" w:type="dxa"/>
            <w:tcBorders>
              <w:top w:val="single" w:sz="6" w:space="0" w:color="000000"/>
              <w:left w:val="single" w:sz="6" w:space="0" w:color="000000"/>
              <w:bottom w:val="single" w:sz="6" w:space="0" w:color="000000"/>
            </w:tcBorders>
            <w:shd w:val="clear" w:color="auto" w:fill="auto"/>
            <w:vAlign w:val="center"/>
          </w:tcPr>
          <w:p w:rsidR="00F60A3E" w:rsidRPr="0048646C" w:rsidRDefault="00F60A3E" w:rsidP="009037CB">
            <w:pPr>
              <w:pStyle w:val="afd"/>
            </w:pPr>
            <w:r w:rsidRPr="0048646C">
              <w:t>10</w:t>
            </w:r>
            <w:r w:rsidRPr="0048646C">
              <w:rPr>
                <w:rFonts w:hint="eastAsia"/>
              </w:rPr>
              <w:t>%</w:t>
            </w:r>
            <w:r w:rsidRPr="0048646C">
              <w:rPr>
                <w:rFonts w:hint="eastAsia"/>
              </w:rPr>
              <w:t>至</w:t>
            </w:r>
            <w:r w:rsidRPr="0048646C">
              <w:t>24</w:t>
            </w:r>
            <w:r w:rsidRPr="0048646C">
              <w:rPr>
                <w:rFonts w:hint="eastAsia"/>
              </w:rPr>
              <w:t>%</w:t>
            </w:r>
          </w:p>
        </w:tc>
        <w:tc>
          <w:tcPr>
            <w:tcW w:w="246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60A3E" w:rsidRPr="0048646C" w:rsidRDefault="00F60A3E" w:rsidP="009037CB">
            <w:pPr>
              <w:pStyle w:val="afd"/>
            </w:pPr>
            <w:r w:rsidRPr="0048646C">
              <w:rPr>
                <w:rFonts w:hint="eastAsia"/>
              </w:rPr>
              <w:t>10</w:t>
            </w:r>
            <w:r w:rsidRPr="0048646C">
              <w:rPr>
                <w:rFonts w:hint="eastAsia"/>
              </w:rPr>
              <w:t>年</w:t>
            </w:r>
          </w:p>
        </w:tc>
      </w:tr>
      <w:tr w:rsidR="0048646C" w:rsidRPr="0048646C" w:rsidTr="009037CB">
        <w:trPr>
          <w:trHeight w:val="567"/>
          <w:jc w:val="right"/>
        </w:trPr>
        <w:tc>
          <w:tcPr>
            <w:tcW w:w="1770" w:type="dxa"/>
            <w:tcBorders>
              <w:top w:val="single" w:sz="6" w:space="0" w:color="000000"/>
              <w:left w:val="single" w:sz="12" w:space="0" w:color="000000"/>
              <w:bottom w:val="single" w:sz="12" w:space="0" w:color="000000"/>
            </w:tcBorders>
            <w:shd w:val="clear" w:color="auto" w:fill="auto"/>
            <w:vAlign w:val="center"/>
          </w:tcPr>
          <w:p w:rsidR="00F60A3E" w:rsidRPr="0048646C" w:rsidRDefault="00F60A3E" w:rsidP="009037CB">
            <w:pPr>
              <w:pStyle w:val="afd"/>
            </w:pPr>
            <w:r w:rsidRPr="0048646C">
              <w:rPr>
                <w:rFonts w:hint="eastAsia"/>
              </w:rPr>
              <w:t>第四類</w:t>
            </w:r>
          </w:p>
        </w:tc>
        <w:tc>
          <w:tcPr>
            <w:tcW w:w="3854" w:type="dxa"/>
            <w:tcBorders>
              <w:top w:val="single" w:sz="6" w:space="0" w:color="000000"/>
              <w:left w:val="single" w:sz="6" w:space="0" w:color="000000"/>
              <w:bottom w:val="single" w:sz="12" w:space="0" w:color="000000"/>
            </w:tcBorders>
            <w:shd w:val="clear" w:color="auto" w:fill="auto"/>
            <w:vAlign w:val="center"/>
          </w:tcPr>
          <w:p w:rsidR="00F60A3E" w:rsidRPr="0048646C" w:rsidRDefault="00F60A3E" w:rsidP="009037CB">
            <w:pPr>
              <w:pStyle w:val="afd"/>
              <w:rPr>
                <w:lang w:eastAsia="zh-TW"/>
              </w:rPr>
            </w:pPr>
            <w:r w:rsidRPr="0048646C">
              <w:rPr>
                <w:rFonts w:hint="eastAsia"/>
                <w:lang w:eastAsia="zh-TW"/>
              </w:rPr>
              <w:t>外銷至加勒比海共同體</w:t>
            </w:r>
          </w:p>
          <w:p w:rsidR="00F60A3E" w:rsidRPr="0048646C" w:rsidRDefault="00F60A3E" w:rsidP="009037CB">
            <w:pPr>
              <w:pStyle w:val="afd"/>
              <w:rPr>
                <w:lang w:eastAsia="zh-TW"/>
              </w:rPr>
            </w:pPr>
            <w:r w:rsidRPr="0048646C">
              <w:rPr>
                <w:lang w:eastAsia="zh-TW"/>
              </w:rPr>
              <w:t>（</w:t>
            </w:r>
            <w:r w:rsidRPr="0048646C">
              <w:rPr>
                <w:lang w:eastAsia="zh-TW"/>
              </w:rPr>
              <w:t>CARICOM</w:t>
            </w:r>
            <w:r w:rsidRPr="0048646C">
              <w:rPr>
                <w:lang w:eastAsia="zh-TW"/>
              </w:rPr>
              <w:t>）</w:t>
            </w:r>
            <w:r w:rsidRPr="0048646C">
              <w:rPr>
                <w:rFonts w:hint="eastAsia"/>
                <w:lang w:eastAsia="zh-TW"/>
              </w:rPr>
              <w:t>以外之地區</w:t>
            </w:r>
          </w:p>
        </w:tc>
        <w:tc>
          <w:tcPr>
            <w:tcW w:w="2466"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F60A3E" w:rsidRPr="0048646C" w:rsidRDefault="00F60A3E" w:rsidP="009037CB">
            <w:pPr>
              <w:pStyle w:val="afd"/>
            </w:pPr>
            <w:r w:rsidRPr="0048646C">
              <w:rPr>
                <w:rFonts w:hint="eastAsia"/>
              </w:rPr>
              <w:t>15</w:t>
            </w:r>
            <w:r w:rsidRPr="0048646C">
              <w:rPr>
                <w:rFonts w:hint="eastAsia"/>
              </w:rPr>
              <w:t>年</w:t>
            </w:r>
          </w:p>
        </w:tc>
      </w:tr>
    </w:tbl>
    <w:p w:rsidR="00F60A3E" w:rsidRPr="0048646C" w:rsidRDefault="00F60A3E" w:rsidP="00224674">
      <w:pPr>
        <w:pStyle w:val="af2"/>
        <w:kinsoku/>
        <w:ind w:leftChars="0" w:left="472" w:hanging="472"/>
        <w:rPr>
          <w:rFonts w:ascii="Times New Roman"/>
        </w:rPr>
      </w:pPr>
      <w:r w:rsidRPr="0048646C">
        <w:rPr>
          <w:rFonts w:ascii="Times New Roman"/>
        </w:rPr>
        <w:t>二、出口補貼（</w:t>
      </w:r>
      <w:r w:rsidRPr="0048646C">
        <w:rPr>
          <w:rFonts w:ascii="Times New Roman"/>
        </w:rPr>
        <w:t>Export Allowance</w:t>
      </w:r>
      <w:r w:rsidRPr="0048646C">
        <w:rPr>
          <w:rFonts w:ascii="Times New Roman"/>
        </w:rPr>
        <w:t>）：上述賦稅假期屆滿後，克國對於出口貨品所獲利潤應繳之稅款給予退稅：</w:t>
      </w:r>
    </w:p>
    <w:tbl>
      <w:tblPr>
        <w:tblW w:w="0" w:type="auto"/>
        <w:jc w:val="right"/>
        <w:tblLayout w:type="fixed"/>
        <w:tblCellMar>
          <w:left w:w="28" w:type="dxa"/>
          <w:right w:w="28" w:type="dxa"/>
        </w:tblCellMar>
        <w:tblLook w:val="0000" w:firstRow="0" w:lastRow="0" w:firstColumn="0" w:lastColumn="0" w:noHBand="0" w:noVBand="0"/>
      </w:tblPr>
      <w:tblGrid>
        <w:gridCol w:w="4030"/>
        <w:gridCol w:w="4060"/>
      </w:tblGrid>
      <w:tr w:rsidR="0048646C" w:rsidRPr="0048646C" w:rsidTr="009037CB">
        <w:trPr>
          <w:trHeight w:val="567"/>
          <w:jc w:val="right"/>
        </w:trPr>
        <w:tc>
          <w:tcPr>
            <w:tcW w:w="4030" w:type="dxa"/>
            <w:tcBorders>
              <w:top w:val="single" w:sz="12" w:space="0" w:color="000000"/>
              <w:left w:val="single" w:sz="12" w:space="0" w:color="000000"/>
              <w:bottom w:val="single" w:sz="6" w:space="0" w:color="000000"/>
            </w:tcBorders>
            <w:shd w:val="clear" w:color="auto" w:fill="auto"/>
            <w:vAlign w:val="center"/>
          </w:tcPr>
          <w:p w:rsidR="00F60A3E" w:rsidRPr="0048646C" w:rsidRDefault="00F60A3E" w:rsidP="009037CB">
            <w:pPr>
              <w:pStyle w:val="afd"/>
              <w:rPr>
                <w:lang w:eastAsia="zh-TW"/>
              </w:rPr>
            </w:pPr>
            <w:r w:rsidRPr="0048646C">
              <w:rPr>
                <w:rFonts w:hint="eastAsia"/>
                <w:lang w:eastAsia="zh-TW"/>
              </w:rPr>
              <w:t>出口利潤占全部利潤的</w:t>
            </w:r>
            <w:r w:rsidRPr="0048646C">
              <w:rPr>
                <w:lang w:eastAsia="zh-TW"/>
              </w:rPr>
              <w:t>%</w:t>
            </w:r>
          </w:p>
        </w:tc>
        <w:tc>
          <w:tcPr>
            <w:tcW w:w="4060"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F60A3E" w:rsidRPr="0048646C" w:rsidRDefault="00F60A3E" w:rsidP="009037CB">
            <w:pPr>
              <w:pStyle w:val="afd"/>
              <w:rPr>
                <w:lang w:eastAsia="zh-TW"/>
              </w:rPr>
            </w:pPr>
            <w:r w:rsidRPr="0048646C">
              <w:rPr>
                <w:rFonts w:hint="eastAsia"/>
                <w:lang w:eastAsia="zh-TW"/>
              </w:rPr>
              <w:t>給予退稅占出口利潤的</w:t>
            </w:r>
            <w:r w:rsidRPr="0048646C">
              <w:rPr>
                <w:lang w:eastAsia="zh-TW"/>
              </w:rPr>
              <w:t>%</w:t>
            </w:r>
          </w:p>
        </w:tc>
      </w:tr>
      <w:tr w:rsidR="0048646C" w:rsidRPr="0048646C" w:rsidTr="009037CB">
        <w:trPr>
          <w:trHeight w:val="567"/>
          <w:jc w:val="right"/>
        </w:trPr>
        <w:tc>
          <w:tcPr>
            <w:tcW w:w="4030" w:type="dxa"/>
            <w:tcBorders>
              <w:top w:val="single" w:sz="6" w:space="0" w:color="000000"/>
              <w:left w:val="single" w:sz="12" w:space="0" w:color="000000"/>
              <w:bottom w:val="single" w:sz="6" w:space="0" w:color="000000"/>
            </w:tcBorders>
            <w:shd w:val="clear" w:color="auto" w:fill="auto"/>
            <w:vAlign w:val="center"/>
          </w:tcPr>
          <w:p w:rsidR="00F60A3E" w:rsidRPr="0048646C" w:rsidRDefault="00F60A3E" w:rsidP="009037CB">
            <w:pPr>
              <w:pStyle w:val="afd"/>
            </w:pPr>
            <w:r w:rsidRPr="0048646C">
              <w:t>10</w:t>
            </w:r>
            <w:r w:rsidRPr="0048646C">
              <w:rPr>
                <w:rFonts w:hint="eastAsia"/>
              </w:rPr>
              <w:t>%</w:t>
            </w:r>
            <w:r w:rsidRPr="0048646C">
              <w:rPr>
                <w:rFonts w:hint="eastAsia"/>
              </w:rPr>
              <w:t>至</w:t>
            </w:r>
            <w:r w:rsidRPr="0048646C">
              <w:t>12</w:t>
            </w:r>
            <w:r w:rsidRPr="0048646C">
              <w:rPr>
                <w:rFonts w:hint="eastAsia"/>
              </w:rPr>
              <w:t>%</w:t>
            </w:r>
          </w:p>
        </w:tc>
        <w:tc>
          <w:tcPr>
            <w:tcW w:w="406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60A3E" w:rsidRPr="0048646C" w:rsidRDefault="00F60A3E" w:rsidP="009037CB">
            <w:pPr>
              <w:pStyle w:val="afd"/>
            </w:pPr>
            <w:r w:rsidRPr="0048646C">
              <w:t>25</w:t>
            </w:r>
            <w:r w:rsidRPr="0048646C">
              <w:rPr>
                <w:rFonts w:hint="eastAsia"/>
              </w:rPr>
              <w:t>%</w:t>
            </w:r>
          </w:p>
        </w:tc>
      </w:tr>
      <w:tr w:rsidR="0048646C" w:rsidRPr="0048646C" w:rsidTr="009037CB">
        <w:trPr>
          <w:trHeight w:val="567"/>
          <w:jc w:val="right"/>
        </w:trPr>
        <w:tc>
          <w:tcPr>
            <w:tcW w:w="4030" w:type="dxa"/>
            <w:tcBorders>
              <w:top w:val="single" w:sz="6" w:space="0" w:color="000000"/>
              <w:left w:val="single" w:sz="12" w:space="0" w:color="000000"/>
              <w:bottom w:val="single" w:sz="6" w:space="0" w:color="000000"/>
            </w:tcBorders>
            <w:shd w:val="clear" w:color="auto" w:fill="auto"/>
            <w:vAlign w:val="center"/>
          </w:tcPr>
          <w:p w:rsidR="00F60A3E" w:rsidRPr="0048646C" w:rsidRDefault="00F60A3E" w:rsidP="009037CB">
            <w:pPr>
              <w:pStyle w:val="afd"/>
            </w:pPr>
            <w:r w:rsidRPr="0048646C">
              <w:t>21</w:t>
            </w:r>
            <w:r w:rsidRPr="0048646C">
              <w:rPr>
                <w:rFonts w:hint="eastAsia"/>
              </w:rPr>
              <w:t>%</w:t>
            </w:r>
            <w:r w:rsidRPr="0048646C">
              <w:rPr>
                <w:rFonts w:hint="eastAsia"/>
              </w:rPr>
              <w:t>至</w:t>
            </w:r>
            <w:r w:rsidRPr="0048646C">
              <w:t>40</w:t>
            </w:r>
            <w:r w:rsidRPr="0048646C">
              <w:rPr>
                <w:rFonts w:hint="eastAsia"/>
              </w:rPr>
              <w:t>%</w:t>
            </w:r>
          </w:p>
        </w:tc>
        <w:tc>
          <w:tcPr>
            <w:tcW w:w="406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60A3E" w:rsidRPr="0048646C" w:rsidRDefault="00F60A3E" w:rsidP="009037CB">
            <w:pPr>
              <w:pStyle w:val="afd"/>
            </w:pPr>
            <w:r w:rsidRPr="0048646C">
              <w:t>35</w:t>
            </w:r>
            <w:r w:rsidRPr="0048646C">
              <w:rPr>
                <w:rFonts w:hint="eastAsia"/>
              </w:rPr>
              <w:t>%</w:t>
            </w:r>
          </w:p>
        </w:tc>
      </w:tr>
      <w:tr w:rsidR="0048646C" w:rsidRPr="0048646C" w:rsidTr="009037CB">
        <w:trPr>
          <w:trHeight w:val="567"/>
          <w:jc w:val="right"/>
        </w:trPr>
        <w:tc>
          <w:tcPr>
            <w:tcW w:w="4030" w:type="dxa"/>
            <w:tcBorders>
              <w:top w:val="single" w:sz="6" w:space="0" w:color="000000"/>
              <w:left w:val="single" w:sz="12" w:space="0" w:color="000000"/>
              <w:bottom w:val="single" w:sz="6" w:space="0" w:color="000000"/>
            </w:tcBorders>
            <w:shd w:val="clear" w:color="auto" w:fill="auto"/>
            <w:vAlign w:val="center"/>
          </w:tcPr>
          <w:p w:rsidR="00F60A3E" w:rsidRPr="0048646C" w:rsidRDefault="00F60A3E" w:rsidP="009037CB">
            <w:pPr>
              <w:pStyle w:val="afd"/>
            </w:pPr>
            <w:r w:rsidRPr="0048646C">
              <w:t>41</w:t>
            </w:r>
            <w:r w:rsidRPr="0048646C">
              <w:rPr>
                <w:rFonts w:hint="eastAsia"/>
              </w:rPr>
              <w:t>%</w:t>
            </w:r>
            <w:r w:rsidRPr="0048646C">
              <w:rPr>
                <w:rFonts w:hint="eastAsia"/>
              </w:rPr>
              <w:t>至</w:t>
            </w:r>
            <w:r w:rsidRPr="0048646C">
              <w:t>60</w:t>
            </w:r>
            <w:r w:rsidRPr="0048646C">
              <w:rPr>
                <w:rFonts w:hint="eastAsia"/>
              </w:rPr>
              <w:t>%</w:t>
            </w:r>
          </w:p>
        </w:tc>
        <w:tc>
          <w:tcPr>
            <w:tcW w:w="406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60A3E" w:rsidRPr="0048646C" w:rsidRDefault="00F60A3E" w:rsidP="009037CB">
            <w:pPr>
              <w:pStyle w:val="afd"/>
            </w:pPr>
            <w:r w:rsidRPr="0048646C">
              <w:t>45</w:t>
            </w:r>
            <w:r w:rsidRPr="0048646C">
              <w:rPr>
                <w:rFonts w:hint="eastAsia"/>
              </w:rPr>
              <w:t>%</w:t>
            </w:r>
          </w:p>
        </w:tc>
      </w:tr>
      <w:tr w:rsidR="0048646C" w:rsidRPr="0048646C" w:rsidTr="009037CB">
        <w:trPr>
          <w:trHeight w:val="567"/>
          <w:jc w:val="right"/>
        </w:trPr>
        <w:tc>
          <w:tcPr>
            <w:tcW w:w="4030" w:type="dxa"/>
            <w:tcBorders>
              <w:top w:val="single" w:sz="6" w:space="0" w:color="000000"/>
              <w:left w:val="single" w:sz="12" w:space="0" w:color="000000"/>
              <w:bottom w:val="single" w:sz="12" w:space="0" w:color="000000"/>
            </w:tcBorders>
            <w:shd w:val="clear" w:color="auto" w:fill="auto"/>
            <w:vAlign w:val="center"/>
          </w:tcPr>
          <w:p w:rsidR="00F60A3E" w:rsidRPr="0048646C" w:rsidRDefault="00F60A3E" w:rsidP="009037CB">
            <w:pPr>
              <w:pStyle w:val="afd"/>
            </w:pPr>
            <w:r w:rsidRPr="0048646C">
              <w:rPr>
                <w:rFonts w:hint="eastAsia"/>
              </w:rPr>
              <w:t>在</w:t>
            </w:r>
            <w:r w:rsidRPr="0048646C">
              <w:t>60</w:t>
            </w:r>
            <w:r w:rsidRPr="0048646C">
              <w:rPr>
                <w:rFonts w:hint="eastAsia"/>
              </w:rPr>
              <w:t>%</w:t>
            </w:r>
            <w:r w:rsidRPr="0048646C">
              <w:rPr>
                <w:rFonts w:hint="eastAsia"/>
              </w:rPr>
              <w:t>以上</w:t>
            </w:r>
          </w:p>
        </w:tc>
        <w:tc>
          <w:tcPr>
            <w:tcW w:w="4060"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F60A3E" w:rsidRPr="0048646C" w:rsidRDefault="00F60A3E" w:rsidP="009037CB">
            <w:pPr>
              <w:pStyle w:val="afd"/>
            </w:pPr>
            <w:r w:rsidRPr="0048646C">
              <w:t>50</w:t>
            </w:r>
            <w:r w:rsidRPr="0048646C">
              <w:rPr>
                <w:rFonts w:hint="eastAsia"/>
              </w:rPr>
              <w:t>%</w:t>
            </w:r>
          </w:p>
        </w:tc>
      </w:tr>
    </w:tbl>
    <w:p w:rsidR="00F60A3E" w:rsidRPr="0048646C" w:rsidRDefault="00F60A3E" w:rsidP="00224674">
      <w:pPr>
        <w:pStyle w:val="af2"/>
        <w:kinsoku/>
        <w:ind w:leftChars="0" w:left="472" w:hanging="472"/>
        <w:rPr>
          <w:rFonts w:ascii="Times New Roman"/>
        </w:rPr>
      </w:pPr>
      <w:r w:rsidRPr="0048646C">
        <w:rPr>
          <w:rFonts w:ascii="Times New Roman"/>
          <w:lang w:eastAsia="zh-TW"/>
        </w:rPr>
        <w:t>三</w:t>
      </w:r>
      <w:r w:rsidRPr="0048646C">
        <w:rPr>
          <w:rFonts w:ascii="Times New Roman"/>
        </w:rPr>
        <w:t>、進口稅之豁免</w:t>
      </w:r>
      <w:r w:rsidRPr="0048646C">
        <w:rPr>
          <w:rFonts w:ascii="Times New Roman"/>
          <w:lang w:eastAsia="zh-TW"/>
        </w:rPr>
        <w:t>（</w:t>
      </w:r>
      <w:r w:rsidRPr="0048646C">
        <w:rPr>
          <w:rFonts w:ascii="Times New Roman"/>
          <w:lang w:eastAsia="zh-TW"/>
        </w:rPr>
        <w:t>Exemption form Import Duties</w:t>
      </w:r>
      <w:r w:rsidRPr="0048646C">
        <w:rPr>
          <w:rFonts w:ascii="Times New Roman"/>
          <w:lang w:eastAsia="zh-TW"/>
        </w:rPr>
        <w:t>）</w:t>
      </w:r>
      <w:r w:rsidRPr="0048646C">
        <w:rPr>
          <w:rFonts w:ascii="Times New Roman"/>
        </w:rPr>
        <w:t>：享有賦稅假期之公司，其用於生產之設備、機械、零件及原料進口免繳進口稅。</w:t>
      </w:r>
    </w:p>
    <w:p w:rsidR="00251A43" w:rsidRPr="0048646C" w:rsidRDefault="00251A43" w:rsidP="00224674">
      <w:pPr>
        <w:pStyle w:val="af2"/>
        <w:kinsoku/>
        <w:ind w:leftChars="0" w:left="472" w:hanging="472"/>
        <w:rPr>
          <w:rFonts w:ascii="Times New Roman"/>
          <w:lang w:eastAsia="zh-TW"/>
        </w:rPr>
      </w:pPr>
    </w:p>
    <w:p w:rsidR="00F60A3E" w:rsidRPr="0048646C" w:rsidRDefault="00F60A3E" w:rsidP="00224674">
      <w:pPr>
        <w:pStyle w:val="af2"/>
        <w:kinsoku/>
        <w:ind w:leftChars="0" w:left="472" w:hanging="472"/>
        <w:rPr>
          <w:rFonts w:ascii="Times New Roman"/>
          <w:lang w:eastAsia="zh-TW"/>
        </w:rPr>
      </w:pPr>
      <w:r w:rsidRPr="0048646C">
        <w:rPr>
          <w:rFonts w:ascii="Times New Roman"/>
          <w:lang w:eastAsia="zh-TW"/>
        </w:rPr>
        <w:lastRenderedPageBreak/>
        <w:t>四、旅館補助條例（</w:t>
      </w:r>
      <w:r w:rsidRPr="0048646C">
        <w:rPr>
          <w:rFonts w:ascii="Times New Roman"/>
          <w:lang w:eastAsia="zh-TW"/>
        </w:rPr>
        <w:t>Hotels Aids Act</w:t>
      </w:r>
      <w:r w:rsidRPr="0048646C">
        <w:rPr>
          <w:rFonts w:ascii="Times New Roman"/>
          <w:lang w:eastAsia="zh-TW"/>
        </w:rPr>
        <w:t>）：</w:t>
      </w:r>
      <w:r w:rsidR="00B62BBC" w:rsidRPr="0048646C">
        <w:rPr>
          <w:rFonts w:ascii="Times New Roman"/>
          <w:lang w:eastAsia="zh-TW"/>
        </w:rPr>
        <w:t>投資</w:t>
      </w:r>
      <w:r w:rsidRPr="0048646C">
        <w:rPr>
          <w:rFonts w:ascii="Times New Roman"/>
          <w:lang w:eastAsia="zh-TW"/>
        </w:rPr>
        <w:t>擁有</w:t>
      </w:r>
      <w:r w:rsidRPr="0048646C">
        <w:rPr>
          <w:rFonts w:ascii="Times New Roman"/>
          <w:lang w:eastAsia="zh-TW"/>
        </w:rPr>
        <w:t>10</w:t>
      </w:r>
      <w:r w:rsidRPr="0048646C">
        <w:rPr>
          <w:rFonts w:ascii="Times New Roman"/>
          <w:lang w:eastAsia="zh-TW"/>
        </w:rPr>
        <w:t>個以上房間的旅館，其建築或擴建所需之材料及設備進口免繳關稅及港口稅</w:t>
      </w:r>
      <w:r w:rsidR="00B62BBC" w:rsidRPr="0048646C">
        <w:rPr>
          <w:rFonts w:ascii="Times New Roman"/>
          <w:lang w:eastAsia="zh-TW"/>
        </w:rPr>
        <w:t>；</w:t>
      </w:r>
      <w:r w:rsidRPr="0048646C">
        <w:rPr>
          <w:rFonts w:ascii="Times New Roman"/>
          <w:lang w:eastAsia="zh-TW"/>
        </w:rPr>
        <w:t>擁有</w:t>
      </w:r>
      <w:r w:rsidRPr="0048646C">
        <w:rPr>
          <w:rFonts w:ascii="Times New Roman"/>
          <w:lang w:eastAsia="zh-TW"/>
        </w:rPr>
        <w:t>30</w:t>
      </w:r>
      <w:r w:rsidRPr="0048646C">
        <w:rPr>
          <w:rFonts w:ascii="Times New Roman"/>
          <w:lang w:eastAsia="zh-TW"/>
        </w:rPr>
        <w:t>個房間以上的旅館，享有</w:t>
      </w:r>
      <w:r w:rsidRPr="0048646C">
        <w:rPr>
          <w:rFonts w:ascii="Times New Roman"/>
          <w:lang w:eastAsia="zh-TW"/>
        </w:rPr>
        <w:t>10</w:t>
      </w:r>
      <w:r w:rsidRPr="0048646C">
        <w:rPr>
          <w:rFonts w:ascii="Times New Roman"/>
          <w:lang w:eastAsia="zh-TW"/>
        </w:rPr>
        <w:t>年免繳營利所得稅待遇</w:t>
      </w:r>
      <w:r w:rsidR="00B62BBC" w:rsidRPr="0048646C">
        <w:rPr>
          <w:rFonts w:ascii="Times New Roman"/>
          <w:lang w:eastAsia="zh-TW"/>
        </w:rPr>
        <w:t>；</w:t>
      </w:r>
      <w:r w:rsidRPr="0048646C">
        <w:rPr>
          <w:rFonts w:ascii="Times New Roman"/>
          <w:lang w:eastAsia="zh-TW"/>
        </w:rPr>
        <w:t>旅館房間在</w:t>
      </w:r>
      <w:r w:rsidRPr="0048646C">
        <w:rPr>
          <w:rFonts w:ascii="Times New Roman"/>
          <w:lang w:eastAsia="zh-TW"/>
        </w:rPr>
        <w:t>30</w:t>
      </w:r>
      <w:r w:rsidRPr="0048646C">
        <w:rPr>
          <w:rFonts w:ascii="Times New Roman"/>
          <w:lang w:eastAsia="zh-TW"/>
        </w:rPr>
        <w:t>個以下者，</w:t>
      </w:r>
      <w:r w:rsidRPr="0048646C">
        <w:rPr>
          <w:rFonts w:ascii="Times New Roman"/>
          <w:lang w:eastAsia="zh-TW"/>
        </w:rPr>
        <w:t>5</w:t>
      </w:r>
      <w:r w:rsidRPr="0048646C">
        <w:rPr>
          <w:rFonts w:ascii="Times New Roman"/>
          <w:lang w:eastAsia="zh-TW"/>
        </w:rPr>
        <w:t>年免繳營利所得稅。</w:t>
      </w:r>
    </w:p>
    <w:p w:rsidR="000A113F" w:rsidRPr="0048646C" w:rsidRDefault="00F60A3E" w:rsidP="00224674">
      <w:pPr>
        <w:pStyle w:val="af2"/>
        <w:kinsoku/>
        <w:ind w:leftChars="0" w:left="472" w:hanging="472"/>
        <w:rPr>
          <w:rFonts w:ascii="Times New Roman"/>
          <w:lang w:eastAsia="zh-TW"/>
        </w:rPr>
      </w:pPr>
      <w:r w:rsidRPr="0048646C">
        <w:rPr>
          <w:rFonts w:ascii="Times New Roman"/>
          <w:lang w:eastAsia="zh-TW"/>
        </w:rPr>
        <w:t>五、</w:t>
      </w:r>
      <w:r w:rsidR="000A113F" w:rsidRPr="0048646C">
        <w:rPr>
          <w:rFonts w:ascii="Times New Roman" w:hint="eastAsia"/>
          <w:lang w:eastAsia="zh-TW"/>
        </w:rPr>
        <w:t>另為鼓勵外資投資及聘用當地員工，克國政府容許外資</w:t>
      </w:r>
      <w:r w:rsidR="000A113F" w:rsidRPr="0048646C">
        <w:rPr>
          <w:rFonts w:ascii="Times New Roman" w:hint="eastAsia"/>
          <w:lang w:eastAsia="zh-TW"/>
        </w:rPr>
        <w:t>100%</w:t>
      </w:r>
      <w:r w:rsidR="000A113F" w:rsidRPr="0048646C">
        <w:rPr>
          <w:rFonts w:ascii="Times New Roman" w:hint="eastAsia"/>
          <w:lang w:eastAsia="zh-TW"/>
        </w:rPr>
        <w:t>持有股權，同時提供生產用零件、物料、機具之進口免關稅優惠、以及當地員工訓練補助；另在克國註冊之外資企業可將利潤、紅利及資本</w:t>
      </w:r>
      <w:r w:rsidR="000A113F" w:rsidRPr="0048646C">
        <w:rPr>
          <w:rFonts w:ascii="Times New Roman" w:hint="eastAsia"/>
          <w:lang w:eastAsia="zh-TW"/>
        </w:rPr>
        <w:t>100%</w:t>
      </w:r>
      <w:r w:rsidR="000A113F" w:rsidRPr="0048646C">
        <w:rPr>
          <w:rFonts w:ascii="Times New Roman" w:hint="eastAsia"/>
          <w:lang w:eastAsia="zh-TW"/>
        </w:rPr>
        <w:t>匯回本國。</w:t>
      </w:r>
    </w:p>
    <w:p w:rsidR="000E0AEC" w:rsidRPr="0048646C" w:rsidRDefault="000E0AEC" w:rsidP="00224674">
      <w:pPr>
        <w:pStyle w:val="af2"/>
        <w:kinsoku/>
        <w:ind w:leftChars="0" w:left="472" w:hanging="472"/>
        <w:rPr>
          <w:rFonts w:ascii="Times New Roman"/>
          <w:lang w:eastAsia="zh-TW"/>
        </w:rPr>
      </w:pPr>
      <w:r w:rsidRPr="0048646C">
        <w:rPr>
          <w:lang w:eastAsia="zh-TW"/>
        </w:rPr>
        <w:t>六、克國不課徵</w:t>
      </w:r>
      <w:r w:rsidRPr="0048646C">
        <w:rPr>
          <w:rFonts w:ascii="Times New Roman"/>
          <w:lang w:eastAsia="zh-TW"/>
        </w:rPr>
        <w:t>個人所得稅，公司稅</w:t>
      </w:r>
      <w:r w:rsidRPr="0048646C">
        <w:rPr>
          <w:rFonts w:ascii="Times New Roman" w:hint="eastAsia"/>
          <w:lang w:eastAsia="zh-TW"/>
        </w:rPr>
        <w:t>為</w:t>
      </w:r>
      <w:r w:rsidRPr="0048646C">
        <w:rPr>
          <w:rFonts w:ascii="Times New Roman"/>
          <w:lang w:eastAsia="zh-TW"/>
        </w:rPr>
        <w:t>33%</w:t>
      </w:r>
      <w:r w:rsidRPr="0048646C">
        <w:rPr>
          <w:rFonts w:ascii="Times New Roman"/>
          <w:lang w:eastAsia="zh-TW"/>
        </w:rPr>
        <w:t>，</w:t>
      </w:r>
      <w:r w:rsidRPr="0048646C">
        <w:rPr>
          <w:rFonts w:ascii="Times New Roman" w:hint="eastAsia"/>
          <w:lang w:eastAsia="zh-TW"/>
        </w:rPr>
        <w:t>2020</w:t>
      </w:r>
      <w:r w:rsidRPr="0048646C">
        <w:rPr>
          <w:rFonts w:ascii="Times New Roman" w:hint="eastAsia"/>
          <w:lang w:eastAsia="zh-TW"/>
        </w:rPr>
        <w:t>年克國政府為因應</w:t>
      </w:r>
      <w:r w:rsidR="00251A43" w:rsidRPr="0048646C">
        <w:rPr>
          <w:rFonts w:ascii="Times New Roman" w:hint="eastAsia"/>
          <w:lang w:eastAsia="zh-TW"/>
        </w:rPr>
        <w:t>COVID-19</w:t>
      </w:r>
      <w:r w:rsidR="00A43D8D" w:rsidRPr="0048646C">
        <w:rPr>
          <w:rFonts w:ascii="Times New Roman" w:hint="eastAsia"/>
          <w:lang w:eastAsia="zh-TW"/>
        </w:rPr>
        <w:t>疫情</w:t>
      </w:r>
      <w:r w:rsidRPr="0048646C">
        <w:rPr>
          <w:rFonts w:ascii="Times New Roman" w:hint="eastAsia"/>
          <w:lang w:eastAsia="zh-TW"/>
        </w:rPr>
        <w:t>對景氣衝擊，暫時調降至</w:t>
      </w:r>
      <w:r w:rsidRPr="0048646C">
        <w:rPr>
          <w:rFonts w:ascii="Times New Roman" w:hint="eastAsia"/>
          <w:lang w:eastAsia="zh-TW"/>
        </w:rPr>
        <w:t>25%</w:t>
      </w:r>
      <w:r w:rsidRPr="0048646C">
        <w:rPr>
          <w:rFonts w:ascii="Times New Roman" w:hint="eastAsia"/>
          <w:lang w:eastAsia="zh-TW"/>
        </w:rPr>
        <w:t>。如前所述，符合高附加價值、外銷為主等特定條件之企業經專案核准，另可享有最多</w:t>
      </w:r>
      <w:r w:rsidRPr="0048646C">
        <w:rPr>
          <w:rFonts w:ascii="Times New Roman" w:hint="eastAsia"/>
          <w:lang w:eastAsia="zh-TW"/>
        </w:rPr>
        <w:t>15</w:t>
      </w:r>
      <w:r w:rsidR="00A43D8D" w:rsidRPr="0048646C">
        <w:rPr>
          <w:rFonts w:ascii="Times New Roman" w:hint="eastAsia"/>
          <w:lang w:eastAsia="zh-TW"/>
        </w:rPr>
        <w:t>年之免稅期，以及免稅期結束後之出口退稅優惠</w:t>
      </w:r>
      <w:r w:rsidRPr="0048646C">
        <w:rPr>
          <w:rFonts w:ascii="Times New Roman" w:hint="eastAsia"/>
          <w:lang w:eastAsia="zh-TW"/>
        </w:rPr>
        <w:t>。</w:t>
      </w:r>
      <w:r w:rsidR="001472D8" w:rsidRPr="0048646C">
        <w:rPr>
          <w:rFonts w:ascii="Times New Roman" w:hint="eastAsia"/>
          <w:lang w:eastAsia="zh-TW"/>
        </w:rPr>
        <w:t>另為支持營建業及房地產業兩大經濟支柱因應疫情衝擊，克國政府目前將指定建案銷售之印花稅自</w:t>
      </w:r>
      <w:r w:rsidR="001472D8" w:rsidRPr="0048646C">
        <w:rPr>
          <w:rFonts w:ascii="Times New Roman" w:hint="eastAsia"/>
          <w:lang w:eastAsia="zh-TW"/>
        </w:rPr>
        <w:t>10%</w:t>
      </w:r>
      <w:r w:rsidR="001472D8" w:rsidRPr="0048646C">
        <w:rPr>
          <w:rFonts w:ascii="Times New Roman" w:hint="eastAsia"/>
          <w:lang w:eastAsia="zh-TW"/>
        </w:rPr>
        <w:t>調降為</w:t>
      </w:r>
      <w:r w:rsidR="001472D8" w:rsidRPr="0048646C">
        <w:rPr>
          <w:rFonts w:ascii="Times New Roman" w:hint="eastAsia"/>
          <w:lang w:eastAsia="zh-TW"/>
        </w:rPr>
        <w:t>2.5%</w:t>
      </w:r>
      <w:r w:rsidR="001472D8" w:rsidRPr="0048646C">
        <w:rPr>
          <w:rFonts w:ascii="Times New Roman" w:hint="eastAsia"/>
          <w:lang w:eastAsia="zh-TW"/>
        </w:rPr>
        <w:t>，且大型開發建案享建材設備進口免稅優惠。</w:t>
      </w:r>
    </w:p>
    <w:p w:rsidR="00C56387" w:rsidRPr="0048646C" w:rsidRDefault="000E0AEC" w:rsidP="00BF7827">
      <w:pPr>
        <w:pStyle w:val="af2"/>
        <w:kinsoku/>
        <w:ind w:leftChars="0" w:left="472" w:hanging="472"/>
        <w:rPr>
          <w:lang w:eastAsia="zh-TW"/>
        </w:rPr>
      </w:pPr>
      <w:r w:rsidRPr="0048646C">
        <w:rPr>
          <w:rFonts w:ascii="Times New Roman" w:hint="eastAsia"/>
          <w:lang w:eastAsia="zh-TW"/>
        </w:rPr>
        <w:t>七</w:t>
      </w:r>
      <w:r w:rsidR="000A113F" w:rsidRPr="0048646C">
        <w:rPr>
          <w:rFonts w:ascii="Times New Roman" w:hint="eastAsia"/>
          <w:lang w:eastAsia="zh-TW"/>
        </w:rPr>
        <w:t>、</w:t>
      </w:r>
      <w:r w:rsidR="00F60A3E" w:rsidRPr="0048646C">
        <w:rPr>
          <w:rFonts w:ascii="Times New Roman"/>
          <w:lang w:eastAsia="zh-TW"/>
        </w:rPr>
        <w:t>國際機構評等克國政府在吸引外來投資政策上相當成功，有助於減緩龐大貿易赤字，促進經濟發展，化解克國政府於</w:t>
      </w:r>
      <w:r w:rsidR="00F60A3E" w:rsidRPr="0048646C">
        <w:rPr>
          <w:rFonts w:ascii="Times New Roman"/>
          <w:lang w:eastAsia="zh-TW"/>
        </w:rPr>
        <w:t>2005</w:t>
      </w:r>
      <w:r w:rsidR="00F60A3E" w:rsidRPr="0048646C">
        <w:rPr>
          <w:rFonts w:ascii="Times New Roman"/>
          <w:lang w:eastAsia="zh-TW"/>
        </w:rPr>
        <w:t>年結束其傳統經濟主力</w:t>
      </w:r>
      <w:r w:rsidR="00BF7827">
        <w:rPr>
          <w:rFonts w:ascii="Times New Roman" w:hint="eastAsia"/>
          <w:lang w:eastAsia="zh-TW"/>
        </w:rPr>
        <w:t>──</w:t>
      </w:r>
      <w:r w:rsidR="00F60A3E" w:rsidRPr="0048646C">
        <w:rPr>
          <w:rFonts w:ascii="Times New Roman"/>
          <w:lang w:eastAsia="zh-TW"/>
        </w:rPr>
        <w:t>蔗糖產業之衝擊。克國政府在</w:t>
      </w:r>
      <w:r w:rsidR="00F60A3E" w:rsidRPr="0048646C">
        <w:rPr>
          <w:rFonts w:ascii="Times New Roman"/>
          <w:lang w:eastAsia="zh-TW"/>
        </w:rPr>
        <w:t>2008</w:t>
      </w:r>
      <w:r w:rsidR="00F60A3E" w:rsidRPr="0048646C">
        <w:rPr>
          <w:rFonts w:ascii="Times New Roman"/>
          <w:lang w:eastAsia="zh-TW"/>
        </w:rPr>
        <w:t>年成立「</w:t>
      </w:r>
      <w:r w:rsidR="000A113F" w:rsidRPr="0048646C">
        <w:rPr>
          <w:rFonts w:ascii="Times New Roman" w:hint="eastAsia"/>
          <w:lang w:eastAsia="zh-TW"/>
        </w:rPr>
        <w:t>聖啟茨投資推廣局</w:t>
      </w:r>
      <w:r w:rsidR="00F60A3E" w:rsidRPr="0048646C">
        <w:rPr>
          <w:rFonts w:ascii="Times New Roman"/>
          <w:lang w:eastAsia="zh-TW"/>
        </w:rPr>
        <w:t>」（</w:t>
      </w:r>
      <w:r w:rsidR="00F60A3E" w:rsidRPr="0048646C">
        <w:rPr>
          <w:rFonts w:ascii="Times New Roman"/>
          <w:lang w:eastAsia="zh-TW"/>
        </w:rPr>
        <w:t>St. Kitts Investment Promotion Agency, SKIPA</w:t>
      </w:r>
      <w:r w:rsidR="00F60A3E" w:rsidRPr="0048646C">
        <w:rPr>
          <w:rFonts w:ascii="Times New Roman"/>
          <w:lang w:eastAsia="zh-TW"/>
        </w:rPr>
        <w:t>），</w:t>
      </w:r>
      <w:r w:rsidR="000A113F" w:rsidRPr="0048646C">
        <w:rPr>
          <w:rFonts w:ascii="Times New Roman" w:hint="eastAsia"/>
          <w:lang w:eastAsia="zh-TW"/>
        </w:rPr>
        <w:t>尼維斯島政府亦設立「尼維斯投資推廣局」（</w:t>
      </w:r>
      <w:r w:rsidR="000A113F" w:rsidRPr="0048646C">
        <w:rPr>
          <w:rFonts w:ascii="Times New Roman" w:hint="eastAsia"/>
          <w:lang w:eastAsia="zh-TW"/>
        </w:rPr>
        <w:t>Nevis Investment Promotion Agency, NIPA</w:t>
      </w:r>
      <w:r w:rsidR="000A113F" w:rsidRPr="0048646C">
        <w:rPr>
          <w:rFonts w:ascii="Times New Roman" w:hint="eastAsia"/>
          <w:lang w:eastAsia="zh-TW"/>
        </w:rPr>
        <w:t>），兩單位以簡化外資投資流程及創造完善投資環境為宗旨，並均以單一窗口方式協助外國投資者向相關政府部門完成相關投資申設流程。投資者須先聯繫</w:t>
      </w:r>
      <w:r w:rsidR="000A113F" w:rsidRPr="0048646C">
        <w:rPr>
          <w:rFonts w:ascii="Times New Roman" w:hint="eastAsia"/>
          <w:lang w:eastAsia="zh-TW"/>
        </w:rPr>
        <w:t>SKIPA</w:t>
      </w:r>
      <w:r w:rsidR="000A113F" w:rsidRPr="0048646C">
        <w:rPr>
          <w:rFonts w:ascii="Times New Roman" w:hint="eastAsia"/>
          <w:lang w:eastAsia="zh-TW"/>
        </w:rPr>
        <w:t>或</w:t>
      </w:r>
      <w:r w:rsidR="000A113F" w:rsidRPr="0048646C">
        <w:rPr>
          <w:rFonts w:ascii="Times New Roman" w:hint="eastAsia"/>
          <w:lang w:eastAsia="zh-TW"/>
        </w:rPr>
        <w:t>NIPA</w:t>
      </w:r>
      <w:r w:rsidR="000A113F" w:rsidRPr="0048646C">
        <w:rPr>
          <w:rFonts w:ascii="Times New Roman" w:hint="eastAsia"/>
          <w:lang w:eastAsia="zh-TW"/>
        </w:rPr>
        <w:t>，由其協助申請商業及職業許可證，並提交投資計畫文件以供審查，另須完成之程序包括稅籍登記、雇主身分登記、外人持有土地許可證及工作許可之申請、擬適用之投資獎勵申請等。投資計畫文件所需內容包括申請函、商業計畫、效益分析、投資時程表、擬申請的投資獎勵清單、工作許可申請資料、環境影響評估、投資人背景資料、資金來源規劃等。</w:t>
      </w:r>
      <w:r w:rsidR="00F60A3E" w:rsidRPr="0048646C">
        <w:rPr>
          <w:rFonts w:ascii="Times New Roman"/>
          <w:lang w:eastAsia="zh-TW"/>
        </w:rPr>
        <w:t>「世界銀行」</w:t>
      </w:r>
      <w:r w:rsidR="00224674" w:rsidRPr="0048646C">
        <w:rPr>
          <w:rFonts w:ascii="Times New Roman" w:hint="eastAsia"/>
          <w:lang w:eastAsia="zh-TW"/>
        </w:rPr>
        <w:t>發布</w:t>
      </w:r>
      <w:r w:rsidR="00901CA8" w:rsidRPr="0048646C">
        <w:rPr>
          <w:rFonts w:ascii="Times New Roman" w:hint="eastAsia"/>
          <w:lang w:eastAsia="zh-TW"/>
        </w:rPr>
        <w:t>之「</w:t>
      </w:r>
      <w:r w:rsidR="00901CA8" w:rsidRPr="0048646C">
        <w:rPr>
          <w:rFonts w:ascii="Times New Roman" w:hint="eastAsia"/>
          <w:lang w:eastAsia="zh-TW"/>
        </w:rPr>
        <w:t>2019</w:t>
      </w:r>
      <w:r w:rsidR="00901CA8" w:rsidRPr="0048646C">
        <w:rPr>
          <w:rFonts w:ascii="Times New Roman" w:hint="eastAsia"/>
          <w:lang w:eastAsia="zh-TW"/>
        </w:rPr>
        <w:t>年經商便利指數」克國在全球</w:t>
      </w:r>
      <w:r w:rsidR="00901CA8" w:rsidRPr="0048646C">
        <w:rPr>
          <w:rFonts w:ascii="Times New Roman" w:hint="eastAsia"/>
          <w:lang w:eastAsia="zh-TW"/>
        </w:rPr>
        <w:t>190</w:t>
      </w:r>
      <w:r w:rsidR="00901CA8" w:rsidRPr="0048646C">
        <w:rPr>
          <w:rFonts w:ascii="Times New Roman" w:hint="eastAsia"/>
          <w:lang w:eastAsia="zh-TW"/>
        </w:rPr>
        <w:t>個統計對象中排名第</w:t>
      </w:r>
      <w:r w:rsidR="00901CA8" w:rsidRPr="0048646C">
        <w:rPr>
          <w:rFonts w:ascii="Times New Roman" w:hint="eastAsia"/>
          <w:lang w:eastAsia="zh-TW"/>
        </w:rPr>
        <w:t>139</w:t>
      </w:r>
      <w:r w:rsidR="00901CA8" w:rsidRPr="0048646C">
        <w:rPr>
          <w:rFonts w:ascii="Times New Roman" w:hint="eastAsia"/>
          <w:lang w:eastAsia="zh-TW"/>
        </w:rPr>
        <w:t>名。</w:t>
      </w:r>
      <w:r w:rsidR="00F60A3E" w:rsidRPr="0048646C">
        <w:rPr>
          <w:rFonts w:ascii="Times New Roman"/>
          <w:lang w:eastAsia="zh-TW"/>
        </w:rPr>
        <w:t>有關克國投資環境資訊及相關法規簡介，請</w:t>
      </w:r>
      <w:r w:rsidR="000A113F" w:rsidRPr="0048646C">
        <w:rPr>
          <w:rFonts w:ascii="Times New Roman" w:hint="eastAsia"/>
          <w:lang w:eastAsia="zh-TW"/>
        </w:rPr>
        <w:lastRenderedPageBreak/>
        <w:t>分別</w:t>
      </w:r>
      <w:r w:rsidR="00F60A3E" w:rsidRPr="0048646C">
        <w:rPr>
          <w:rFonts w:ascii="Times New Roman"/>
          <w:lang w:eastAsia="zh-TW"/>
        </w:rPr>
        <w:t>參閱</w:t>
      </w:r>
      <w:r w:rsidR="00F60A3E" w:rsidRPr="0048646C">
        <w:rPr>
          <w:rFonts w:ascii="Times New Roman"/>
          <w:lang w:eastAsia="zh-TW"/>
        </w:rPr>
        <w:t>SKIPA</w:t>
      </w:r>
      <w:r w:rsidR="000A113F" w:rsidRPr="0048646C">
        <w:rPr>
          <w:rFonts w:ascii="Times New Roman" w:hint="eastAsia"/>
          <w:lang w:eastAsia="zh-TW"/>
        </w:rPr>
        <w:t>及</w:t>
      </w:r>
      <w:r w:rsidR="000A113F" w:rsidRPr="0048646C">
        <w:rPr>
          <w:rFonts w:ascii="Times New Roman" w:hint="eastAsia"/>
          <w:lang w:eastAsia="zh-TW"/>
        </w:rPr>
        <w:t>NIPA</w:t>
      </w:r>
      <w:r w:rsidR="00F60A3E" w:rsidRPr="0048646C">
        <w:rPr>
          <w:rFonts w:ascii="Times New Roman"/>
          <w:lang w:eastAsia="zh-TW"/>
        </w:rPr>
        <w:t>網址如下：</w:t>
      </w:r>
      <w:r w:rsidR="000A113F" w:rsidRPr="0048646C">
        <w:rPr>
          <w:rFonts w:ascii="Times New Roman"/>
          <w:lang w:eastAsia="zh-TW"/>
        </w:rPr>
        <w:br/>
      </w:r>
      <w:hyperlink r:id="rId20" w:history="1"/>
      <w:r w:rsidR="000A113F" w:rsidRPr="0048646C">
        <w:rPr>
          <w:rFonts w:ascii="Times New Roman"/>
          <w:lang w:eastAsia="zh-TW"/>
        </w:rPr>
        <w:t>https://investstkitts.kn</w:t>
      </w:r>
      <w:r w:rsidR="000A113F" w:rsidRPr="0048646C">
        <w:rPr>
          <w:rFonts w:ascii="Times New Roman" w:hint="eastAsia"/>
          <w:lang w:eastAsia="zh-TW"/>
        </w:rPr>
        <w:t>、</w:t>
      </w:r>
      <w:r w:rsidR="000A113F" w:rsidRPr="0048646C">
        <w:rPr>
          <w:rFonts w:ascii="Times New Roman" w:hint="eastAsia"/>
          <w:lang w:eastAsia="zh-TW"/>
        </w:rPr>
        <w:t>htps://www.investnevis.org</w:t>
      </w:r>
      <w:r w:rsidR="00F60A3E" w:rsidRPr="0048646C">
        <w:rPr>
          <w:rFonts w:ascii="Times New Roman"/>
          <w:lang w:eastAsia="zh-TW"/>
        </w:rPr>
        <w:t>。</w:t>
      </w:r>
    </w:p>
    <w:p w:rsidR="00251A43" w:rsidRPr="0048646C" w:rsidRDefault="00251A43">
      <w:pPr>
        <w:widowControl/>
        <w:kinsoku/>
        <w:overflowPunct/>
        <w:autoSpaceDE/>
        <w:autoSpaceDN/>
        <w:ind w:firstLineChars="0" w:firstLine="0"/>
        <w:jc w:val="left"/>
        <w:rPr>
          <w:rFonts w:ascii="華康新特明體(P)" w:eastAsia="華康新特明體(P)"/>
          <w:sz w:val="40"/>
          <w:lang w:eastAsia="ja-JP"/>
        </w:rPr>
      </w:pPr>
    </w:p>
    <w:p w:rsidR="00251A43" w:rsidRPr="0048646C" w:rsidRDefault="00251A43" w:rsidP="00C56387">
      <w:pPr>
        <w:pStyle w:val="a3"/>
        <w:spacing w:before="514" w:afterLines="0"/>
        <w:sectPr w:rsidR="00251A43" w:rsidRPr="0048646C" w:rsidSect="003E0BC3">
          <w:headerReference w:type="default" r:id="rId21"/>
          <w:pgSz w:w="11906" w:h="16838" w:code="9"/>
          <w:pgMar w:top="2268" w:right="1701" w:bottom="1701" w:left="1701" w:header="1134" w:footer="851" w:gutter="0"/>
          <w:cols w:space="425"/>
          <w:docGrid w:type="linesAndChars" w:linePitch="514" w:charSpace="-774"/>
        </w:sectPr>
      </w:pPr>
      <w:bookmarkStart w:id="5" w:name="_Toc78981446"/>
    </w:p>
    <w:p w:rsidR="00F60A3E" w:rsidRPr="0048646C" w:rsidRDefault="00F60A3E" w:rsidP="00251A43">
      <w:pPr>
        <w:pStyle w:val="a3"/>
        <w:spacing w:before="514" w:after="771"/>
      </w:pPr>
      <w:r w:rsidRPr="0048646C">
        <w:rPr>
          <w:rFonts w:hint="eastAsia"/>
        </w:rPr>
        <w:lastRenderedPageBreak/>
        <w:t>第伍章　租稅及金融制度</w:t>
      </w:r>
      <w:bookmarkEnd w:id="5"/>
    </w:p>
    <w:p w:rsidR="00F60A3E" w:rsidRPr="0048646C" w:rsidRDefault="00F60A3E" w:rsidP="00224674">
      <w:pPr>
        <w:pStyle w:val="a5"/>
        <w:spacing w:beforeLines="0" w:afterLines="0"/>
        <w:ind w:left="632" w:hanging="632"/>
      </w:pPr>
      <w:r w:rsidRPr="0048646C">
        <w:rPr>
          <w:rFonts w:hint="eastAsia"/>
        </w:rPr>
        <w:t>一、租稅</w:t>
      </w:r>
    </w:p>
    <w:p w:rsidR="00F60A3E" w:rsidRPr="0048646C" w:rsidRDefault="00F60A3E" w:rsidP="00251A43">
      <w:pPr>
        <w:ind w:firstLine="472"/>
      </w:pPr>
      <w:r w:rsidRPr="0048646C">
        <w:rPr>
          <w:rFonts w:hint="eastAsia"/>
          <w:lang w:eastAsia="zh-TW"/>
        </w:rPr>
        <w:t>克國當局不課徵個人所得稅，但公司行號須繳納「所得稅」、「預扣所得稅」及「資本利得稅」等。</w:t>
      </w:r>
      <w:r w:rsidRPr="0048646C">
        <w:rPr>
          <w:rFonts w:hint="eastAsia"/>
        </w:rPr>
        <w:t>主要租稅規定如下：</w:t>
      </w:r>
    </w:p>
    <w:tbl>
      <w:tblPr>
        <w:tblW w:w="8730" w:type="dxa"/>
        <w:tblInd w:w="-5" w:type="dxa"/>
        <w:tblLayout w:type="fixed"/>
        <w:tblLook w:val="0000" w:firstRow="0" w:lastRow="0" w:firstColumn="0" w:lastColumn="0" w:noHBand="0" w:noVBand="0"/>
      </w:tblPr>
      <w:tblGrid>
        <w:gridCol w:w="2807"/>
        <w:gridCol w:w="5923"/>
      </w:tblGrid>
      <w:tr w:rsidR="0048646C" w:rsidRPr="0048646C" w:rsidTr="00CB5832">
        <w:trPr>
          <w:tblHeader/>
        </w:trPr>
        <w:tc>
          <w:tcPr>
            <w:tcW w:w="2807" w:type="dxa"/>
            <w:tcBorders>
              <w:top w:val="single" w:sz="4" w:space="0" w:color="000000"/>
              <w:left w:val="single" w:sz="4" w:space="0" w:color="000000"/>
              <w:bottom w:val="single" w:sz="4" w:space="0" w:color="000000"/>
            </w:tcBorders>
            <w:shd w:val="clear" w:color="auto" w:fill="auto"/>
            <w:vAlign w:val="center"/>
          </w:tcPr>
          <w:p w:rsidR="00F60A3E" w:rsidRPr="0048646C" w:rsidRDefault="00F60A3E" w:rsidP="009037CB">
            <w:pPr>
              <w:pStyle w:val="afd"/>
            </w:pPr>
            <w:r w:rsidRPr="0048646C">
              <w:rPr>
                <w:rFonts w:hint="eastAsia"/>
              </w:rPr>
              <w:t>種類</w:t>
            </w:r>
          </w:p>
        </w:tc>
        <w:tc>
          <w:tcPr>
            <w:tcW w:w="5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A3E" w:rsidRPr="0048646C" w:rsidRDefault="00F60A3E" w:rsidP="009037CB">
            <w:pPr>
              <w:pStyle w:val="afd"/>
            </w:pPr>
            <w:r w:rsidRPr="0048646C">
              <w:rPr>
                <w:rFonts w:hint="eastAsia"/>
              </w:rPr>
              <w:t>說明</w:t>
            </w:r>
          </w:p>
        </w:tc>
      </w:tr>
      <w:tr w:rsidR="0048646C" w:rsidRPr="0048646C" w:rsidTr="00CB5832">
        <w:tc>
          <w:tcPr>
            <w:tcW w:w="2807" w:type="dxa"/>
            <w:tcBorders>
              <w:top w:val="single" w:sz="4" w:space="0" w:color="000000"/>
              <w:left w:val="single" w:sz="4" w:space="0" w:color="000000"/>
              <w:bottom w:val="single" w:sz="4" w:space="0" w:color="000000"/>
            </w:tcBorders>
            <w:shd w:val="clear" w:color="auto" w:fill="auto"/>
            <w:vAlign w:val="center"/>
          </w:tcPr>
          <w:p w:rsidR="00F60A3E" w:rsidRPr="0048646C" w:rsidRDefault="00F60A3E" w:rsidP="009037CB">
            <w:pPr>
              <w:pStyle w:val="afd"/>
            </w:pPr>
            <w:r w:rsidRPr="0048646C">
              <w:t>公司</w:t>
            </w:r>
            <w:r w:rsidRPr="0048646C">
              <w:rPr>
                <w:rFonts w:hint="eastAsia"/>
              </w:rPr>
              <w:t>稅</w:t>
            </w:r>
          </w:p>
          <w:p w:rsidR="00F60A3E" w:rsidRPr="0048646C" w:rsidRDefault="00F60A3E" w:rsidP="009037CB">
            <w:pPr>
              <w:pStyle w:val="afd"/>
              <w:rPr>
                <w:spacing w:val="-12"/>
              </w:rPr>
            </w:pPr>
            <w:r w:rsidRPr="0048646C">
              <w:rPr>
                <w:rFonts w:hint="eastAsia"/>
                <w:spacing w:val="-12"/>
              </w:rPr>
              <w:t>（</w:t>
            </w:r>
            <w:r w:rsidRPr="0048646C">
              <w:rPr>
                <w:rFonts w:hint="eastAsia"/>
                <w:spacing w:val="-12"/>
              </w:rPr>
              <w:t>Corporate Income Tax</w:t>
            </w:r>
            <w:r w:rsidRPr="0048646C">
              <w:rPr>
                <w:rFonts w:hint="eastAsia"/>
                <w:spacing w:val="-12"/>
              </w:rPr>
              <w:t>）</w:t>
            </w:r>
          </w:p>
        </w:tc>
        <w:tc>
          <w:tcPr>
            <w:tcW w:w="5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A3E" w:rsidRPr="0048646C" w:rsidRDefault="000E0AEC" w:rsidP="00BF7827">
            <w:pPr>
              <w:pStyle w:val="af7"/>
            </w:pPr>
            <w:r w:rsidRPr="0048646C">
              <w:rPr>
                <w:rFonts w:hint="eastAsia"/>
              </w:rPr>
              <w:t>原稅率為</w:t>
            </w:r>
            <w:r w:rsidR="00F60A3E" w:rsidRPr="0048646C">
              <w:rPr>
                <w:rFonts w:hint="eastAsia"/>
              </w:rPr>
              <w:t>3</w:t>
            </w:r>
            <w:r w:rsidR="00F60A3E" w:rsidRPr="0048646C">
              <w:t>3</w:t>
            </w:r>
            <w:r w:rsidR="00F60A3E" w:rsidRPr="0048646C">
              <w:rPr>
                <w:rFonts w:hint="eastAsia"/>
              </w:rPr>
              <w:t>%</w:t>
            </w:r>
            <w:r w:rsidRPr="0048646C">
              <w:rPr>
                <w:rFonts w:hint="eastAsia"/>
              </w:rPr>
              <w:t>，在</w:t>
            </w:r>
            <w:r w:rsidR="00251A43" w:rsidRPr="0048646C">
              <w:rPr>
                <w:rFonts w:hint="eastAsia"/>
              </w:rPr>
              <w:t>COVID-19</w:t>
            </w:r>
            <w:r w:rsidRPr="0048646C">
              <w:rPr>
                <w:rFonts w:hint="eastAsia"/>
              </w:rPr>
              <w:t>爆發後暫時調降至</w:t>
            </w:r>
            <w:r w:rsidRPr="0048646C">
              <w:rPr>
                <w:rFonts w:hint="eastAsia"/>
              </w:rPr>
              <w:t>25%</w:t>
            </w:r>
            <w:r w:rsidRPr="0048646C">
              <w:rPr>
                <w:rFonts w:hint="eastAsia"/>
              </w:rPr>
              <w:t>。符合高附加價值、外銷為主等特定條件之企業並可享有最多</w:t>
            </w:r>
            <w:r w:rsidRPr="0048646C">
              <w:rPr>
                <w:rFonts w:hint="eastAsia"/>
              </w:rPr>
              <w:t>15</w:t>
            </w:r>
            <w:r w:rsidRPr="0048646C">
              <w:rPr>
                <w:rFonts w:hint="eastAsia"/>
              </w:rPr>
              <w:t>年之免稅期，以及免稅期結束後之優惠稅率。</w:t>
            </w:r>
          </w:p>
        </w:tc>
      </w:tr>
      <w:tr w:rsidR="0048646C" w:rsidRPr="0048646C" w:rsidTr="00CB5832">
        <w:tc>
          <w:tcPr>
            <w:tcW w:w="2807" w:type="dxa"/>
            <w:tcBorders>
              <w:top w:val="single" w:sz="4" w:space="0" w:color="000000"/>
              <w:left w:val="single" w:sz="4" w:space="0" w:color="000000"/>
              <w:bottom w:val="single" w:sz="4" w:space="0" w:color="000000"/>
            </w:tcBorders>
            <w:shd w:val="clear" w:color="auto" w:fill="auto"/>
            <w:vAlign w:val="center"/>
          </w:tcPr>
          <w:p w:rsidR="00F60A3E" w:rsidRPr="0048646C" w:rsidRDefault="00F60A3E" w:rsidP="009037CB">
            <w:pPr>
              <w:pStyle w:val="afd"/>
            </w:pPr>
            <w:r w:rsidRPr="0048646C">
              <w:rPr>
                <w:rFonts w:hint="eastAsia"/>
              </w:rPr>
              <w:t>預扣所得稅</w:t>
            </w:r>
          </w:p>
          <w:p w:rsidR="00F60A3E" w:rsidRPr="0048646C" w:rsidRDefault="00F60A3E" w:rsidP="009037CB">
            <w:pPr>
              <w:pStyle w:val="afd"/>
            </w:pPr>
            <w:r w:rsidRPr="0048646C">
              <w:rPr>
                <w:rFonts w:hint="eastAsia"/>
              </w:rPr>
              <w:t>（</w:t>
            </w:r>
            <w:r w:rsidRPr="0048646C">
              <w:rPr>
                <w:rFonts w:hint="eastAsia"/>
              </w:rPr>
              <w:t>Withholding Tax</w:t>
            </w:r>
            <w:r w:rsidRPr="0048646C">
              <w:rPr>
                <w:rFonts w:hint="eastAsia"/>
              </w:rPr>
              <w:t>）</w:t>
            </w:r>
          </w:p>
        </w:tc>
        <w:tc>
          <w:tcPr>
            <w:tcW w:w="5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A3E" w:rsidRPr="0048646C" w:rsidRDefault="00F60A3E" w:rsidP="009037CB">
            <w:pPr>
              <w:pStyle w:val="af7"/>
            </w:pPr>
            <w:r w:rsidRPr="0048646C">
              <w:rPr>
                <w:rFonts w:hint="eastAsia"/>
              </w:rPr>
              <w:t>個別和一般公司匯款予克國境外的個人時，需預扣</w:t>
            </w:r>
            <w:r w:rsidRPr="0048646C">
              <w:rPr>
                <w:rFonts w:hint="eastAsia"/>
              </w:rPr>
              <w:t>15%</w:t>
            </w:r>
            <w:r w:rsidRPr="0048646C">
              <w:rPr>
                <w:rFonts w:hint="eastAsia"/>
              </w:rPr>
              <w:t>的預扣所得稅，內容包括：獲利、行政、管理與總公司的相關費用、技術服務費、會計審計費用、專利權、非人壽保險費和租金。</w:t>
            </w:r>
          </w:p>
        </w:tc>
      </w:tr>
      <w:tr w:rsidR="0048646C" w:rsidRPr="0048646C" w:rsidTr="00CB5832">
        <w:tc>
          <w:tcPr>
            <w:tcW w:w="2807" w:type="dxa"/>
            <w:tcBorders>
              <w:top w:val="single" w:sz="4" w:space="0" w:color="000000"/>
              <w:left w:val="single" w:sz="4" w:space="0" w:color="000000"/>
              <w:bottom w:val="single" w:sz="4" w:space="0" w:color="000000"/>
            </w:tcBorders>
            <w:shd w:val="clear" w:color="auto" w:fill="auto"/>
            <w:vAlign w:val="center"/>
          </w:tcPr>
          <w:p w:rsidR="00F60A3E" w:rsidRPr="0048646C" w:rsidRDefault="00F60A3E" w:rsidP="009037CB">
            <w:pPr>
              <w:pStyle w:val="afd"/>
            </w:pPr>
            <w:r w:rsidRPr="0048646C">
              <w:rPr>
                <w:rFonts w:hint="eastAsia"/>
              </w:rPr>
              <w:t>資本利得稅</w:t>
            </w:r>
          </w:p>
          <w:p w:rsidR="00F60A3E" w:rsidRPr="0048646C" w:rsidRDefault="00F60A3E" w:rsidP="009037CB">
            <w:pPr>
              <w:pStyle w:val="afd"/>
            </w:pPr>
            <w:r w:rsidRPr="0048646C">
              <w:rPr>
                <w:rFonts w:hint="eastAsia"/>
              </w:rPr>
              <w:t>（</w:t>
            </w:r>
            <w:r w:rsidRPr="0048646C">
              <w:rPr>
                <w:rFonts w:hint="eastAsia"/>
              </w:rPr>
              <w:t xml:space="preserve">Capital </w:t>
            </w:r>
            <w:r w:rsidRPr="0048646C">
              <w:t>Gains</w:t>
            </w:r>
            <w:r w:rsidRPr="0048646C">
              <w:rPr>
                <w:rFonts w:hint="eastAsia"/>
              </w:rPr>
              <w:t xml:space="preserve"> Tax</w:t>
            </w:r>
            <w:r w:rsidRPr="0048646C">
              <w:rPr>
                <w:rFonts w:hint="eastAsia"/>
              </w:rPr>
              <w:t>）</w:t>
            </w:r>
          </w:p>
        </w:tc>
        <w:tc>
          <w:tcPr>
            <w:tcW w:w="5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A3E" w:rsidRPr="0048646C" w:rsidRDefault="00F60A3E" w:rsidP="009037CB">
            <w:pPr>
              <w:pStyle w:val="af7"/>
            </w:pPr>
            <w:r w:rsidRPr="0048646C">
              <w:rPr>
                <w:rFonts w:hint="eastAsia"/>
              </w:rPr>
              <w:t>位於克國境內，自購得起一年內即處分之資產，對其相關交易所獲得的利潤及盈餘，需課</w:t>
            </w:r>
            <w:r w:rsidRPr="0048646C">
              <w:rPr>
                <w:rFonts w:hint="eastAsia"/>
              </w:rPr>
              <w:t>20%</w:t>
            </w:r>
            <w:r w:rsidRPr="0048646C">
              <w:rPr>
                <w:rFonts w:hint="eastAsia"/>
              </w:rPr>
              <w:t>的資本利得稅。</w:t>
            </w:r>
          </w:p>
        </w:tc>
      </w:tr>
      <w:tr w:rsidR="0048646C" w:rsidRPr="0048646C" w:rsidTr="00CB5832">
        <w:tc>
          <w:tcPr>
            <w:tcW w:w="2807" w:type="dxa"/>
            <w:tcBorders>
              <w:top w:val="single" w:sz="4" w:space="0" w:color="000000"/>
              <w:left w:val="single" w:sz="4" w:space="0" w:color="000000"/>
              <w:bottom w:val="single" w:sz="4" w:space="0" w:color="000000"/>
            </w:tcBorders>
            <w:shd w:val="clear" w:color="auto" w:fill="auto"/>
            <w:vAlign w:val="center"/>
          </w:tcPr>
          <w:p w:rsidR="00F60A3E" w:rsidRPr="0048646C" w:rsidRDefault="00F60A3E" w:rsidP="009037CB">
            <w:pPr>
              <w:pStyle w:val="afd"/>
            </w:pPr>
            <w:r w:rsidRPr="0048646C">
              <w:t>財產</w:t>
            </w:r>
            <w:r w:rsidRPr="0048646C">
              <w:rPr>
                <w:rFonts w:hint="eastAsia"/>
              </w:rPr>
              <w:t>稅</w:t>
            </w:r>
          </w:p>
          <w:p w:rsidR="00F60A3E" w:rsidRPr="0048646C" w:rsidRDefault="00F60A3E" w:rsidP="009037CB">
            <w:pPr>
              <w:pStyle w:val="afd"/>
            </w:pPr>
            <w:r w:rsidRPr="0048646C">
              <w:rPr>
                <w:rFonts w:hint="eastAsia"/>
              </w:rPr>
              <w:t>（</w:t>
            </w:r>
            <w:r w:rsidR="00A43D8D" w:rsidRPr="0048646C">
              <w:rPr>
                <w:rFonts w:hint="eastAsia"/>
              </w:rPr>
              <w:t>Property Tax</w:t>
            </w:r>
            <w:r w:rsidRPr="0048646C">
              <w:rPr>
                <w:rFonts w:hint="eastAsia"/>
              </w:rPr>
              <w:t>）</w:t>
            </w:r>
          </w:p>
        </w:tc>
        <w:tc>
          <w:tcPr>
            <w:tcW w:w="5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A3E" w:rsidRPr="0048646C" w:rsidRDefault="00F60A3E" w:rsidP="009037CB">
            <w:pPr>
              <w:pStyle w:val="af7"/>
            </w:pPr>
            <w:r w:rsidRPr="0048646C">
              <w:t>包含房屋稅及土地稅兩部分，皆是以市場價值乘以稅率計算。自住之稅率為</w:t>
            </w:r>
            <w:r w:rsidRPr="0048646C">
              <w:rPr>
                <w:rFonts w:hint="eastAsia"/>
              </w:rPr>
              <w:t>0.2</w:t>
            </w:r>
            <w:r w:rsidRPr="0048646C">
              <w:t>%</w:t>
            </w:r>
            <w:r w:rsidRPr="0048646C">
              <w:t>，商用及租賃之稅率則為</w:t>
            </w:r>
            <w:r w:rsidRPr="0048646C">
              <w:rPr>
                <w:rFonts w:hint="eastAsia"/>
              </w:rPr>
              <w:t>0.3</w:t>
            </w:r>
            <w:r w:rsidRPr="0048646C">
              <w:t>%</w:t>
            </w:r>
            <w:r w:rsidRPr="0048646C">
              <w:rPr>
                <w:rFonts w:hint="eastAsia"/>
              </w:rPr>
              <w:t>。</w:t>
            </w:r>
          </w:p>
        </w:tc>
      </w:tr>
      <w:tr w:rsidR="0048646C" w:rsidRPr="0048646C" w:rsidTr="00CB5832">
        <w:tc>
          <w:tcPr>
            <w:tcW w:w="2807" w:type="dxa"/>
            <w:tcBorders>
              <w:top w:val="single" w:sz="4" w:space="0" w:color="000000"/>
              <w:left w:val="single" w:sz="4" w:space="0" w:color="000000"/>
              <w:bottom w:val="single" w:sz="4" w:space="0" w:color="000000"/>
            </w:tcBorders>
            <w:shd w:val="clear" w:color="auto" w:fill="auto"/>
            <w:vAlign w:val="center"/>
          </w:tcPr>
          <w:p w:rsidR="00F60A3E" w:rsidRPr="0048646C" w:rsidRDefault="00F60A3E" w:rsidP="009037CB">
            <w:pPr>
              <w:pStyle w:val="afd"/>
            </w:pPr>
            <w:r w:rsidRPr="0048646C">
              <w:rPr>
                <w:rFonts w:hint="eastAsia"/>
              </w:rPr>
              <w:t>加值稅</w:t>
            </w:r>
          </w:p>
          <w:p w:rsidR="00F60A3E" w:rsidRPr="0048646C" w:rsidRDefault="00F60A3E" w:rsidP="009037CB">
            <w:pPr>
              <w:pStyle w:val="afd"/>
            </w:pPr>
            <w:r w:rsidRPr="0048646C">
              <w:rPr>
                <w:rFonts w:hint="eastAsia"/>
              </w:rPr>
              <w:t>（</w:t>
            </w:r>
            <w:r w:rsidRPr="0048646C">
              <w:rPr>
                <w:rFonts w:hint="eastAsia"/>
              </w:rPr>
              <w:t>Value Tax</w:t>
            </w:r>
            <w:r w:rsidRPr="0048646C">
              <w:rPr>
                <w:rFonts w:hint="eastAsia"/>
              </w:rPr>
              <w:t>）</w:t>
            </w:r>
          </w:p>
        </w:tc>
        <w:tc>
          <w:tcPr>
            <w:tcW w:w="5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A3E" w:rsidRPr="0048646C" w:rsidRDefault="00F60A3E" w:rsidP="009037CB">
            <w:pPr>
              <w:pStyle w:val="af7"/>
            </w:pPr>
            <w:r w:rsidRPr="0048646C">
              <w:rPr>
                <w:rFonts w:hint="eastAsia"/>
              </w:rPr>
              <w:t>克國政府自</w:t>
            </w:r>
            <w:r w:rsidRPr="0048646C">
              <w:rPr>
                <w:rFonts w:hint="eastAsia"/>
              </w:rPr>
              <w:t>2010</w:t>
            </w:r>
            <w:r w:rsidRPr="0048646C">
              <w:rPr>
                <w:rFonts w:hint="eastAsia"/>
              </w:rPr>
              <w:t>年</w:t>
            </w:r>
            <w:r w:rsidRPr="0048646C">
              <w:rPr>
                <w:rFonts w:hint="eastAsia"/>
              </w:rPr>
              <w:t>11</w:t>
            </w:r>
            <w:r w:rsidRPr="0048646C">
              <w:rPr>
                <w:rFonts w:hint="eastAsia"/>
              </w:rPr>
              <w:t>月起廢除一般消費、旅館及娛樂等稅目，改以加值稅（</w:t>
            </w:r>
            <w:r w:rsidRPr="0048646C">
              <w:rPr>
                <w:rFonts w:hint="eastAsia"/>
              </w:rPr>
              <w:t>VAT</w:t>
            </w:r>
            <w:r w:rsidRPr="0048646C">
              <w:rPr>
                <w:rFonts w:hint="eastAsia"/>
              </w:rPr>
              <w:t>）取代</w:t>
            </w:r>
            <w:r w:rsidR="00A43D8D" w:rsidRPr="0048646C">
              <w:rPr>
                <w:rFonts w:hint="eastAsia"/>
              </w:rPr>
              <w:t>，適用所有進口商品、企業間交易以及企業與消費者間交易</w:t>
            </w:r>
            <w:r w:rsidRPr="0048646C">
              <w:rPr>
                <w:rFonts w:hint="eastAsia"/>
              </w:rPr>
              <w:t>，一般稅率為</w:t>
            </w:r>
            <w:r w:rsidRPr="0048646C">
              <w:rPr>
                <w:rFonts w:hint="eastAsia"/>
              </w:rPr>
              <w:t>17%</w:t>
            </w:r>
            <w:r w:rsidR="00A43D8D" w:rsidRPr="0048646C">
              <w:rPr>
                <w:rFonts w:hint="eastAsia"/>
              </w:rPr>
              <w:lastRenderedPageBreak/>
              <w:t>，旅館、餐廳及旅遊業者之稅率為</w:t>
            </w:r>
            <w:r w:rsidR="00A43D8D" w:rsidRPr="0048646C">
              <w:rPr>
                <w:rFonts w:hint="eastAsia"/>
              </w:rPr>
              <w:t>10%</w:t>
            </w:r>
            <w:r w:rsidRPr="0048646C">
              <w:rPr>
                <w:rFonts w:hint="eastAsia"/>
              </w:rPr>
              <w:t>。</w:t>
            </w:r>
            <w:r w:rsidRPr="0048646C">
              <w:rPr>
                <w:rFonts w:hint="eastAsia"/>
              </w:rPr>
              <w:t>2015</w:t>
            </w:r>
            <w:r w:rsidRPr="0048646C">
              <w:rPr>
                <w:rFonts w:hint="eastAsia"/>
              </w:rPr>
              <w:t>年</w:t>
            </w:r>
            <w:r w:rsidRPr="0048646C">
              <w:rPr>
                <w:rFonts w:hint="eastAsia"/>
              </w:rPr>
              <w:t>4</w:t>
            </w:r>
            <w:r w:rsidRPr="0048646C">
              <w:rPr>
                <w:rFonts w:hint="eastAsia"/>
              </w:rPr>
              <w:t>月</w:t>
            </w:r>
            <w:r w:rsidRPr="0048646C">
              <w:rPr>
                <w:rFonts w:hint="eastAsia"/>
              </w:rPr>
              <w:t>7</w:t>
            </w:r>
            <w:r w:rsidRPr="0048646C">
              <w:rPr>
                <w:rFonts w:hint="eastAsia"/>
              </w:rPr>
              <w:t>日克國政府取消食物、藥品及喪葬費之附加價值稅。</w:t>
            </w:r>
          </w:p>
        </w:tc>
      </w:tr>
    </w:tbl>
    <w:p w:rsidR="00F60A3E" w:rsidRPr="0048646C" w:rsidRDefault="00F60A3E" w:rsidP="00224674">
      <w:pPr>
        <w:pStyle w:val="a5"/>
        <w:spacing w:before="257" w:after="257"/>
        <w:ind w:left="632" w:hanging="632"/>
      </w:pPr>
      <w:r w:rsidRPr="0048646C">
        <w:rPr>
          <w:rFonts w:hint="eastAsia"/>
        </w:rPr>
        <w:lastRenderedPageBreak/>
        <w:t>二、關稅概況</w:t>
      </w:r>
    </w:p>
    <w:p w:rsidR="00F60A3E" w:rsidRPr="0048646C" w:rsidRDefault="00F60A3E" w:rsidP="00224674">
      <w:pPr>
        <w:kinsoku/>
        <w:ind w:firstLine="472"/>
        <w:rPr>
          <w:lang w:eastAsia="zh-TW"/>
        </w:rPr>
      </w:pPr>
      <w:r w:rsidRPr="0048646C">
        <w:rPr>
          <w:rFonts w:hint="eastAsia"/>
          <w:lang w:eastAsia="zh-TW"/>
        </w:rPr>
        <w:t>克國為</w:t>
      </w:r>
      <w:r w:rsidR="00C56387" w:rsidRPr="0048646C">
        <w:rPr>
          <w:rFonts w:hint="eastAsia"/>
          <w:lang w:eastAsia="zh-TW"/>
        </w:rPr>
        <w:t>「加勒比海單一市場暨經濟體」（</w:t>
      </w:r>
      <w:r w:rsidR="00C56387" w:rsidRPr="0048646C">
        <w:rPr>
          <w:rFonts w:hint="eastAsia"/>
          <w:lang w:eastAsia="zh-TW"/>
        </w:rPr>
        <w:t>CSME</w:t>
      </w:r>
      <w:r w:rsidR="00C56387" w:rsidRPr="0048646C">
        <w:rPr>
          <w:rFonts w:hint="eastAsia"/>
          <w:lang w:eastAsia="zh-TW"/>
        </w:rPr>
        <w:t>）</w:t>
      </w:r>
      <w:r w:rsidRPr="0048646C">
        <w:rPr>
          <w:rFonts w:hint="eastAsia"/>
          <w:lang w:eastAsia="zh-TW"/>
        </w:rPr>
        <w:t>成員，成員間貿易採零關稅待遇，對外貿易成員國則採用共同關稅標準。東加勒比海共同市場成員對外關稅可分以下兩大項目：</w:t>
      </w:r>
    </w:p>
    <w:p w:rsidR="00F60A3E" w:rsidRPr="0048646C" w:rsidRDefault="00F60A3E" w:rsidP="00F60A3E">
      <w:pPr>
        <w:pStyle w:val="a7"/>
        <w:ind w:left="945" w:hanging="709"/>
        <w:rPr>
          <w:lang w:eastAsia="zh-TW"/>
        </w:rPr>
      </w:pPr>
      <w:r w:rsidRPr="0048646C">
        <w:rPr>
          <w:rFonts w:hint="eastAsia"/>
        </w:rPr>
        <w:t>（一）普通對外關稅（</w:t>
      </w:r>
      <w:r w:rsidRPr="0048646C">
        <w:rPr>
          <w:rFonts w:hint="eastAsia"/>
        </w:rPr>
        <w:t>Common External Tariff, CET</w:t>
      </w:r>
      <w:r w:rsidRPr="0048646C">
        <w:rPr>
          <w:rFonts w:hint="eastAsia"/>
        </w:rPr>
        <w:t>）：自</w:t>
      </w:r>
      <w:r w:rsidR="00C56387" w:rsidRPr="0048646C">
        <w:t>CSME</w:t>
      </w:r>
      <w:r w:rsidRPr="0048646C">
        <w:t>國家進口之貨物一般均免稅，但亦有例外。</w:t>
      </w:r>
      <w:r w:rsidRPr="0048646C">
        <w:rPr>
          <w:rFonts w:hint="eastAsia"/>
          <w:lang w:eastAsia="zh-TW"/>
        </w:rPr>
        <w:t>自</w:t>
      </w:r>
      <w:r w:rsidR="00C56387" w:rsidRPr="0048646C">
        <w:rPr>
          <w:lang w:eastAsia="zh-TW"/>
        </w:rPr>
        <w:t>CSME</w:t>
      </w:r>
      <w:r w:rsidRPr="0048646C">
        <w:rPr>
          <w:rFonts w:hint="eastAsia"/>
          <w:lang w:eastAsia="zh-TW"/>
        </w:rPr>
        <w:t>以外地區進口貨物</w:t>
      </w:r>
      <w:r w:rsidRPr="0048646C">
        <w:rPr>
          <w:lang w:eastAsia="zh-TW"/>
        </w:rPr>
        <w:t>所</w:t>
      </w:r>
      <w:r w:rsidRPr="0048646C">
        <w:rPr>
          <w:rFonts w:hint="eastAsia"/>
          <w:lang w:eastAsia="zh-TW"/>
        </w:rPr>
        <w:t>需課徵</w:t>
      </w:r>
      <w:r w:rsidRPr="0048646C">
        <w:rPr>
          <w:lang w:eastAsia="zh-TW"/>
        </w:rPr>
        <w:t>之</w:t>
      </w:r>
      <w:r w:rsidRPr="0048646C">
        <w:rPr>
          <w:rFonts w:hint="eastAsia"/>
          <w:lang w:eastAsia="zh-TW"/>
        </w:rPr>
        <w:t>關稅</w:t>
      </w:r>
      <w:r w:rsidRPr="0048646C">
        <w:rPr>
          <w:lang w:eastAsia="zh-TW"/>
        </w:rPr>
        <w:t>通常介於</w:t>
      </w:r>
      <w:r w:rsidRPr="0048646C">
        <w:rPr>
          <w:rFonts w:hint="eastAsia"/>
          <w:lang w:eastAsia="zh-TW"/>
        </w:rPr>
        <w:t>CIF</w:t>
      </w:r>
      <w:r w:rsidRPr="0048646C">
        <w:rPr>
          <w:rFonts w:hint="eastAsia"/>
          <w:lang w:eastAsia="zh-TW"/>
        </w:rPr>
        <w:t>價值</w:t>
      </w:r>
      <w:r w:rsidRPr="0048646C">
        <w:rPr>
          <w:lang w:eastAsia="zh-TW"/>
        </w:rPr>
        <w:t>之</w:t>
      </w:r>
      <w:r w:rsidRPr="0048646C">
        <w:rPr>
          <w:rFonts w:hint="eastAsia"/>
          <w:lang w:eastAsia="zh-TW"/>
        </w:rPr>
        <w:t>5%</w:t>
      </w:r>
      <w:r w:rsidRPr="0048646C">
        <w:rPr>
          <w:rFonts w:hint="eastAsia"/>
          <w:lang w:eastAsia="zh-TW"/>
        </w:rPr>
        <w:t>至</w:t>
      </w:r>
      <w:r w:rsidRPr="0048646C">
        <w:rPr>
          <w:rFonts w:hint="eastAsia"/>
          <w:lang w:eastAsia="zh-TW"/>
        </w:rPr>
        <w:t>25%</w:t>
      </w:r>
      <w:r w:rsidRPr="0048646C">
        <w:rPr>
          <w:lang w:eastAsia="zh-TW"/>
        </w:rPr>
        <w:t>間，特殊貨品槍械彈藥等則稅率為</w:t>
      </w:r>
      <w:r w:rsidRPr="0048646C">
        <w:rPr>
          <w:rFonts w:hint="eastAsia"/>
          <w:lang w:eastAsia="zh-TW"/>
        </w:rPr>
        <w:t>40%</w:t>
      </w:r>
      <w:r w:rsidRPr="0048646C">
        <w:rPr>
          <w:lang w:eastAsia="zh-TW"/>
        </w:rPr>
        <w:t>。此外，</w:t>
      </w:r>
      <w:r w:rsidRPr="0048646C">
        <w:rPr>
          <w:rFonts w:hint="eastAsia"/>
          <w:lang w:eastAsia="zh-TW"/>
        </w:rPr>
        <w:t>包括教育文化用品、健康用品、政府用品、軍隊用品、外交及國際機構人員用品等</w:t>
      </w:r>
      <w:r w:rsidRPr="0048646C">
        <w:rPr>
          <w:lang w:eastAsia="zh-TW"/>
        </w:rPr>
        <w:t>特定用品可</w:t>
      </w:r>
      <w:r w:rsidRPr="0048646C">
        <w:rPr>
          <w:rFonts w:hint="eastAsia"/>
          <w:lang w:eastAsia="zh-TW"/>
        </w:rPr>
        <w:t>免除關稅</w:t>
      </w:r>
      <w:r w:rsidRPr="0048646C">
        <w:rPr>
          <w:lang w:eastAsia="zh-TW"/>
        </w:rPr>
        <w:t>。</w:t>
      </w:r>
    </w:p>
    <w:p w:rsidR="00C56387" w:rsidRPr="0048646C" w:rsidRDefault="00F60A3E" w:rsidP="00F60A3E">
      <w:pPr>
        <w:pStyle w:val="a7"/>
        <w:ind w:left="945" w:hanging="709"/>
        <w:rPr>
          <w:rFonts w:eastAsia="SimSun"/>
        </w:rPr>
      </w:pPr>
      <w:r w:rsidRPr="0048646C">
        <w:rPr>
          <w:rFonts w:hint="eastAsia"/>
        </w:rPr>
        <w:t>（二）海關服務費（</w:t>
      </w:r>
      <w:r w:rsidRPr="0048646C">
        <w:rPr>
          <w:rFonts w:hint="eastAsia"/>
        </w:rPr>
        <w:t>Customs Service Charge, CSC</w:t>
      </w:r>
      <w:r w:rsidRPr="0048646C">
        <w:rPr>
          <w:rFonts w:hint="eastAsia"/>
        </w:rPr>
        <w:t>）：依進口貨物</w:t>
      </w:r>
      <w:r w:rsidRPr="0048646C">
        <w:rPr>
          <w:rFonts w:hint="eastAsia"/>
        </w:rPr>
        <w:t>CIF</w:t>
      </w:r>
      <w:r w:rsidRPr="0048646C">
        <w:rPr>
          <w:rFonts w:hint="eastAsia"/>
        </w:rPr>
        <w:t>價值之</w:t>
      </w:r>
      <w:r w:rsidRPr="0048646C">
        <w:rPr>
          <w:rFonts w:hint="eastAsia"/>
        </w:rPr>
        <w:t>6%</w:t>
      </w:r>
      <w:r w:rsidRPr="0048646C">
        <w:rPr>
          <w:rFonts w:hint="eastAsia"/>
        </w:rPr>
        <w:t>徵收。</w:t>
      </w:r>
    </w:p>
    <w:p w:rsidR="00C56387" w:rsidRPr="0048646C" w:rsidRDefault="00C56387" w:rsidP="00CB5832">
      <w:pPr>
        <w:ind w:firstLine="472"/>
        <w:rPr>
          <w:lang w:eastAsia="zh-TW"/>
        </w:rPr>
      </w:pPr>
      <w:r w:rsidRPr="0048646C">
        <w:rPr>
          <w:rFonts w:hint="eastAsia"/>
          <w:lang w:eastAsia="zh-TW"/>
        </w:rPr>
        <w:t>另克國以</w:t>
      </w:r>
      <w:r w:rsidRPr="0048646C">
        <w:rPr>
          <w:rFonts w:hint="eastAsia"/>
          <w:lang w:eastAsia="zh-TW"/>
        </w:rPr>
        <w:t>CARICOM</w:t>
      </w:r>
      <w:r w:rsidRPr="0048646C">
        <w:rPr>
          <w:rFonts w:hint="eastAsia"/>
          <w:lang w:eastAsia="zh-TW"/>
        </w:rPr>
        <w:t>及</w:t>
      </w:r>
      <w:r w:rsidRPr="0048646C">
        <w:rPr>
          <w:rFonts w:hint="eastAsia"/>
          <w:lang w:eastAsia="zh-TW"/>
        </w:rPr>
        <w:t>CSME</w:t>
      </w:r>
      <w:r w:rsidRPr="0048646C">
        <w:rPr>
          <w:rFonts w:hint="eastAsia"/>
          <w:lang w:eastAsia="zh-TW"/>
        </w:rPr>
        <w:t>成員身分，對外貿易享有之關稅優惠待遇如下：</w:t>
      </w:r>
    </w:p>
    <w:p w:rsidR="00C56387" w:rsidRPr="0048646C" w:rsidRDefault="00C56387" w:rsidP="00C56387">
      <w:pPr>
        <w:pStyle w:val="a7"/>
        <w:numPr>
          <w:ilvl w:val="0"/>
          <w:numId w:val="7"/>
        </w:numPr>
        <w:ind w:leftChars="0" w:firstLineChars="0"/>
        <w:rPr>
          <w:rFonts w:eastAsia="SimSun"/>
          <w:lang w:eastAsia="zh-TW"/>
        </w:rPr>
      </w:pPr>
      <w:r w:rsidRPr="0048646C">
        <w:rPr>
          <w:rFonts w:hint="eastAsia"/>
          <w:lang w:eastAsia="zh-TW"/>
        </w:rPr>
        <w:t>美國「加勒比海盆地振興方案」（</w:t>
      </w:r>
      <w:r w:rsidRPr="0048646C">
        <w:rPr>
          <w:rFonts w:hint="eastAsia"/>
          <w:lang w:eastAsia="zh-TW"/>
        </w:rPr>
        <w:t>Caribbean Basin Initiative, CBI</w:t>
      </w:r>
      <w:r w:rsidRPr="0048646C">
        <w:rPr>
          <w:rFonts w:hint="eastAsia"/>
          <w:lang w:eastAsia="zh-TW"/>
        </w:rPr>
        <w:t>）：加勒比海國家所有工業產品在符合原產地規則之情況下，全部免稅外銷美國，例如克國工業區目前所生產之電子零件產品全數享有外銷美國免關稅之優惠。</w:t>
      </w:r>
    </w:p>
    <w:p w:rsidR="00C56387" w:rsidRPr="0048646C" w:rsidRDefault="00C56387" w:rsidP="00C56387">
      <w:pPr>
        <w:pStyle w:val="a7"/>
        <w:numPr>
          <w:ilvl w:val="0"/>
          <w:numId w:val="7"/>
        </w:numPr>
        <w:ind w:leftChars="0" w:firstLineChars="0"/>
        <w:rPr>
          <w:rFonts w:eastAsia="SimSun"/>
        </w:rPr>
      </w:pPr>
      <w:r w:rsidRPr="0048646C">
        <w:rPr>
          <w:rFonts w:hint="eastAsia"/>
        </w:rPr>
        <w:t>加拿大</w:t>
      </w:r>
      <w:r w:rsidRPr="0048646C">
        <w:rPr>
          <w:rFonts w:hint="eastAsia"/>
        </w:rPr>
        <w:t>/</w:t>
      </w:r>
      <w:r w:rsidRPr="0048646C">
        <w:rPr>
          <w:rFonts w:hint="eastAsia"/>
        </w:rPr>
        <w:t>加勒比海貿易協定</w:t>
      </w:r>
      <w:r w:rsidRPr="0048646C">
        <w:rPr>
          <w:rFonts w:hint="eastAsia"/>
          <w:lang w:eastAsia="zh-TW"/>
        </w:rPr>
        <w:t>（</w:t>
      </w:r>
      <w:r w:rsidRPr="0048646C">
        <w:rPr>
          <w:rFonts w:hint="eastAsia"/>
        </w:rPr>
        <w:t>Caribbean/Canada Trade Agreement, CARIBCAN</w:t>
      </w:r>
      <w:r w:rsidRPr="0048646C">
        <w:rPr>
          <w:rFonts w:hint="eastAsia"/>
        </w:rPr>
        <w:t>）：加拿大提供加勒比海區域內包括克國在內之大英國協成員國出口商品至加拿大之免關稅優惠。</w:t>
      </w:r>
    </w:p>
    <w:p w:rsidR="00C56387" w:rsidRPr="0048646C" w:rsidRDefault="00C56387" w:rsidP="00C56387">
      <w:pPr>
        <w:pStyle w:val="a7"/>
        <w:numPr>
          <w:ilvl w:val="0"/>
          <w:numId w:val="7"/>
        </w:numPr>
        <w:ind w:leftChars="0" w:firstLineChars="0"/>
        <w:rPr>
          <w:rFonts w:eastAsia="SimSun"/>
        </w:rPr>
      </w:pPr>
      <w:r w:rsidRPr="0048646C">
        <w:rPr>
          <w:rFonts w:hint="eastAsia"/>
        </w:rPr>
        <w:t>加勒比海論壇組織</w:t>
      </w:r>
      <w:r w:rsidRPr="0048646C">
        <w:rPr>
          <w:rFonts w:hint="eastAsia"/>
        </w:rPr>
        <w:t>-</w:t>
      </w:r>
      <w:r w:rsidRPr="0048646C">
        <w:rPr>
          <w:rFonts w:hint="eastAsia"/>
        </w:rPr>
        <w:t>歐盟經濟夥伴協定</w:t>
      </w:r>
      <w:r w:rsidRPr="0048646C">
        <w:rPr>
          <w:rFonts w:hint="eastAsia"/>
          <w:lang w:eastAsia="zh-TW"/>
        </w:rPr>
        <w:t>（</w:t>
      </w:r>
      <w:r w:rsidRPr="0048646C">
        <w:rPr>
          <w:rFonts w:hint="eastAsia"/>
        </w:rPr>
        <w:t xml:space="preserve">CARIFORUM-EU Economic </w:t>
      </w:r>
      <w:r w:rsidRPr="0048646C">
        <w:rPr>
          <w:rFonts w:hint="eastAsia"/>
        </w:rPr>
        <w:lastRenderedPageBreak/>
        <w:t>Partnership Agreement</w:t>
      </w:r>
      <w:r w:rsidRPr="0048646C">
        <w:rPr>
          <w:rFonts w:hint="eastAsia"/>
        </w:rPr>
        <w:t>）：歐盟提供包括克國在內</w:t>
      </w:r>
      <w:r w:rsidRPr="0048646C">
        <w:rPr>
          <w:rFonts w:hint="eastAsia"/>
        </w:rPr>
        <w:t>CARIFORUM</w:t>
      </w:r>
      <w:r w:rsidRPr="0048646C">
        <w:rPr>
          <w:rFonts w:hint="eastAsia"/>
        </w:rPr>
        <w:t>成員國所有商品零關稅、零配額之市場進入優惠。</w:t>
      </w:r>
    </w:p>
    <w:p w:rsidR="00F60A3E" w:rsidRPr="0048646C" w:rsidRDefault="00C56387" w:rsidP="00C56387">
      <w:pPr>
        <w:pStyle w:val="a7"/>
        <w:numPr>
          <w:ilvl w:val="0"/>
          <w:numId w:val="7"/>
        </w:numPr>
        <w:ind w:leftChars="0" w:firstLineChars="0"/>
        <w:rPr>
          <w:rFonts w:eastAsia="SimSun"/>
        </w:rPr>
      </w:pPr>
      <w:r w:rsidRPr="0048646C">
        <w:rPr>
          <w:rFonts w:hint="eastAsia"/>
        </w:rPr>
        <w:t>加勒比海論壇組織</w:t>
      </w:r>
      <w:r w:rsidRPr="0048646C">
        <w:rPr>
          <w:rFonts w:hint="eastAsia"/>
        </w:rPr>
        <w:t>-</w:t>
      </w:r>
      <w:r w:rsidRPr="0048646C">
        <w:rPr>
          <w:rFonts w:hint="eastAsia"/>
        </w:rPr>
        <w:t>英國經濟夥伴協定</w:t>
      </w:r>
      <w:r w:rsidRPr="0048646C">
        <w:rPr>
          <w:rFonts w:hint="eastAsia"/>
          <w:lang w:eastAsia="zh-TW"/>
        </w:rPr>
        <w:t>（</w:t>
      </w:r>
      <w:r w:rsidRPr="0048646C">
        <w:rPr>
          <w:rFonts w:hint="eastAsia"/>
        </w:rPr>
        <w:t>CARIFORUM-UK Economic Partnership Agreement</w:t>
      </w:r>
      <w:r w:rsidRPr="0048646C">
        <w:rPr>
          <w:rFonts w:hint="eastAsia"/>
        </w:rPr>
        <w:t>）：英國脫歐後，英國政府與</w:t>
      </w:r>
      <w:r w:rsidRPr="0048646C">
        <w:rPr>
          <w:rFonts w:hint="eastAsia"/>
        </w:rPr>
        <w:t>CARIFORUM</w:t>
      </w:r>
      <w:r w:rsidRPr="0048646C">
        <w:rPr>
          <w:rFonts w:hint="eastAsia"/>
        </w:rPr>
        <w:t>另行洽簽</w:t>
      </w:r>
      <w:r w:rsidRPr="0048646C">
        <w:rPr>
          <w:rFonts w:hint="eastAsia"/>
        </w:rPr>
        <w:t>EPA</w:t>
      </w:r>
      <w:r w:rsidRPr="0048646C">
        <w:rPr>
          <w:rFonts w:hint="eastAsia"/>
        </w:rPr>
        <w:t>，英國延續提供包括克國在內</w:t>
      </w:r>
      <w:r w:rsidRPr="0048646C">
        <w:rPr>
          <w:rFonts w:hint="eastAsia"/>
        </w:rPr>
        <w:t>CARIFORUM</w:t>
      </w:r>
      <w:r w:rsidRPr="0048646C">
        <w:rPr>
          <w:rFonts w:hint="eastAsia"/>
        </w:rPr>
        <w:t>成員國所有商品零關稅、零配額之市場進入優惠。</w:t>
      </w:r>
    </w:p>
    <w:p w:rsidR="00F60A3E" w:rsidRPr="0048646C" w:rsidRDefault="00F60A3E" w:rsidP="00224674">
      <w:pPr>
        <w:pStyle w:val="a5"/>
        <w:spacing w:before="257" w:after="257"/>
        <w:ind w:left="632" w:hanging="632"/>
      </w:pPr>
      <w:r w:rsidRPr="0048646C">
        <w:rPr>
          <w:rFonts w:hint="eastAsia"/>
        </w:rPr>
        <w:t>三、金融及匯兌</w:t>
      </w:r>
    </w:p>
    <w:p w:rsidR="00CB5832" w:rsidRPr="0048646C" w:rsidRDefault="00F60A3E" w:rsidP="00D27F0B">
      <w:pPr>
        <w:widowControl/>
        <w:kinsoku/>
        <w:overflowPunct/>
        <w:autoSpaceDE/>
        <w:autoSpaceDN/>
        <w:ind w:firstLineChars="0" w:firstLine="0"/>
        <w:jc w:val="left"/>
        <w:rPr>
          <w:lang w:eastAsia="zh-TW"/>
        </w:rPr>
      </w:pPr>
      <w:r w:rsidRPr="0048646C">
        <w:rPr>
          <w:rFonts w:hint="eastAsia"/>
          <w:lang w:eastAsia="zh-TW"/>
        </w:rPr>
        <w:t>克國為</w:t>
      </w:r>
      <w:r w:rsidRPr="0048646C">
        <w:rPr>
          <w:rFonts w:ascii="Arial Unicode MS" w:eastAsia="Arial Unicode MS" w:hAnsi="Arial Unicode MS" w:cs="Arial Unicode MS" w:hint="eastAsia"/>
          <w:lang w:eastAsia="zh-TW"/>
        </w:rPr>
        <w:t>「</w:t>
      </w:r>
      <w:r w:rsidRPr="0048646C">
        <w:rPr>
          <w:rFonts w:hint="eastAsia"/>
          <w:lang w:eastAsia="zh-TW"/>
        </w:rPr>
        <w:t>東加勒比海中央銀行</w:t>
      </w:r>
      <w:r w:rsidRPr="0048646C">
        <w:rPr>
          <w:rFonts w:ascii="Arial Unicode MS" w:eastAsia="Arial Unicode MS" w:hAnsi="Arial Unicode MS" w:cs="Arial Unicode MS" w:hint="eastAsia"/>
          <w:lang w:eastAsia="zh-TW"/>
        </w:rPr>
        <w:t>」</w:t>
      </w:r>
      <w:r w:rsidRPr="0048646C">
        <w:rPr>
          <w:rFonts w:hint="eastAsia"/>
          <w:lang w:eastAsia="zh-TW"/>
        </w:rPr>
        <w:t>（</w:t>
      </w:r>
      <w:r w:rsidRPr="0048646C">
        <w:rPr>
          <w:lang w:eastAsia="zh-TW"/>
        </w:rPr>
        <w:t>the</w:t>
      </w:r>
      <w:r w:rsidRPr="0048646C">
        <w:rPr>
          <w:rFonts w:hint="eastAsia"/>
          <w:lang w:eastAsia="zh-TW"/>
        </w:rPr>
        <w:t xml:space="preserve"> Eastern Central Bank, ECCB</w:t>
      </w:r>
      <w:r w:rsidRPr="0048646C">
        <w:rPr>
          <w:rFonts w:hint="eastAsia"/>
          <w:lang w:eastAsia="zh-TW"/>
        </w:rPr>
        <w:t>）成員之一，該銀行總部設於克國，主要任務為管理成員國間的貨幣政策，統一採用東加勒比海幣（</w:t>
      </w:r>
      <w:r w:rsidRPr="0048646C">
        <w:rPr>
          <w:rFonts w:hint="eastAsia"/>
          <w:lang w:eastAsia="zh-TW"/>
        </w:rPr>
        <w:t>EC</w:t>
      </w:r>
      <w:r w:rsidRPr="0048646C">
        <w:rPr>
          <w:rFonts w:hint="eastAsia"/>
          <w:lang w:eastAsia="zh-TW"/>
        </w:rPr>
        <w:t>），並採取</w:t>
      </w:r>
      <w:r w:rsidRPr="0048646C">
        <w:rPr>
          <w:rFonts w:hint="eastAsia"/>
          <w:lang w:eastAsia="zh-TW"/>
        </w:rPr>
        <w:t>1</w:t>
      </w:r>
      <w:r w:rsidRPr="0048646C">
        <w:rPr>
          <w:rFonts w:hint="eastAsia"/>
          <w:lang w:eastAsia="zh-TW"/>
        </w:rPr>
        <w:t>美元兌換</w:t>
      </w:r>
      <w:r w:rsidRPr="0048646C">
        <w:rPr>
          <w:rFonts w:hint="eastAsia"/>
          <w:lang w:eastAsia="zh-TW"/>
        </w:rPr>
        <w:t>2.6882EC</w:t>
      </w:r>
      <w:r w:rsidRPr="0048646C">
        <w:rPr>
          <w:rFonts w:hint="eastAsia"/>
          <w:lang w:eastAsia="zh-TW"/>
        </w:rPr>
        <w:t>的固定匯率。克國主要金融機構如下：</w:t>
      </w:r>
      <w:r w:rsidRPr="0048646C">
        <w:rPr>
          <w:rFonts w:hint="eastAsia"/>
          <w:lang w:eastAsia="zh-TW"/>
        </w:rPr>
        <w:t>St. Kitts-Nevis</w:t>
      </w:r>
      <w:r w:rsidRPr="0048646C">
        <w:rPr>
          <w:lang w:eastAsia="zh-TW"/>
        </w:rPr>
        <w:t>–</w:t>
      </w:r>
      <w:r w:rsidRPr="0048646C">
        <w:rPr>
          <w:rFonts w:hint="eastAsia"/>
          <w:lang w:eastAsia="zh-TW"/>
        </w:rPr>
        <w:t>Anguilla National Bank</w:t>
      </w:r>
      <w:r w:rsidRPr="0048646C">
        <w:rPr>
          <w:rFonts w:hint="eastAsia"/>
          <w:lang w:eastAsia="zh-TW"/>
        </w:rPr>
        <w:t>（當地最大銀行）、</w:t>
      </w:r>
      <w:r w:rsidRPr="0048646C">
        <w:rPr>
          <w:rFonts w:hint="eastAsia"/>
          <w:lang w:eastAsia="zh-TW"/>
        </w:rPr>
        <w:t>Development Bank of St. Kitts and Nevis</w:t>
      </w:r>
      <w:r w:rsidRPr="0048646C">
        <w:rPr>
          <w:rFonts w:hint="eastAsia"/>
          <w:lang w:eastAsia="zh-TW"/>
        </w:rPr>
        <w:t>（國營）、</w:t>
      </w:r>
      <w:r w:rsidRPr="0048646C">
        <w:rPr>
          <w:rFonts w:hint="eastAsia"/>
          <w:lang w:eastAsia="zh-TW"/>
        </w:rPr>
        <w:t>Bank of Nevis</w:t>
      </w:r>
      <w:r w:rsidRPr="0048646C">
        <w:rPr>
          <w:rFonts w:hint="eastAsia"/>
          <w:lang w:eastAsia="zh-TW"/>
        </w:rPr>
        <w:t>、</w:t>
      </w:r>
      <w:r w:rsidRPr="0048646C">
        <w:rPr>
          <w:rFonts w:hint="eastAsia"/>
          <w:lang w:eastAsia="zh-TW"/>
        </w:rPr>
        <w:t>First Caribbean International</w:t>
      </w:r>
      <w:r w:rsidR="00BF7827">
        <w:rPr>
          <w:rFonts w:hint="eastAsia"/>
          <w:lang w:eastAsia="zh-TW"/>
        </w:rPr>
        <w:t xml:space="preserve"> </w:t>
      </w:r>
      <w:r w:rsidR="00BF7827">
        <w:rPr>
          <w:lang w:eastAsia="zh-TW"/>
        </w:rPr>
        <w:t>Bank</w:t>
      </w:r>
      <w:r w:rsidRPr="0048646C">
        <w:rPr>
          <w:rFonts w:hint="eastAsia"/>
          <w:lang w:eastAsia="zh-TW"/>
        </w:rPr>
        <w:t>、</w:t>
      </w:r>
      <w:r w:rsidRPr="0048646C">
        <w:rPr>
          <w:rFonts w:hint="eastAsia"/>
          <w:lang w:eastAsia="zh-TW"/>
        </w:rPr>
        <w:t>R</w:t>
      </w:r>
      <w:r w:rsidRPr="0048646C">
        <w:rPr>
          <w:lang w:eastAsia="zh-TW"/>
        </w:rPr>
        <w:t xml:space="preserve">epublic </w:t>
      </w:r>
      <w:r w:rsidRPr="0048646C">
        <w:rPr>
          <w:rFonts w:hint="eastAsia"/>
          <w:lang w:eastAsia="zh-TW"/>
        </w:rPr>
        <w:t>Bank</w:t>
      </w:r>
      <w:r w:rsidRPr="0048646C">
        <w:rPr>
          <w:rFonts w:hint="eastAsia"/>
          <w:lang w:eastAsia="zh-TW"/>
        </w:rPr>
        <w:t>、</w:t>
      </w:r>
      <w:r w:rsidRPr="0048646C">
        <w:rPr>
          <w:rFonts w:hint="eastAsia"/>
          <w:lang w:eastAsia="zh-TW"/>
        </w:rPr>
        <w:t>Nevis Co-operative Credit Union</w:t>
      </w:r>
      <w:r w:rsidRPr="0048646C">
        <w:rPr>
          <w:rFonts w:hint="eastAsia"/>
          <w:lang w:eastAsia="zh-TW"/>
        </w:rPr>
        <w:t>及</w:t>
      </w:r>
      <w:r w:rsidRPr="0048646C">
        <w:rPr>
          <w:rFonts w:hint="eastAsia"/>
          <w:lang w:eastAsia="zh-TW"/>
        </w:rPr>
        <w:t>St. Kitts Co-operative Credit Union</w:t>
      </w:r>
      <w:r w:rsidRPr="0048646C">
        <w:rPr>
          <w:rFonts w:hint="eastAsia"/>
          <w:lang w:eastAsia="zh-TW"/>
        </w:rPr>
        <w:t>。當地銀行營業時間為週一至週四上午</w:t>
      </w:r>
      <w:r w:rsidRPr="0048646C">
        <w:rPr>
          <w:rFonts w:hint="eastAsia"/>
          <w:lang w:eastAsia="zh-TW"/>
        </w:rPr>
        <w:t>8</w:t>
      </w:r>
      <w:r w:rsidRPr="0048646C">
        <w:rPr>
          <w:rFonts w:hint="eastAsia"/>
          <w:lang w:eastAsia="zh-TW"/>
        </w:rPr>
        <w:t>時至下午</w:t>
      </w:r>
      <w:r w:rsidRPr="0048646C">
        <w:rPr>
          <w:rFonts w:hint="eastAsia"/>
          <w:lang w:eastAsia="zh-TW"/>
        </w:rPr>
        <w:t>2</w:t>
      </w:r>
      <w:r w:rsidRPr="0048646C">
        <w:rPr>
          <w:rFonts w:hint="eastAsia"/>
          <w:lang w:eastAsia="zh-TW"/>
        </w:rPr>
        <w:t>時，週五上午</w:t>
      </w:r>
      <w:r w:rsidRPr="0048646C">
        <w:rPr>
          <w:rFonts w:hint="eastAsia"/>
          <w:lang w:eastAsia="zh-TW"/>
        </w:rPr>
        <w:t>8</w:t>
      </w:r>
      <w:r w:rsidRPr="0048646C">
        <w:rPr>
          <w:rFonts w:hint="eastAsia"/>
          <w:lang w:eastAsia="zh-TW"/>
        </w:rPr>
        <w:t>時至下午</w:t>
      </w:r>
      <w:r w:rsidRPr="0048646C">
        <w:rPr>
          <w:rFonts w:hint="eastAsia"/>
          <w:lang w:eastAsia="zh-TW"/>
        </w:rPr>
        <w:t>4</w:t>
      </w:r>
      <w:r w:rsidRPr="0048646C">
        <w:rPr>
          <w:rFonts w:hint="eastAsia"/>
          <w:lang w:eastAsia="zh-TW"/>
        </w:rPr>
        <w:t>時，星期六及假日不營業。此外，各家銀行皆提供</w:t>
      </w:r>
      <w:r w:rsidRPr="0048646C">
        <w:rPr>
          <w:rFonts w:hint="eastAsia"/>
          <w:lang w:eastAsia="zh-TW"/>
        </w:rPr>
        <w:t>24</w:t>
      </w:r>
      <w:r w:rsidRPr="0048646C">
        <w:rPr>
          <w:rFonts w:hint="eastAsia"/>
          <w:lang w:eastAsia="zh-TW"/>
        </w:rPr>
        <w:t>小時自動提款機（</w:t>
      </w:r>
      <w:r w:rsidRPr="0048646C">
        <w:rPr>
          <w:rFonts w:hint="eastAsia"/>
          <w:lang w:eastAsia="zh-TW"/>
        </w:rPr>
        <w:t>ATM</w:t>
      </w:r>
      <w:r w:rsidRPr="0048646C">
        <w:rPr>
          <w:rFonts w:hint="eastAsia"/>
          <w:lang w:eastAsia="zh-TW"/>
        </w:rPr>
        <w:t>）服務。當地銀行一般放款利率約為</w:t>
      </w:r>
      <w:r w:rsidRPr="0048646C">
        <w:rPr>
          <w:rFonts w:hint="eastAsia"/>
          <w:lang w:eastAsia="zh-TW"/>
        </w:rPr>
        <w:t>10%</w:t>
      </w:r>
      <w:r w:rsidRPr="0048646C">
        <w:rPr>
          <w:rFonts w:hint="eastAsia"/>
          <w:lang w:eastAsia="zh-TW"/>
        </w:rPr>
        <w:t>，最優放款利率可到</w:t>
      </w:r>
      <w:r w:rsidRPr="0048646C">
        <w:rPr>
          <w:rFonts w:hint="eastAsia"/>
          <w:lang w:eastAsia="zh-TW"/>
        </w:rPr>
        <w:t>7%</w:t>
      </w:r>
      <w:r w:rsidRPr="0048646C">
        <w:rPr>
          <w:rFonts w:hint="eastAsia"/>
          <w:lang w:eastAsia="zh-TW"/>
        </w:rPr>
        <w:t>至</w:t>
      </w:r>
      <w:r w:rsidRPr="0048646C">
        <w:rPr>
          <w:rFonts w:hint="eastAsia"/>
          <w:lang w:eastAsia="zh-TW"/>
        </w:rPr>
        <w:t>8%</w:t>
      </w:r>
      <w:r w:rsidRPr="0048646C">
        <w:rPr>
          <w:rFonts w:hint="eastAsia"/>
          <w:lang w:eastAsia="zh-TW"/>
        </w:rPr>
        <w:t>，一般存款利率僅</w:t>
      </w:r>
      <w:r w:rsidRPr="0048646C">
        <w:rPr>
          <w:rFonts w:hint="eastAsia"/>
          <w:lang w:eastAsia="zh-TW"/>
        </w:rPr>
        <w:t>1%</w:t>
      </w:r>
      <w:r w:rsidRPr="0048646C">
        <w:rPr>
          <w:rFonts w:hint="eastAsia"/>
          <w:lang w:eastAsia="zh-TW"/>
        </w:rPr>
        <w:t>以下，最高存款利率可到</w:t>
      </w:r>
      <w:r w:rsidRPr="0048646C">
        <w:rPr>
          <w:rFonts w:hint="eastAsia"/>
          <w:lang w:eastAsia="zh-TW"/>
        </w:rPr>
        <w:t>3%</w:t>
      </w:r>
      <w:r w:rsidRPr="0048646C">
        <w:rPr>
          <w:rFonts w:hint="eastAsia"/>
          <w:lang w:eastAsia="zh-TW"/>
        </w:rPr>
        <w:t>。</w:t>
      </w:r>
    </w:p>
    <w:p w:rsidR="00CB5832" w:rsidRPr="0048646C" w:rsidRDefault="00CB5832" w:rsidP="00224674">
      <w:pPr>
        <w:ind w:firstLine="472"/>
        <w:rPr>
          <w:lang w:eastAsia="zh-TW"/>
        </w:rPr>
        <w:sectPr w:rsidR="00CB5832" w:rsidRPr="0048646C" w:rsidSect="003E0BC3">
          <w:headerReference w:type="default" r:id="rId22"/>
          <w:pgSz w:w="11906" w:h="16838" w:code="9"/>
          <w:pgMar w:top="2268" w:right="1701" w:bottom="1701" w:left="1701" w:header="1134" w:footer="851" w:gutter="0"/>
          <w:cols w:space="425"/>
          <w:docGrid w:type="linesAndChars" w:linePitch="514" w:charSpace="-774"/>
        </w:sectPr>
      </w:pPr>
    </w:p>
    <w:p w:rsidR="00F60A3E" w:rsidRPr="0048646C" w:rsidRDefault="00F60A3E" w:rsidP="00F60A3E">
      <w:pPr>
        <w:pStyle w:val="a3"/>
        <w:spacing w:before="514" w:after="771"/>
      </w:pPr>
      <w:bookmarkStart w:id="6" w:name="_Toc78981447"/>
      <w:r w:rsidRPr="0048646C">
        <w:rPr>
          <w:rFonts w:hint="eastAsia"/>
        </w:rPr>
        <w:lastRenderedPageBreak/>
        <w:t>第陸章　基礎建設及成本</w:t>
      </w:r>
      <w:bookmarkEnd w:id="6"/>
    </w:p>
    <w:p w:rsidR="00F60A3E" w:rsidRPr="0048646C" w:rsidRDefault="00F60A3E" w:rsidP="00224674">
      <w:pPr>
        <w:pStyle w:val="a5"/>
        <w:spacing w:before="257" w:after="257"/>
        <w:ind w:left="632" w:hanging="632"/>
      </w:pPr>
      <w:r w:rsidRPr="0048646C">
        <w:rPr>
          <w:rFonts w:hint="eastAsia"/>
        </w:rPr>
        <w:t>一、土地</w:t>
      </w:r>
    </w:p>
    <w:p w:rsidR="00F60A3E" w:rsidRPr="0048646C" w:rsidRDefault="00F60A3E" w:rsidP="00224674">
      <w:pPr>
        <w:kinsoku/>
        <w:ind w:firstLine="472"/>
        <w:rPr>
          <w:lang w:eastAsia="zh-TW"/>
        </w:rPr>
      </w:pPr>
      <w:r w:rsidRPr="0048646C">
        <w:rPr>
          <w:rFonts w:hint="eastAsia"/>
          <w:lang w:eastAsia="zh-TW"/>
        </w:rPr>
        <w:t>儘管克國國土面積狹小，土地供給並無問題，成本亦不昂貴，尼維斯島土地自由交易制度行之有年，聖啟茨島近年來蔗糖業沒落，有大規模國有土地釋出，可供私人買賣，價格適宜，若有合適投資計畫，可與政府直接洽商，申請停耕之蔗田土地。目前克國開發銀行承辦政府已開發的工業區有四處，聖啟茨島計有</w:t>
      </w:r>
      <w:r w:rsidRPr="0048646C">
        <w:rPr>
          <w:rFonts w:hint="eastAsia"/>
          <w:lang w:eastAsia="zh-TW"/>
        </w:rPr>
        <w:t>Bourkes Industrial Estate</w:t>
      </w:r>
      <w:r w:rsidRPr="0048646C">
        <w:rPr>
          <w:rFonts w:hint="eastAsia"/>
          <w:lang w:eastAsia="zh-TW"/>
        </w:rPr>
        <w:t>（</w:t>
      </w:r>
      <w:r w:rsidRPr="0048646C">
        <w:rPr>
          <w:rFonts w:hint="eastAsia"/>
          <w:lang w:eastAsia="zh-TW"/>
        </w:rPr>
        <w:t>Sandy Point</w:t>
      </w:r>
      <w:r w:rsidRPr="0048646C">
        <w:rPr>
          <w:rFonts w:hint="eastAsia"/>
          <w:lang w:eastAsia="zh-TW"/>
        </w:rPr>
        <w:t>）、</w:t>
      </w:r>
      <w:r w:rsidRPr="0048646C">
        <w:rPr>
          <w:rFonts w:hint="eastAsia"/>
          <w:lang w:eastAsia="zh-TW"/>
        </w:rPr>
        <w:t>C</w:t>
      </w:r>
      <w:r w:rsidR="00D27F0B">
        <w:rPr>
          <w:lang w:eastAsia="zh-TW"/>
        </w:rPr>
        <w:t>.</w:t>
      </w:r>
      <w:r w:rsidRPr="0048646C">
        <w:rPr>
          <w:rFonts w:hint="eastAsia"/>
          <w:lang w:eastAsia="zh-TW"/>
        </w:rPr>
        <w:t>A.</w:t>
      </w:r>
      <w:r w:rsidR="00D27F0B">
        <w:rPr>
          <w:lang w:eastAsia="zh-TW"/>
        </w:rPr>
        <w:t xml:space="preserve"> </w:t>
      </w:r>
      <w:r w:rsidR="00D27F0B">
        <w:rPr>
          <w:rFonts w:hint="eastAsia"/>
          <w:lang w:eastAsia="zh-TW"/>
        </w:rPr>
        <w:t>Paul</w:t>
      </w:r>
      <w:r w:rsidRPr="0048646C">
        <w:rPr>
          <w:rFonts w:hint="eastAsia"/>
          <w:lang w:eastAsia="zh-TW"/>
        </w:rPr>
        <w:t xml:space="preserve"> </w:t>
      </w:r>
      <w:r w:rsidRPr="0048646C">
        <w:rPr>
          <w:rFonts w:hint="eastAsia"/>
        </w:rPr>
        <w:t>Southwell Industrial Park</w:t>
      </w:r>
      <w:r w:rsidRPr="0048646C">
        <w:rPr>
          <w:rFonts w:hint="eastAsia"/>
        </w:rPr>
        <w:t>（</w:t>
      </w:r>
      <w:r w:rsidRPr="0048646C">
        <w:rPr>
          <w:rFonts w:hint="eastAsia"/>
        </w:rPr>
        <w:t>Ponds Section</w:t>
      </w:r>
      <w:r w:rsidRPr="0048646C">
        <w:rPr>
          <w:rFonts w:hint="eastAsia"/>
        </w:rPr>
        <w:t>）及</w:t>
      </w:r>
      <w:r w:rsidRPr="0048646C">
        <w:rPr>
          <w:rFonts w:hint="eastAsia"/>
        </w:rPr>
        <w:t>C</w:t>
      </w:r>
      <w:r w:rsidR="00D27F0B">
        <w:t>.</w:t>
      </w:r>
      <w:r w:rsidRPr="0048646C">
        <w:rPr>
          <w:rFonts w:hint="eastAsia"/>
        </w:rPr>
        <w:t xml:space="preserve">A. </w:t>
      </w:r>
      <w:r w:rsidR="00D27F0B">
        <w:t xml:space="preserve">Paul </w:t>
      </w:r>
      <w:r w:rsidRPr="0048646C">
        <w:rPr>
          <w:rFonts w:hint="eastAsia"/>
        </w:rPr>
        <w:t>Southwell Industrial Park</w:t>
      </w:r>
      <w:r w:rsidRPr="0048646C">
        <w:rPr>
          <w:rFonts w:hint="eastAsia"/>
        </w:rPr>
        <w:t>（</w:t>
      </w:r>
      <w:r w:rsidRPr="0048646C">
        <w:rPr>
          <w:rFonts w:hint="eastAsia"/>
        </w:rPr>
        <w:t>Bird Rock Section</w:t>
      </w:r>
      <w:r w:rsidRPr="0048646C">
        <w:rPr>
          <w:rFonts w:hint="eastAsia"/>
        </w:rPr>
        <w:t>）三處，尼島則有</w:t>
      </w:r>
      <w:r w:rsidRPr="0048646C">
        <w:rPr>
          <w:rFonts w:hint="eastAsia"/>
        </w:rPr>
        <w:t>Prospect Industrial Park</w:t>
      </w:r>
      <w:r w:rsidRPr="0048646C">
        <w:rPr>
          <w:rFonts w:hint="eastAsia"/>
        </w:rPr>
        <w:t>一處。</w:t>
      </w:r>
      <w:r w:rsidRPr="0048646C">
        <w:rPr>
          <w:rFonts w:hint="eastAsia"/>
          <w:lang w:eastAsia="zh-TW"/>
        </w:rPr>
        <w:t>承租者承租上述工業區土地，承租價為每年每英畝</w:t>
      </w:r>
      <w:r w:rsidRPr="0048646C">
        <w:rPr>
          <w:rFonts w:hint="eastAsia"/>
          <w:lang w:eastAsia="zh-TW"/>
        </w:rPr>
        <w:t>444</w:t>
      </w:r>
      <w:r w:rsidRPr="0048646C">
        <w:rPr>
          <w:rFonts w:hint="eastAsia"/>
          <w:lang w:eastAsia="zh-TW"/>
        </w:rPr>
        <w:t>美元（每坪</w:t>
      </w:r>
      <w:r w:rsidRPr="0048646C">
        <w:rPr>
          <w:rFonts w:hint="eastAsia"/>
          <w:lang w:eastAsia="zh-TW"/>
        </w:rPr>
        <w:t>0.36</w:t>
      </w:r>
      <w:r w:rsidRPr="0048646C">
        <w:rPr>
          <w:rFonts w:hint="eastAsia"/>
          <w:lang w:eastAsia="zh-TW"/>
        </w:rPr>
        <w:t>美元），而長期承租期限為</w:t>
      </w:r>
      <w:r w:rsidRPr="0048646C">
        <w:rPr>
          <w:rFonts w:hint="eastAsia"/>
          <w:lang w:eastAsia="zh-TW"/>
        </w:rPr>
        <w:t>35</w:t>
      </w:r>
      <w:r w:rsidRPr="0048646C">
        <w:rPr>
          <w:rFonts w:hint="eastAsia"/>
          <w:lang w:eastAsia="zh-TW"/>
        </w:rPr>
        <w:t>年，每</w:t>
      </w:r>
      <w:r w:rsidRPr="0048646C">
        <w:rPr>
          <w:rFonts w:hint="eastAsia"/>
          <w:lang w:eastAsia="zh-TW"/>
        </w:rPr>
        <w:t>5</w:t>
      </w:r>
      <w:r w:rsidRPr="0048646C">
        <w:rPr>
          <w:rFonts w:hint="eastAsia"/>
          <w:lang w:eastAsia="zh-TW"/>
        </w:rPr>
        <w:t>年租金需重新議價。國有土地成本基本上</w:t>
      </w:r>
      <w:r w:rsidRPr="0048646C">
        <w:rPr>
          <w:rFonts w:hint="eastAsia"/>
          <w:lang w:eastAsia="zh-TW"/>
        </w:rPr>
        <w:t>$5</w:t>
      </w:r>
      <w:r w:rsidRPr="0048646C">
        <w:rPr>
          <w:rFonts w:hint="eastAsia"/>
          <w:lang w:eastAsia="zh-TW"/>
        </w:rPr>
        <w:t>東加幣</w:t>
      </w:r>
      <w:r w:rsidRPr="0048646C">
        <w:rPr>
          <w:rFonts w:hint="eastAsia"/>
          <w:lang w:eastAsia="zh-TW"/>
        </w:rPr>
        <w:t>/</w:t>
      </w:r>
      <w:r w:rsidRPr="0048646C">
        <w:rPr>
          <w:rFonts w:hint="eastAsia"/>
          <w:lang w:eastAsia="zh-TW"/>
        </w:rPr>
        <w:t>每平方英呎，惟土地價格仍視地點與面積有所調升。</w:t>
      </w:r>
    </w:p>
    <w:p w:rsidR="00F60A3E" w:rsidRPr="0048646C" w:rsidRDefault="00F60A3E" w:rsidP="00224674">
      <w:pPr>
        <w:pStyle w:val="a5"/>
        <w:spacing w:before="257" w:after="257"/>
        <w:ind w:left="632" w:hanging="632"/>
      </w:pPr>
      <w:r w:rsidRPr="0048646C">
        <w:rPr>
          <w:rFonts w:hint="eastAsia"/>
        </w:rPr>
        <w:t>二、公用資源（水電供應）</w:t>
      </w:r>
    </w:p>
    <w:p w:rsidR="00F60A3E" w:rsidRPr="0048646C" w:rsidRDefault="00F60A3E" w:rsidP="00224674">
      <w:pPr>
        <w:kinsoku/>
        <w:ind w:firstLine="472"/>
        <w:rPr>
          <w:lang w:eastAsia="zh-TW"/>
        </w:rPr>
      </w:pPr>
      <w:r w:rsidRPr="0048646C">
        <w:rPr>
          <w:rFonts w:hint="eastAsia"/>
          <w:lang w:eastAsia="zh-TW"/>
        </w:rPr>
        <w:t>克國本土並無淡水湖泊，民生用水多來自山泉水及地下水源，但水費相當便宜，</w:t>
      </w:r>
      <w:r w:rsidR="00857657" w:rsidRPr="0048646C">
        <w:rPr>
          <w:rFonts w:hint="eastAsia"/>
          <w:lang w:eastAsia="zh-TW"/>
        </w:rPr>
        <w:t>每</w:t>
      </w:r>
      <w:r w:rsidR="00C27A4A" w:rsidRPr="0048646C">
        <w:rPr>
          <w:rFonts w:hint="eastAsia"/>
          <w:lang w:eastAsia="zh-TW"/>
        </w:rPr>
        <w:t>100</w:t>
      </w:r>
      <w:r w:rsidRPr="0048646C">
        <w:rPr>
          <w:rFonts w:hint="eastAsia"/>
          <w:lang w:eastAsia="zh-TW"/>
        </w:rPr>
        <w:t>加侖為東加幣</w:t>
      </w:r>
      <w:r w:rsidR="00C27A4A" w:rsidRPr="0048646C">
        <w:rPr>
          <w:rFonts w:hint="eastAsia"/>
          <w:lang w:eastAsia="zh-TW"/>
        </w:rPr>
        <w:t>0.72-1.2</w:t>
      </w:r>
      <w:r w:rsidRPr="0048646C">
        <w:rPr>
          <w:rFonts w:hint="eastAsia"/>
          <w:lang w:eastAsia="zh-TW"/>
        </w:rPr>
        <w:t>元，普通家庭用水一個月</w:t>
      </w:r>
      <w:r w:rsidR="007D7791" w:rsidRPr="0048646C">
        <w:rPr>
          <w:rFonts w:hint="eastAsia"/>
          <w:lang w:eastAsia="zh-TW"/>
        </w:rPr>
        <w:t>約</w:t>
      </w:r>
      <w:r w:rsidRPr="0048646C">
        <w:rPr>
          <w:rFonts w:hint="eastAsia"/>
          <w:lang w:eastAsia="zh-TW"/>
        </w:rPr>
        <w:t>新臺幣</w:t>
      </w:r>
      <w:r w:rsidR="007D7791" w:rsidRPr="0048646C">
        <w:rPr>
          <w:rFonts w:hint="eastAsia"/>
          <w:lang w:eastAsia="zh-TW"/>
        </w:rPr>
        <w:t>20</w:t>
      </w:r>
      <w:r w:rsidRPr="0048646C">
        <w:rPr>
          <w:rFonts w:hint="eastAsia"/>
          <w:lang w:eastAsia="zh-TW"/>
        </w:rPr>
        <w:t>0</w:t>
      </w:r>
      <w:r w:rsidRPr="0048646C">
        <w:rPr>
          <w:rFonts w:hint="eastAsia"/>
          <w:lang w:eastAsia="zh-TW"/>
        </w:rPr>
        <w:t>元，一般租屋都是房東支付，房客沒有水費負擔。電費因仰賴進口柴油進行火力發電，電費較為昂貴，目前每度電價為東加幣</w:t>
      </w:r>
      <w:r w:rsidRPr="0048646C">
        <w:rPr>
          <w:rFonts w:hint="eastAsia"/>
          <w:lang w:eastAsia="zh-TW"/>
        </w:rPr>
        <w:t>0.65</w:t>
      </w:r>
      <w:r w:rsidRPr="0048646C">
        <w:rPr>
          <w:rFonts w:hint="eastAsia"/>
          <w:lang w:eastAsia="zh-TW"/>
        </w:rPr>
        <w:t>元，約為新臺幣</w:t>
      </w:r>
      <w:r w:rsidR="00D27F0B">
        <w:rPr>
          <w:lang w:eastAsia="zh-TW"/>
        </w:rPr>
        <w:t xml:space="preserve"> 7.1</w:t>
      </w:r>
      <w:r w:rsidRPr="0048646C">
        <w:rPr>
          <w:rFonts w:hint="eastAsia"/>
          <w:lang w:eastAsia="zh-TW"/>
        </w:rPr>
        <w:t>元。</w:t>
      </w:r>
    </w:p>
    <w:p w:rsidR="00F60A3E" w:rsidRPr="0048646C" w:rsidRDefault="00F60A3E" w:rsidP="00224674">
      <w:pPr>
        <w:pStyle w:val="a5"/>
        <w:spacing w:before="257" w:after="257"/>
        <w:ind w:left="632" w:hanging="632"/>
      </w:pPr>
      <w:r w:rsidRPr="0048646C">
        <w:rPr>
          <w:rFonts w:hint="eastAsia"/>
        </w:rPr>
        <w:lastRenderedPageBreak/>
        <w:t>三、通訊</w:t>
      </w:r>
    </w:p>
    <w:p w:rsidR="00F60A3E" w:rsidRPr="0048646C" w:rsidRDefault="00F60A3E" w:rsidP="00224674">
      <w:pPr>
        <w:kinsoku/>
        <w:ind w:firstLine="472"/>
        <w:rPr>
          <w:lang w:eastAsia="zh-TW"/>
        </w:rPr>
      </w:pPr>
      <w:r w:rsidRPr="0048646C">
        <w:rPr>
          <w:rFonts w:hint="eastAsia"/>
          <w:lang w:eastAsia="zh-TW"/>
        </w:rPr>
        <w:t>克國國土面積狹小，市場規模有限，</w:t>
      </w:r>
      <w:r w:rsidR="00D27F0B">
        <w:rPr>
          <w:rFonts w:hint="eastAsia"/>
          <w:lang w:eastAsia="zh-TW"/>
        </w:rPr>
        <w:t>過去因</w:t>
      </w:r>
      <w:r w:rsidRPr="0048646C">
        <w:rPr>
          <w:rFonts w:hint="eastAsia"/>
          <w:lang w:eastAsia="zh-TW"/>
        </w:rPr>
        <w:t>Cable and Wireless</w:t>
      </w:r>
      <w:r w:rsidRPr="0048646C">
        <w:rPr>
          <w:rFonts w:hint="eastAsia"/>
          <w:lang w:eastAsia="zh-TW"/>
        </w:rPr>
        <w:t>獲得克國</w:t>
      </w:r>
      <w:r w:rsidRPr="0048646C">
        <w:rPr>
          <w:rFonts w:hint="eastAsia"/>
          <w:lang w:eastAsia="zh-TW"/>
        </w:rPr>
        <w:t>20</w:t>
      </w:r>
      <w:r w:rsidRPr="0048646C">
        <w:rPr>
          <w:rFonts w:hint="eastAsia"/>
          <w:lang w:eastAsia="zh-TW"/>
        </w:rPr>
        <w:t>年的獨家營業執照，造成當地電信費率高居不下。隨著東加勒比海國家（</w:t>
      </w:r>
      <w:r w:rsidRPr="0048646C">
        <w:rPr>
          <w:rFonts w:hint="eastAsia"/>
          <w:lang w:eastAsia="zh-TW"/>
        </w:rPr>
        <w:t>OECS</w:t>
      </w:r>
      <w:r w:rsidRPr="0048646C">
        <w:rPr>
          <w:rFonts w:hint="eastAsia"/>
          <w:lang w:eastAsia="zh-TW"/>
        </w:rPr>
        <w:t>）電信市場的自由化，電信市場壟斷的局面有所鬆動，克國之前所頒發的獨家執照也於</w:t>
      </w:r>
      <w:r w:rsidRPr="0048646C">
        <w:rPr>
          <w:rFonts w:hint="eastAsia"/>
          <w:lang w:eastAsia="zh-TW"/>
        </w:rPr>
        <w:t>2001</w:t>
      </w:r>
      <w:r w:rsidRPr="0048646C">
        <w:rPr>
          <w:rFonts w:hint="eastAsia"/>
          <w:lang w:eastAsia="zh-TW"/>
        </w:rPr>
        <w:t>年</w:t>
      </w:r>
      <w:r w:rsidRPr="0048646C">
        <w:rPr>
          <w:rFonts w:hint="eastAsia"/>
          <w:lang w:eastAsia="zh-TW"/>
        </w:rPr>
        <w:t>3</w:t>
      </w:r>
      <w:r w:rsidRPr="0048646C">
        <w:rPr>
          <w:rFonts w:hint="eastAsia"/>
          <w:lang w:eastAsia="zh-TW"/>
        </w:rPr>
        <w:t>月提前終止，電信費率專趨合理，收費標準近似於美國。</w:t>
      </w:r>
    </w:p>
    <w:p w:rsidR="00F60A3E" w:rsidRPr="0048646C" w:rsidRDefault="00F60A3E" w:rsidP="00224674">
      <w:pPr>
        <w:kinsoku/>
        <w:ind w:firstLine="472"/>
        <w:rPr>
          <w:lang w:eastAsia="zh-TW"/>
        </w:rPr>
      </w:pPr>
      <w:r w:rsidRPr="0048646C">
        <w:rPr>
          <w:rFonts w:hint="eastAsia"/>
          <w:lang w:eastAsia="zh-TW"/>
        </w:rPr>
        <w:t>有關當地水電、通訊費率歸納如下表：</w:t>
      </w:r>
    </w:p>
    <w:tbl>
      <w:tblPr>
        <w:tblW w:w="0" w:type="auto"/>
        <w:tblInd w:w="-5" w:type="dxa"/>
        <w:tblLayout w:type="fixed"/>
        <w:tblLook w:val="0000" w:firstRow="0" w:lastRow="0" w:firstColumn="0" w:lastColumn="0" w:noHBand="0" w:noVBand="0"/>
      </w:tblPr>
      <w:tblGrid>
        <w:gridCol w:w="1353"/>
        <w:gridCol w:w="5660"/>
        <w:gridCol w:w="1717"/>
      </w:tblGrid>
      <w:tr w:rsidR="0048646C" w:rsidRPr="0048646C" w:rsidTr="009037CB">
        <w:trPr>
          <w:trHeight w:val="610"/>
        </w:trPr>
        <w:tc>
          <w:tcPr>
            <w:tcW w:w="1353" w:type="dxa"/>
            <w:tcBorders>
              <w:top w:val="single" w:sz="4" w:space="0" w:color="000000"/>
              <w:left w:val="single" w:sz="4" w:space="0" w:color="000000"/>
              <w:bottom w:val="single" w:sz="4" w:space="0" w:color="000000"/>
            </w:tcBorders>
            <w:shd w:val="clear" w:color="auto" w:fill="auto"/>
            <w:vAlign w:val="center"/>
          </w:tcPr>
          <w:p w:rsidR="00F60A3E" w:rsidRPr="0048646C" w:rsidRDefault="00F60A3E" w:rsidP="009037CB">
            <w:pPr>
              <w:pStyle w:val="afd"/>
            </w:pPr>
            <w:r w:rsidRPr="0048646C">
              <w:rPr>
                <w:rFonts w:hint="eastAsia"/>
              </w:rPr>
              <w:t>項目</w:t>
            </w:r>
          </w:p>
        </w:tc>
        <w:tc>
          <w:tcPr>
            <w:tcW w:w="5660" w:type="dxa"/>
            <w:tcBorders>
              <w:top w:val="single" w:sz="4" w:space="0" w:color="000000"/>
              <w:left w:val="single" w:sz="4" w:space="0" w:color="000000"/>
              <w:bottom w:val="single" w:sz="4" w:space="0" w:color="000000"/>
            </w:tcBorders>
            <w:shd w:val="clear" w:color="auto" w:fill="auto"/>
            <w:vAlign w:val="center"/>
          </w:tcPr>
          <w:p w:rsidR="00F60A3E" w:rsidRPr="0048646C" w:rsidRDefault="00F60A3E" w:rsidP="009037CB">
            <w:pPr>
              <w:pStyle w:val="afd"/>
            </w:pPr>
            <w:r w:rsidRPr="0048646C">
              <w:rPr>
                <w:rFonts w:hint="eastAsia"/>
              </w:rPr>
              <w:t>費率</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A3E" w:rsidRPr="0048646C" w:rsidRDefault="00F60A3E" w:rsidP="009037CB">
            <w:pPr>
              <w:pStyle w:val="afd"/>
            </w:pPr>
            <w:r w:rsidRPr="0048646C">
              <w:rPr>
                <w:rFonts w:hint="eastAsia"/>
              </w:rPr>
              <w:t>競爭力</w:t>
            </w:r>
          </w:p>
        </w:tc>
      </w:tr>
      <w:tr w:rsidR="0048646C" w:rsidRPr="0048646C" w:rsidTr="009037CB">
        <w:trPr>
          <w:trHeight w:val="610"/>
        </w:trPr>
        <w:tc>
          <w:tcPr>
            <w:tcW w:w="1353" w:type="dxa"/>
            <w:tcBorders>
              <w:top w:val="single" w:sz="4" w:space="0" w:color="000000"/>
              <w:left w:val="single" w:sz="4" w:space="0" w:color="000000"/>
              <w:bottom w:val="single" w:sz="4" w:space="0" w:color="000000"/>
            </w:tcBorders>
            <w:shd w:val="clear" w:color="auto" w:fill="auto"/>
            <w:vAlign w:val="center"/>
          </w:tcPr>
          <w:p w:rsidR="00F60A3E" w:rsidRPr="0048646C" w:rsidRDefault="00F60A3E" w:rsidP="009037CB">
            <w:pPr>
              <w:pStyle w:val="afd"/>
            </w:pPr>
            <w:r w:rsidRPr="0048646C">
              <w:rPr>
                <w:rFonts w:hint="eastAsia"/>
              </w:rPr>
              <w:t>水費</w:t>
            </w:r>
          </w:p>
        </w:tc>
        <w:tc>
          <w:tcPr>
            <w:tcW w:w="5660" w:type="dxa"/>
            <w:tcBorders>
              <w:top w:val="single" w:sz="4" w:space="0" w:color="000000"/>
              <w:left w:val="single" w:sz="4" w:space="0" w:color="000000"/>
              <w:bottom w:val="single" w:sz="4" w:space="0" w:color="000000"/>
            </w:tcBorders>
            <w:shd w:val="clear" w:color="auto" w:fill="auto"/>
            <w:vAlign w:val="center"/>
          </w:tcPr>
          <w:p w:rsidR="00F60A3E" w:rsidRPr="0048646C" w:rsidRDefault="00F60A3E" w:rsidP="00D27F0B">
            <w:pPr>
              <w:pStyle w:val="afd"/>
              <w:rPr>
                <w:lang w:eastAsia="zh-TW"/>
              </w:rPr>
            </w:pPr>
            <w:r w:rsidRPr="0048646C">
              <w:rPr>
                <w:rFonts w:hint="eastAsia"/>
                <w:lang w:eastAsia="zh-TW"/>
              </w:rPr>
              <w:t>家庭用水每月約新臺幣</w:t>
            </w:r>
            <w:r w:rsidR="00D27F0B">
              <w:rPr>
                <w:rFonts w:hint="eastAsia"/>
                <w:lang w:eastAsia="zh-TW"/>
              </w:rPr>
              <w:t xml:space="preserve"> 200</w:t>
            </w:r>
            <w:r w:rsidRPr="0048646C">
              <w:rPr>
                <w:rFonts w:hint="eastAsia"/>
                <w:lang w:eastAsia="zh-TW"/>
              </w:rPr>
              <w:t>元</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A3E" w:rsidRPr="0048646C" w:rsidRDefault="00F60A3E" w:rsidP="009037CB">
            <w:pPr>
              <w:pStyle w:val="afd"/>
            </w:pPr>
            <w:r w:rsidRPr="0048646C">
              <w:rPr>
                <w:rFonts w:hint="eastAsia"/>
              </w:rPr>
              <w:t>低廉</w:t>
            </w:r>
          </w:p>
        </w:tc>
      </w:tr>
      <w:tr w:rsidR="0048646C" w:rsidRPr="0048646C" w:rsidTr="009037CB">
        <w:trPr>
          <w:trHeight w:val="610"/>
        </w:trPr>
        <w:tc>
          <w:tcPr>
            <w:tcW w:w="1353" w:type="dxa"/>
            <w:tcBorders>
              <w:top w:val="single" w:sz="4" w:space="0" w:color="000000"/>
              <w:left w:val="single" w:sz="4" w:space="0" w:color="000000"/>
              <w:bottom w:val="single" w:sz="4" w:space="0" w:color="000000"/>
            </w:tcBorders>
            <w:shd w:val="clear" w:color="auto" w:fill="auto"/>
            <w:vAlign w:val="center"/>
          </w:tcPr>
          <w:p w:rsidR="00F60A3E" w:rsidRPr="0048646C" w:rsidRDefault="00F60A3E" w:rsidP="009037CB">
            <w:pPr>
              <w:pStyle w:val="afd"/>
            </w:pPr>
            <w:r w:rsidRPr="0048646C">
              <w:rPr>
                <w:rFonts w:hint="eastAsia"/>
              </w:rPr>
              <w:t>電費</w:t>
            </w:r>
          </w:p>
        </w:tc>
        <w:tc>
          <w:tcPr>
            <w:tcW w:w="5660" w:type="dxa"/>
            <w:tcBorders>
              <w:top w:val="single" w:sz="4" w:space="0" w:color="000000"/>
              <w:left w:val="single" w:sz="4" w:space="0" w:color="000000"/>
              <w:bottom w:val="single" w:sz="4" w:space="0" w:color="000000"/>
            </w:tcBorders>
            <w:shd w:val="clear" w:color="auto" w:fill="auto"/>
            <w:vAlign w:val="center"/>
          </w:tcPr>
          <w:p w:rsidR="00F60A3E" w:rsidRPr="0048646C" w:rsidRDefault="00F60A3E" w:rsidP="00D27F0B">
            <w:pPr>
              <w:pStyle w:val="afd"/>
              <w:rPr>
                <w:lang w:eastAsia="zh-TW"/>
              </w:rPr>
            </w:pPr>
            <w:r w:rsidRPr="0048646C">
              <w:rPr>
                <w:rFonts w:hint="eastAsia"/>
                <w:lang w:eastAsia="zh-TW"/>
              </w:rPr>
              <w:t>一般用電每度（千瓦</w:t>
            </w:r>
            <w:r w:rsidRPr="0048646C">
              <w:rPr>
                <w:rFonts w:hint="eastAsia"/>
                <w:lang w:eastAsia="zh-TW"/>
              </w:rPr>
              <w:t>/</w:t>
            </w:r>
            <w:r w:rsidRPr="0048646C">
              <w:rPr>
                <w:rFonts w:hint="eastAsia"/>
                <w:lang w:eastAsia="zh-TW"/>
              </w:rPr>
              <w:t>小時）約新臺幣</w:t>
            </w:r>
            <w:r w:rsidR="00D27F0B">
              <w:rPr>
                <w:rFonts w:hint="eastAsia"/>
                <w:lang w:eastAsia="zh-TW"/>
              </w:rPr>
              <w:t xml:space="preserve"> 7</w:t>
            </w:r>
            <w:r w:rsidRPr="0048646C">
              <w:rPr>
                <w:rFonts w:hint="eastAsia"/>
                <w:lang w:eastAsia="zh-TW"/>
              </w:rPr>
              <w:t>元</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A3E" w:rsidRPr="0048646C" w:rsidRDefault="00F60A3E" w:rsidP="009037CB">
            <w:pPr>
              <w:pStyle w:val="afd"/>
            </w:pPr>
            <w:r w:rsidRPr="0048646C">
              <w:rPr>
                <w:rFonts w:hint="eastAsia"/>
              </w:rPr>
              <w:t>昂貴</w:t>
            </w:r>
          </w:p>
        </w:tc>
      </w:tr>
      <w:tr w:rsidR="0048646C" w:rsidRPr="0048646C" w:rsidTr="009037CB">
        <w:trPr>
          <w:trHeight w:val="610"/>
        </w:trPr>
        <w:tc>
          <w:tcPr>
            <w:tcW w:w="1353" w:type="dxa"/>
            <w:tcBorders>
              <w:top w:val="single" w:sz="4" w:space="0" w:color="000000"/>
              <w:left w:val="single" w:sz="4" w:space="0" w:color="000000"/>
              <w:bottom w:val="single" w:sz="4" w:space="0" w:color="000000"/>
            </w:tcBorders>
            <w:shd w:val="clear" w:color="auto" w:fill="auto"/>
            <w:vAlign w:val="center"/>
          </w:tcPr>
          <w:p w:rsidR="00F60A3E" w:rsidRPr="0048646C" w:rsidRDefault="00F60A3E" w:rsidP="009037CB">
            <w:pPr>
              <w:pStyle w:val="afd"/>
            </w:pPr>
            <w:r w:rsidRPr="0048646C">
              <w:rPr>
                <w:rFonts w:hint="eastAsia"/>
              </w:rPr>
              <w:t>電話費</w:t>
            </w:r>
          </w:p>
        </w:tc>
        <w:tc>
          <w:tcPr>
            <w:tcW w:w="5660" w:type="dxa"/>
            <w:tcBorders>
              <w:top w:val="single" w:sz="4" w:space="0" w:color="000000"/>
              <w:left w:val="single" w:sz="4" w:space="0" w:color="000000"/>
              <w:bottom w:val="single" w:sz="4" w:space="0" w:color="000000"/>
            </w:tcBorders>
            <w:shd w:val="clear" w:color="auto" w:fill="auto"/>
            <w:vAlign w:val="center"/>
          </w:tcPr>
          <w:p w:rsidR="00F60A3E" w:rsidRPr="0048646C" w:rsidRDefault="00F60A3E" w:rsidP="009037CB">
            <w:pPr>
              <w:pStyle w:val="afd"/>
              <w:rPr>
                <w:lang w:eastAsia="zh-TW"/>
              </w:rPr>
            </w:pPr>
            <w:r w:rsidRPr="0048646C">
              <w:rPr>
                <w:rFonts w:hint="eastAsia"/>
                <w:lang w:eastAsia="zh-TW"/>
              </w:rPr>
              <w:t>基本費約新臺幣</w:t>
            </w:r>
            <w:r w:rsidR="007D3ED7" w:rsidRPr="0048646C">
              <w:rPr>
                <w:rFonts w:hint="eastAsia"/>
                <w:lang w:eastAsia="zh-TW"/>
              </w:rPr>
              <w:t>300</w:t>
            </w:r>
            <w:r w:rsidRPr="0048646C">
              <w:rPr>
                <w:rFonts w:hint="eastAsia"/>
                <w:lang w:eastAsia="zh-TW"/>
              </w:rPr>
              <w:t>元，通話費率</w:t>
            </w:r>
            <w:r w:rsidR="007D3ED7" w:rsidRPr="0048646C">
              <w:rPr>
                <w:rFonts w:hint="eastAsia"/>
                <w:lang w:eastAsia="zh-TW"/>
              </w:rPr>
              <w:t>近似於美國</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A3E" w:rsidRPr="0048646C" w:rsidRDefault="00F60A3E" w:rsidP="009037CB">
            <w:pPr>
              <w:pStyle w:val="afd"/>
            </w:pPr>
            <w:r w:rsidRPr="0048646C">
              <w:rPr>
                <w:rFonts w:hint="eastAsia"/>
              </w:rPr>
              <w:t>普通</w:t>
            </w:r>
          </w:p>
        </w:tc>
      </w:tr>
      <w:tr w:rsidR="0048646C" w:rsidRPr="0048646C" w:rsidTr="009037CB">
        <w:trPr>
          <w:trHeight w:val="610"/>
        </w:trPr>
        <w:tc>
          <w:tcPr>
            <w:tcW w:w="1353" w:type="dxa"/>
            <w:tcBorders>
              <w:top w:val="single" w:sz="4" w:space="0" w:color="000000"/>
              <w:left w:val="single" w:sz="4" w:space="0" w:color="000000"/>
              <w:bottom w:val="single" w:sz="4" w:space="0" w:color="000000"/>
            </w:tcBorders>
            <w:shd w:val="clear" w:color="auto" w:fill="auto"/>
            <w:vAlign w:val="center"/>
          </w:tcPr>
          <w:p w:rsidR="00F60A3E" w:rsidRPr="0048646C" w:rsidRDefault="00F60A3E" w:rsidP="009037CB">
            <w:pPr>
              <w:pStyle w:val="afd"/>
            </w:pPr>
            <w:r w:rsidRPr="0048646C">
              <w:rPr>
                <w:rFonts w:hint="eastAsia"/>
              </w:rPr>
              <w:t>網路費</w:t>
            </w:r>
          </w:p>
        </w:tc>
        <w:tc>
          <w:tcPr>
            <w:tcW w:w="5660" w:type="dxa"/>
            <w:tcBorders>
              <w:top w:val="single" w:sz="4" w:space="0" w:color="000000"/>
              <w:left w:val="single" w:sz="4" w:space="0" w:color="000000"/>
              <w:bottom w:val="single" w:sz="4" w:space="0" w:color="000000"/>
            </w:tcBorders>
            <w:shd w:val="clear" w:color="auto" w:fill="auto"/>
            <w:vAlign w:val="center"/>
          </w:tcPr>
          <w:p w:rsidR="00F60A3E" w:rsidRPr="0048646C" w:rsidRDefault="00C27A4A" w:rsidP="009037CB">
            <w:pPr>
              <w:pStyle w:val="afd"/>
              <w:rPr>
                <w:lang w:eastAsia="zh-TW"/>
              </w:rPr>
            </w:pPr>
            <w:r w:rsidRPr="0048646C">
              <w:rPr>
                <w:rFonts w:hint="eastAsia"/>
                <w:lang w:eastAsia="zh-TW"/>
              </w:rPr>
              <w:t>25M/5M</w:t>
            </w:r>
            <w:r w:rsidR="00F60A3E" w:rsidRPr="0048646C">
              <w:rPr>
                <w:rFonts w:hint="eastAsia"/>
                <w:lang w:eastAsia="zh-TW"/>
              </w:rPr>
              <w:t>一個月約新臺幣</w:t>
            </w:r>
            <w:r w:rsidRPr="0048646C">
              <w:rPr>
                <w:rFonts w:hint="eastAsia"/>
                <w:lang w:eastAsia="zh-TW"/>
              </w:rPr>
              <w:t>1,050</w:t>
            </w:r>
            <w:r w:rsidR="00F60A3E" w:rsidRPr="0048646C">
              <w:rPr>
                <w:rFonts w:hint="eastAsia"/>
                <w:lang w:eastAsia="zh-TW"/>
              </w:rPr>
              <w:t>元</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A3E" w:rsidRPr="0048646C" w:rsidRDefault="00F60A3E" w:rsidP="009037CB">
            <w:pPr>
              <w:pStyle w:val="afd"/>
            </w:pPr>
            <w:r w:rsidRPr="0048646C">
              <w:rPr>
                <w:rFonts w:hint="eastAsia"/>
              </w:rPr>
              <w:t>普通</w:t>
            </w:r>
          </w:p>
        </w:tc>
      </w:tr>
    </w:tbl>
    <w:p w:rsidR="00F60A3E" w:rsidRPr="0048646C" w:rsidRDefault="00F60A3E" w:rsidP="00CB5832">
      <w:pPr>
        <w:pStyle w:val="a5"/>
        <w:spacing w:before="257" w:after="257"/>
        <w:ind w:left="632" w:hanging="632"/>
      </w:pPr>
      <w:r w:rsidRPr="0048646C">
        <w:rPr>
          <w:rFonts w:hint="eastAsia"/>
        </w:rPr>
        <w:t>四、運輸</w:t>
      </w:r>
    </w:p>
    <w:p w:rsidR="00F60A3E" w:rsidRPr="0048646C" w:rsidRDefault="00F60A3E" w:rsidP="00CB5832">
      <w:pPr>
        <w:ind w:firstLine="472"/>
        <w:rPr>
          <w:lang w:eastAsia="zh-TW"/>
        </w:rPr>
      </w:pPr>
      <w:r w:rsidRPr="0048646C">
        <w:rPr>
          <w:rFonts w:hint="eastAsia"/>
          <w:lang w:eastAsia="zh-TW"/>
        </w:rPr>
        <w:t>克國為加勒比海島國，對外運輸相當重要，加上當地經濟發展偏重觀光業，為強化當地觀光服務功能，基礎建設多以加強運輸條件為目標，而連帶周邊民生設施與建設也獲得改善。</w:t>
      </w:r>
    </w:p>
    <w:p w:rsidR="00F60A3E" w:rsidRPr="0048646C" w:rsidRDefault="00F60A3E" w:rsidP="00F60A3E">
      <w:pPr>
        <w:pStyle w:val="a7"/>
        <w:ind w:left="945" w:hanging="709"/>
        <w:rPr>
          <w:lang w:eastAsia="zh-TW"/>
        </w:rPr>
      </w:pPr>
      <w:r w:rsidRPr="0048646C">
        <w:rPr>
          <w:rFonts w:hint="eastAsia"/>
          <w:lang w:eastAsia="zh-TW"/>
        </w:rPr>
        <w:t>（一）海運</w:t>
      </w:r>
    </w:p>
    <w:p w:rsidR="00F60A3E" w:rsidRPr="0048646C" w:rsidRDefault="00F60A3E" w:rsidP="00224674">
      <w:pPr>
        <w:pStyle w:val="af"/>
        <w:ind w:left="945" w:firstLine="472"/>
        <w:rPr>
          <w:lang w:eastAsia="zh-TW"/>
        </w:rPr>
      </w:pPr>
      <w:r w:rsidRPr="0048646C">
        <w:rPr>
          <w:rFonts w:hint="eastAsia"/>
          <w:lang w:eastAsia="zh-TW"/>
        </w:rPr>
        <w:t>目前克國在克島有兩大深水港，分別為作為商港的</w:t>
      </w:r>
      <w:r w:rsidRPr="0048646C">
        <w:rPr>
          <w:rFonts w:hint="eastAsia"/>
          <w:lang w:eastAsia="zh-TW"/>
        </w:rPr>
        <w:t>Bird Rock</w:t>
      </w:r>
      <w:r w:rsidRPr="0048646C">
        <w:rPr>
          <w:rFonts w:hint="eastAsia"/>
          <w:lang w:eastAsia="zh-TW"/>
        </w:rPr>
        <w:t>，以及供大型郵輪、私人遊艇及渡船停泊的</w:t>
      </w:r>
      <w:r w:rsidR="009A2B76">
        <w:rPr>
          <w:rFonts w:hint="eastAsia"/>
          <w:lang w:eastAsia="zh-TW"/>
        </w:rPr>
        <w:t xml:space="preserve">Port </w:t>
      </w:r>
      <w:r w:rsidRPr="0048646C">
        <w:rPr>
          <w:rFonts w:hint="eastAsia"/>
          <w:lang w:eastAsia="zh-TW"/>
        </w:rPr>
        <w:t>Zante</w:t>
      </w:r>
      <w:r w:rsidRPr="0048646C">
        <w:rPr>
          <w:rFonts w:hint="eastAsia"/>
          <w:lang w:eastAsia="zh-TW"/>
        </w:rPr>
        <w:t>港。然而以設施完善程度而言，以觀光用途為主的</w:t>
      </w:r>
      <w:r w:rsidRPr="0048646C">
        <w:rPr>
          <w:rFonts w:hint="eastAsia"/>
          <w:lang w:eastAsia="zh-TW"/>
        </w:rPr>
        <w:t>Zante</w:t>
      </w:r>
      <w:r w:rsidRPr="0048646C">
        <w:rPr>
          <w:rFonts w:hint="eastAsia"/>
          <w:lang w:eastAsia="zh-TW"/>
        </w:rPr>
        <w:t>港明顯優於前者，足以同時停靠兩艘</w:t>
      </w:r>
      <w:r w:rsidRPr="0048646C">
        <w:rPr>
          <w:rFonts w:hint="eastAsia"/>
          <w:lang w:eastAsia="zh-TW"/>
        </w:rPr>
        <w:t>13</w:t>
      </w:r>
      <w:r w:rsidRPr="0048646C">
        <w:rPr>
          <w:rFonts w:hint="eastAsia"/>
          <w:lang w:eastAsia="zh-TW"/>
        </w:rPr>
        <w:t>萬噸級以上輪船。為促進克國觀光業進一步發展，克國政府於</w:t>
      </w:r>
      <w:r w:rsidRPr="0048646C">
        <w:rPr>
          <w:lang w:eastAsia="zh-TW"/>
        </w:rPr>
        <w:t>2018</w:t>
      </w:r>
      <w:r w:rsidRPr="0048646C">
        <w:rPr>
          <w:lang w:eastAsia="zh-TW"/>
        </w:rPr>
        <w:t>年</w:t>
      </w:r>
      <w:r w:rsidRPr="0048646C">
        <w:rPr>
          <w:rFonts w:hint="eastAsia"/>
          <w:lang w:eastAsia="zh-TW"/>
        </w:rPr>
        <w:t>2</w:t>
      </w:r>
      <w:r w:rsidRPr="0048646C">
        <w:rPr>
          <w:lang w:eastAsia="zh-TW"/>
        </w:rPr>
        <w:t>月</w:t>
      </w:r>
      <w:r w:rsidRPr="0048646C">
        <w:rPr>
          <w:rFonts w:hint="eastAsia"/>
          <w:lang w:eastAsia="zh-TW"/>
        </w:rPr>
        <w:t>26</w:t>
      </w:r>
      <w:r w:rsidRPr="0048646C">
        <w:rPr>
          <w:lang w:eastAsia="zh-TW"/>
        </w:rPr>
        <w:lastRenderedPageBreak/>
        <w:t>日與加拿大商業公司（</w:t>
      </w:r>
      <w:r w:rsidRPr="0048646C">
        <w:rPr>
          <w:lang w:eastAsia="zh-TW"/>
        </w:rPr>
        <w:t>Canadian Commercial Corporation</w:t>
      </w:r>
      <w:r w:rsidRPr="0048646C">
        <w:rPr>
          <w:lang w:eastAsia="zh-TW"/>
        </w:rPr>
        <w:t>）簽署融資協議，由該公司承建</w:t>
      </w:r>
      <w:r w:rsidRPr="0048646C">
        <w:rPr>
          <w:lang w:eastAsia="zh-TW"/>
        </w:rPr>
        <w:t>Port Zante</w:t>
      </w:r>
      <w:r w:rsidRPr="0048646C">
        <w:rPr>
          <w:rFonts w:hint="eastAsia"/>
          <w:lang w:eastAsia="zh-TW"/>
        </w:rPr>
        <w:t>第</w:t>
      </w:r>
      <w:r w:rsidRPr="0048646C">
        <w:rPr>
          <w:rFonts w:hint="eastAsia"/>
          <w:lang w:eastAsia="zh-TW"/>
        </w:rPr>
        <w:t>2</w:t>
      </w:r>
      <w:r w:rsidRPr="0048646C">
        <w:rPr>
          <w:rFonts w:hint="eastAsia"/>
          <w:lang w:eastAsia="zh-TW"/>
        </w:rPr>
        <w:t>座</w:t>
      </w:r>
      <w:r w:rsidRPr="0048646C">
        <w:rPr>
          <w:lang w:eastAsia="zh-TW"/>
        </w:rPr>
        <w:t>遊</w:t>
      </w:r>
      <w:r w:rsidRPr="0048646C">
        <w:rPr>
          <w:rFonts w:hint="eastAsia"/>
          <w:lang w:eastAsia="zh-TW"/>
        </w:rPr>
        <w:t>輪碼頭，</w:t>
      </w:r>
      <w:r w:rsidRPr="0048646C">
        <w:rPr>
          <w:lang w:eastAsia="zh-TW"/>
        </w:rPr>
        <w:t>工程經費總計近</w:t>
      </w:r>
      <w:r w:rsidRPr="0048646C">
        <w:rPr>
          <w:lang w:eastAsia="zh-TW"/>
        </w:rPr>
        <w:t>5,000</w:t>
      </w:r>
      <w:r w:rsidRPr="0048646C">
        <w:rPr>
          <w:lang w:eastAsia="zh-TW"/>
        </w:rPr>
        <w:t>萬美元，已於</w:t>
      </w:r>
      <w:r w:rsidRPr="0048646C">
        <w:rPr>
          <w:lang w:eastAsia="zh-TW"/>
        </w:rPr>
        <w:t>2019</w:t>
      </w:r>
      <w:r w:rsidRPr="0048646C">
        <w:rPr>
          <w:lang w:eastAsia="zh-TW"/>
        </w:rPr>
        <w:t>年</w:t>
      </w:r>
      <w:r w:rsidRPr="0048646C">
        <w:rPr>
          <w:rFonts w:hint="eastAsia"/>
          <w:lang w:eastAsia="zh-TW"/>
        </w:rPr>
        <w:t>11</w:t>
      </w:r>
      <w:r w:rsidRPr="0048646C">
        <w:rPr>
          <w:lang w:eastAsia="zh-TW"/>
        </w:rPr>
        <w:t>月</w:t>
      </w:r>
      <w:r w:rsidRPr="0048646C">
        <w:rPr>
          <w:rFonts w:eastAsia="SimSun"/>
          <w:lang w:eastAsia="zh-TW"/>
        </w:rPr>
        <w:t>完工啟用</w:t>
      </w:r>
      <w:r w:rsidRPr="0048646C">
        <w:rPr>
          <w:rFonts w:hint="eastAsia"/>
          <w:lang w:eastAsia="zh-TW"/>
        </w:rPr>
        <w:t>。克國與其他加勒比海國家之間，由於經濟規模有限且互補性不高，彼此之間海上運輸不若個別國家與美國邁阿密之間方便。</w:t>
      </w:r>
    </w:p>
    <w:p w:rsidR="00F60A3E" w:rsidRPr="0048646C" w:rsidRDefault="00F60A3E" w:rsidP="00F60A3E">
      <w:pPr>
        <w:pStyle w:val="a7"/>
        <w:ind w:left="945" w:hanging="709"/>
      </w:pPr>
      <w:r w:rsidRPr="0048646C">
        <w:rPr>
          <w:rFonts w:hint="eastAsia"/>
        </w:rPr>
        <w:t>（二）空運</w:t>
      </w:r>
    </w:p>
    <w:p w:rsidR="00F60A3E" w:rsidRPr="0048646C" w:rsidRDefault="00F60A3E" w:rsidP="00224674">
      <w:pPr>
        <w:pStyle w:val="af"/>
        <w:ind w:left="945" w:firstLine="472"/>
      </w:pPr>
      <w:r w:rsidRPr="0048646C">
        <w:rPr>
          <w:rFonts w:hint="eastAsia"/>
        </w:rPr>
        <w:t>克國擁有兩座國際機場：克島</w:t>
      </w:r>
      <w:r w:rsidRPr="0048646C">
        <w:rPr>
          <w:rFonts w:hint="eastAsia"/>
        </w:rPr>
        <w:t>Robert L. Bradshaw</w:t>
      </w:r>
      <w:r w:rsidRPr="0048646C">
        <w:rPr>
          <w:rFonts w:hint="eastAsia"/>
        </w:rPr>
        <w:t>機場及尼島</w:t>
      </w:r>
      <w:r w:rsidRPr="0048646C">
        <w:rPr>
          <w:rFonts w:hint="eastAsia"/>
        </w:rPr>
        <w:t>Vance W. Amory</w:t>
      </w:r>
      <w:r w:rsidRPr="0048646C">
        <w:rPr>
          <w:rFonts w:hint="eastAsia"/>
        </w:rPr>
        <w:t>機場。</w:t>
      </w:r>
      <w:r w:rsidRPr="0048646C">
        <w:rPr>
          <w:rFonts w:hint="eastAsia"/>
        </w:rPr>
        <w:t>1998</w:t>
      </w:r>
      <w:r w:rsidRPr="0048646C">
        <w:rPr>
          <w:rFonts w:hint="eastAsia"/>
        </w:rPr>
        <w:t>年</w:t>
      </w:r>
      <w:r w:rsidRPr="0048646C">
        <w:rPr>
          <w:rFonts w:hint="eastAsia"/>
        </w:rPr>
        <w:t>7</w:t>
      </w:r>
      <w:r w:rsidRPr="0048646C">
        <w:rPr>
          <w:rFonts w:hint="eastAsia"/>
        </w:rPr>
        <w:t>月克國完成克島</w:t>
      </w:r>
      <w:r w:rsidRPr="0048646C">
        <w:rPr>
          <w:rFonts w:hint="eastAsia"/>
        </w:rPr>
        <w:t>Robert L. Bradshaw</w:t>
      </w:r>
      <w:r w:rsidRPr="0048646C">
        <w:rPr>
          <w:rFonts w:hint="eastAsia"/>
        </w:rPr>
        <w:t>機場之擴建工程，不但能夠起降大型客機，機場效率也隨之提升</w:t>
      </w:r>
      <w:r w:rsidR="009A2B76">
        <w:rPr>
          <w:rFonts w:hint="eastAsia"/>
          <w:lang w:eastAsia="zh-TW"/>
        </w:rPr>
        <w:t>，</w:t>
      </w:r>
      <w:r w:rsidRPr="0048646C">
        <w:rPr>
          <w:rFonts w:hint="eastAsia"/>
        </w:rPr>
        <w:t>目前該機場能在</w:t>
      </w:r>
      <w:r w:rsidRPr="0048646C">
        <w:rPr>
          <w:rFonts w:hint="eastAsia"/>
        </w:rPr>
        <w:t>1</w:t>
      </w:r>
      <w:r w:rsidRPr="0048646C">
        <w:rPr>
          <w:rFonts w:hint="eastAsia"/>
        </w:rPr>
        <w:t>小時內接待</w:t>
      </w:r>
      <w:r w:rsidRPr="0048646C">
        <w:rPr>
          <w:rFonts w:hint="eastAsia"/>
        </w:rPr>
        <w:t>300</w:t>
      </w:r>
      <w:r w:rsidRPr="0048646C">
        <w:rPr>
          <w:rFonts w:hint="eastAsia"/>
        </w:rPr>
        <w:t>名旅客</w:t>
      </w:r>
      <w:r w:rsidR="009A2B76">
        <w:rPr>
          <w:rFonts w:hint="eastAsia"/>
          <w:lang w:eastAsia="zh-TW"/>
        </w:rPr>
        <w:t>。</w:t>
      </w:r>
      <w:r w:rsidRPr="0048646C">
        <w:rPr>
          <w:rFonts w:hint="eastAsia"/>
        </w:rPr>
        <w:t>航班方面，目前在當地起降的航空公司包括美國航空（</w:t>
      </w:r>
      <w:r w:rsidRPr="0048646C">
        <w:rPr>
          <w:rFonts w:hint="eastAsia"/>
        </w:rPr>
        <w:t>American Airlines</w:t>
      </w:r>
      <w:r w:rsidRPr="0048646C">
        <w:rPr>
          <w:rFonts w:hint="eastAsia"/>
        </w:rPr>
        <w:t>）、英國航空（</w:t>
      </w:r>
      <w:r w:rsidRPr="0048646C">
        <w:rPr>
          <w:rFonts w:hint="eastAsia"/>
        </w:rPr>
        <w:t>British Airways</w:t>
      </w:r>
      <w:r w:rsidRPr="0048646C">
        <w:rPr>
          <w:rFonts w:hint="eastAsia"/>
        </w:rPr>
        <w:t>）、</w:t>
      </w:r>
      <w:r w:rsidR="003C038C" w:rsidRPr="0048646C">
        <w:rPr>
          <w:rFonts w:hint="eastAsia"/>
        </w:rPr>
        <w:t>達美</w:t>
      </w:r>
      <w:r w:rsidRPr="0048646C">
        <w:rPr>
          <w:rFonts w:hint="eastAsia"/>
        </w:rPr>
        <w:t>航空</w:t>
      </w:r>
      <w:r w:rsidR="003C038C" w:rsidRPr="0048646C">
        <w:rPr>
          <w:rFonts w:hint="eastAsia"/>
        </w:rPr>
        <w:t>（</w:t>
      </w:r>
      <w:r w:rsidR="003C038C" w:rsidRPr="0048646C">
        <w:rPr>
          <w:rFonts w:hint="eastAsia"/>
        </w:rPr>
        <w:t>Delta Airlines</w:t>
      </w:r>
      <w:r w:rsidR="003C038C" w:rsidRPr="0048646C">
        <w:rPr>
          <w:rFonts w:hint="eastAsia"/>
        </w:rPr>
        <w:t>）</w:t>
      </w:r>
      <w:r w:rsidRPr="0048646C">
        <w:rPr>
          <w:rFonts w:hint="eastAsia"/>
        </w:rPr>
        <w:t>、</w:t>
      </w:r>
      <w:r w:rsidR="003C038C" w:rsidRPr="0048646C">
        <w:rPr>
          <w:rFonts w:hint="eastAsia"/>
        </w:rPr>
        <w:t>聯合航空（</w:t>
      </w:r>
      <w:r w:rsidR="00857657" w:rsidRPr="0048646C">
        <w:rPr>
          <w:rFonts w:hint="eastAsia"/>
        </w:rPr>
        <w:t>United Airlines</w:t>
      </w:r>
      <w:r w:rsidR="003C038C" w:rsidRPr="0048646C">
        <w:rPr>
          <w:rFonts w:hint="eastAsia"/>
        </w:rPr>
        <w:t>）</w:t>
      </w:r>
      <w:r w:rsidRPr="0048646C">
        <w:rPr>
          <w:rFonts w:hint="eastAsia"/>
        </w:rPr>
        <w:t>等，直航飛往邁阿密（每天）、紐約（旅遊旺季每周一班）、倫敦</w:t>
      </w:r>
      <w:r w:rsidR="003C038C" w:rsidRPr="0048646C">
        <w:rPr>
          <w:rFonts w:hint="eastAsia"/>
        </w:rPr>
        <w:t>（旅遊旺季每周一班）</w:t>
      </w:r>
      <w:r w:rsidRPr="0048646C">
        <w:rPr>
          <w:rFonts w:hint="eastAsia"/>
        </w:rPr>
        <w:t>、亞特蘭大、夏洛特等地，經此連接北美各大城市，國際交通連結尚稱便利。</w:t>
      </w:r>
    </w:p>
    <w:p w:rsidR="00F60A3E" w:rsidRPr="0048646C" w:rsidRDefault="00F60A3E" w:rsidP="00F60A3E">
      <w:pPr>
        <w:pStyle w:val="a7"/>
        <w:ind w:left="945" w:hanging="709"/>
        <w:rPr>
          <w:lang w:eastAsia="zh-TW"/>
        </w:rPr>
      </w:pPr>
      <w:r w:rsidRPr="0048646C">
        <w:rPr>
          <w:rFonts w:hint="eastAsia"/>
          <w:lang w:eastAsia="zh-TW"/>
        </w:rPr>
        <w:t>（三）陸運</w:t>
      </w:r>
    </w:p>
    <w:p w:rsidR="00F60A3E" w:rsidRPr="0048646C" w:rsidRDefault="00F60A3E" w:rsidP="00224674">
      <w:pPr>
        <w:pStyle w:val="af"/>
        <w:ind w:left="945" w:firstLine="472"/>
        <w:rPr>
          <w:lang w:eastAsia="zh-TW"/>
        </w:rPr>
      </w:pPr>
      <w:r w:rsidRPr="0048646C">
        <w:rPr>
          <w:rFonts w:hint="eastAsia"/>
          <w:lang w:eastAsia="zh-TW"/>
        </w:rPr>
        <w:t>克國全國道路總長度共</w:t>
      </w:r>
      <w:r w:rsidRPr="0048646C">
        <w:rPr>
          <w:rFonts w:hint="eastAsia"/>
          <w:lang w:eastAsia="zh-TW"/>
        </w:rPr>
        <w:t>383</w:t>
      </w:r>
      <w:r w:rsidRPr="0048646C">
        <w:rPr>
          <w:rFonts w:hint="eastAsia"/>
          <w:lang w:eastAsia="zh-TW"/>
        </w:rPr>
        <w:t>公里，其中</w:t>
      </w:r>
      <w:r w:rsidRPr="0048646C">
        <w:rPr>
          <w:rFonts w:hint="eastAsia"/>
          <w:lang w:eastAsia="zh-TW"/>
        </w:rPr>
        <w:t>42.6%</w:t>
      </w:r>
      <w:r w:rsidRPr="0048646C">
        <w:rPr>
          <w:rFonts w:hint="eastAsia"/>
          <w:lang w:eastAsia="zh-TW"/>
        </w:rPr>
        <w:t>道路舖設柏油路面，除了</w:t>
      </w:r>
      <w:r w:rsidRPr="0048646C">
        <w:rPr>
          <w:rFonts w:hint="eastAsia"/>
          <w:lang w:eastAsia="zh-TW"/>
        </w:rPr>
        <w:t>Robert L. Bradshaw</w:t>
      </w:r>
      <w:r w:rsidRPr="0048646C">
        <w:rPr>
          <w:rFonts w:hint="eastAsia"/>
          <w:lang w:eastAsia="zh-TW"/>
        </w:rPr>
        <w:t>國際機場出口周邊的快速道路外，其餘為狹窄的兩線車道。另克國保留昔日運送甘蔗原料的窄軌鐵路長度</w:t>
      </w:r>
      <w:r w:rsidRPr="0048646C">
        <w:rPr>
          <w:rFonts w:hint="eastAsia"/>
          <w:lang w:eastAsia="zh-TW"/>
        </w:rPr>
        <w:t>50</w:t>
      </w:r>
      <w:r w:rsidRPr="0048646C">
        <w:rPr>
          <w:rFonts w:hint="eastAsia"/>
          <w:lang w:eastAsia="zh-TW"/>
        </w:rPr>
        <w:t>公里，轉型作為觀光火車載送遊客使用。克國</w:t>
      </w:r>
      <w:r w:rsidR="003C038C" w:rsidRPr="0048646C">
        <w:rPr>
          <w:rFonts w:hint="eastAsia"/>
          <w:lang w:eastAsia="zh-TW"/>
        </w:rPr>
        <w:t>除營運範圍有限之小巴</w:t>
      </w:r>
      <w:r w:rsidRPr="0048646C">
        <w:rPr>
          <w:rFonts w:hint="eastAsia"/>
          <w:lang w:eastAsia="zh-TW"/>
        </w:rPr>
        <w:t>大眾運輸系統</w:t>
      </w:r>
      <w:r w:rsidR="003C038C" w:rsidRPr="0048646C">
        <w:rPr>
          <w:rFonts w:hint="eastAsia"/>
          <w:lang w:eastAsia="zh-TW"/>
        </w:rPr>
        <w:t>外</w:t>
      </w:r>
      <w:r w:rsidRPr="0048646C">
        <w:rPr>
          <w:rFonts w:hint="eastAsia"/>
          <w:lang w:eastAsia="zh-TW"/>
        </w:rPr>
        <w:t>，一般通勤僅賴私人汽車、租車或搭乘計程車。當地為右駕行車，與臺灣不同，且道路狹窄，夜間照明設備仍嫌不足，應特別注意行車安全。</w:t>
      </w:r>
    </w:p>
    <w:p w:rsidR="00CB5832" w:rsidRPr="0048646C" w:rsidRDefault="00CB5832">
      <w:pPr>
        <w:widowControl/>
        <w:kinsoku/>
        <w:overflowPunct/>
        <w:autoSpaceDE/>
        <w:autoSpaceDN/>
        <w:ind w:firstLineChars="0" w:firstLine="0"/>
        <w:jc w:val="left"/>
        <w:rPr>
          <w:lang w:eastAsia="zh-TW"/>
        </w:rPr>
      </w:pPr>
    </w:p>
    <w:p w:rsidR="00CB5832" w:rsidRPr="0048646C" w:rsidRDefault="00CB5832" w:rsidP="00F60A3E">
      <w:pPr>
        <w:kinsoku/>
        <w:ind w:left="472" w:firstLineChars="0" w:firstLine="0"/>
        <w:rPr>
          <w:lang w:eastAsia="zh-TW"/>
        </w:rPr>
      </w:pPr>
    </w:p>
    <w:p w:rsidR="00CB5832" w:rsidRPr="0048646C" w:rsidRDefault="00CB5832" w:rsidP="00F60A3E">
      <w:pPr>
        <w:kinsoku/>
        <w:ind w:left="472" w:firstLineChars="0" w:firstLine="0"/>
        <w:rPr>
          <w:lang w:eastAsia="zh-TW"/>
        </w:rPr>
        <w:sectPr w:rsidR="00CB5832" w:rsidRPr="0048646C" w:rsidSect="003E0BC3">
          <w:headerReference w:type="default" r:id="rId23"/>
          <w:pgSz w:w="11906" w:h="16838" w:code="9"/>
          <w:pgMar w:top="2268" w:right="1701" w:bottom="1701" w:left="1701" w:header="1134" w:footer="851" w:gutter="0"/>
          <w:cols w:space="425"/>
          <w:docGrid w:type="linesAndChars" w:linePitch="514" w:charSpace="-774"/>
        </w:sectPr>
      </w:pPr>
    </w:p>
    <w:p w:rsidR="00F60A3E" w:rsidRPr="0048646C" w:rsidRDefault="00F60A3E" w:rsidP="00F60A3E">
      <w:pPr>
        <w:pStyle w:val="a3"/>
        <w:spacing w:before="514" w:after="771"/>
      </w:pPr>
      <w:bookmarkStart w:id="7" w:name="_Toc78981448"/>
      <w:r w:rsidRPr="0048646C">
        <w:rPr>
          <w:rFonts w:hint="eastAsia"/>
        </w:rPr>
        <w:lastRenderedPageBreak/>
        <w:t>第柒章　勞工</w:t>
      </w:r>
      <w:bookmarkEnd w:id="7"/>
    </w:p>
    <w:p w:rsidR="00F60A3E" w:rsidRPr="0048646C" w:rsidRDefault="00F60A3E" w:rsidP="00224674">
      <w:pPr>
        <w:pStyle w:val="a5"/>
        <w:spacing w:before="257" w:after="257"/>
        <w:ind w:left="632" w:hanging="632"/>
      </w:pPr>
      <w:r w:rsidRPr="0048646C">
        <w:rPr>
          <w:rFonts w:hint="eastAsia"/>
        </w:rPr>
        <w:t>一、勞工素質及結構</w:t>
      </w:r>
    </w:p>
    <w:p w:rsidR="00F60A3E" w:rsidRPr="0048646C" w:rsidRDefault="00F60A3E" w:rsidP="00224674">
      <w:pPr>
        <w:ind w:firstLine="472"/>
        <w:rPr>
          <w:lang w:eastAsia="zh-TW"/>
        </w:rPr>
      </w:pPr>
      <w:r w:rsidRPr="0048646C">
        <w:rPr>
          <w:rFonts w:hint="eastAsia"/>
          <w:lang w:eastAsia="zh-TW"/>
        </w:rPr>
        <w:t>克國勞動人口約</w:t>
      </w:r>
      <w:r w:rsidRPr="0048646C">
        <w:rPr>
          <w:rFonts w:hint="eastAsia"/>
          <w:lang w:eastAsia="zh-TW"/>
        </w:rPr>
        <w:t>2</w:t>
      </w:r>
      <w:r w:rsidRPr="0048646C">
        <w:rPr>
          <w:rFonts w:hint="eastAsia"/>
          <w:lang w:eastAsia="zh-TW"/>
        </w:rPr>
        <w:t>萬</w:t>
      </w:r>
      <w:r w:rsidRPr="0048646C">
        <w:rPr>
          <w:rFonts w:hint="eastAsia"/>
          <w:lang w:eastAsia="zh-TW"/>
        </w:rPr>
        <w:t>5,000</w:t>
      </w:r>
      <w:r w:rsidRPr="0048646C">
        <w:rPr>
          <w:rFonts w:hint="eastAsia"/>
          <w:lang w:eastAsia="zh-TW"/>
        </w:rPr>
        <w:t>人，由於該國實施義務教育，國民識字率達</w:t>
      </w:r>
      <w:r w:rsidRPr="0048646C">
        <w:rPr>
          <w:rFonts w:hint="eastAsia"/>
          <w:lang w:eastAsia="zh-TW"/>
        </w:rPr>
        <w:t>98%</w:t>
      </w:r>
      <w:r w:rsidR="00664E90" w:rsidRPr="0048646C">
        <w:rPr>
          <w:rFonts w:hint="eastAsia"/>
          <w:lang w:eastAsia="zh-TW"/>
        </w:rPr>
        <w:t>，為加勒比海地區最高國家之一，國民教育程度一般為高中畢業</w:t>
      </w:r>
      <w:r w:rsidRPr="0048646C">
        <w:rPr>
          <w:rFonts w:hint="eastAsia"/>
          <w:lang w:eastAsia="zh-TW"/>
        </w:rPr>
        <w:t>。當地設有</w:t>
      </w:r>
      <w:r w:rsidR="00664E90" w:rsidRPr="0048646C">
        <w:rPr>
          <w:rFonts w:hint="eastAsia"/>
          <w:lang w:eastAsia="zh-TW"/>
        </w:rPr>
        <w:t>兩年制</w:t>
      </w:r>
      <w:r w:rsidRPr="0048646C">
        <w:rPr>
          <w:rFonts w:hint="eastAsia"/>
          <w:lang w:eastAsia="zh-TW"/>
        </w:rPr>
        <w:t>專門技術學院</w:t>
      </w:r>
      <w:r w:rsidRPr="0048646C">
        <w:rPr>
          <w:rFonts w:hint="eastAsia"/>
          <w:lang w:eastAsia="zh-TW"/>
        </w:rPr>
        <w:t>Clarence Fitzroy Bryant College</w:t>
      </w:r>
      <w:r w:rsidR="00224674" w:rsidRPr="0048646C">
        <w:rPr>
          <w:lang w:eastAsia="zh-TW"/>
        </w:rPr>
        <w:t>（</w:t>
      </w:r>
      <w:r w:rsidR="00664E90" w:rsidRPr="0048646C">
        <w:rPr>
          <w:rFonts w:hint="eastAsia"/>
          <w:lang w:eastAsia="zh-TW"/>
        </w:rPr>
        <w:t>CFBC</w:t>
      </w:r>
      <w:r w:rsidR="00224674" w:rsidRPr="0048646C">
        <w:rPr>
          <w:lang w:eastAsia="zh-TW"/>
        </w:rPr>
        <w:t>）</w:t>
      </w:r>
      <w:r w:rsidR="00664E90" w:rsidRPr="0048646C">
        <w:rPr>
          <w:rFonts w:hint="eastAsia"/>
          <w:lang w:eastAsia="zh-TW"/>
        </w:rPr>
        <w:t>，</w:t>
      </w:r>
      <w:r w:rsidRPr="0048646C">
        <w:rPr>
          <w:rFonts w:hint="eastAsia"/>
          <w:lang w:eastAsia="zh-TW"/>
        </w:rPr>
        <w:t>提供</w:t>
      </w:r>
      <w:r w:rsidR="00664E90" w:rsidRPr="0048646C">
        <w:rPr>
          <w:rFonts w:hint="eastAsia"/>
          <w:lang w:eastAsia="zh-TW"/>
        </w:rPr>
        <w:t>水電、機械、餐旅等多種技職教育</w:t>
      </w:r>
      <w:r w:rsidRPr="0048646C">
        <w:rPr>
          <w:rFonts w:hint="eastAsia"/>
          <w:lang w:eastAsia="zh-TW"/>
        </w:rPr>
        <w:t>課程，以因應國內勞動市場所需。另克國有法律、醫藥、資訊工程、企管及會計等領域的專業人才，大部分在美國、英國、加拿大及加勒比海地區訓練進修，獲得相當工作經驗後返回克國投入當地職場。全國人民</w:t>
      </w:r>
      <w:r w:rsidR="00664E90" w:rsidRPr="0048646C">
        <w:rPr>
          <w:rFonts w:hint="eastAsia"/>
          <w:lang w:eastAsia="zh-TW"/>
        </w:rPr>
        <w:t>平均年齡為</w:t>
      </w:r>
      <w:r w:rsidR="00664E90" w:rsidRPr="0048646C">
        <w:rPr>
          <w:rFonts w:hint="eastAsia"/>
          <w:lang w:eastAsia="zh-TW"/>
        </w:rPr>
        <w:t>36.5</w:t>
      </w:r>
      <w:r w:rsidR="00664E90" w:rsidRPr="0048646C">
        <w:rPr>
          <w:rFonts w:hint="eastAsia"/>
          <w:lang w:eastAsia="zh-TW"/>
        </w:rPr>
        <w:t>歲，</w:t>
      </w:r>
      <w:r w:rsidR="00664E90" w:rsidRPr="0048646C">
        <w:rPr>
          <w:rFonts w:hint="eastAsia"/>
          <w:lang w:eastAsia="zh-TW"/>
        </w:rPr>
        <w:t>77%</w:t>
      </w:r>
      <w:r w:rsidR="00664E90" w:rsidRPr="0048646C">
        <w:rPr>
          <w:rFonts w:hint="eastAsia"/>
          <w:lang w:eastAsia="zh-TW"/>
        </w:rPr>
        <w:t>人口低於</w:t>
      </w:r>
      <w:r w:rsidR="00664E90" w:rsidRPr="0048646C">
        <w:rPr>
          <w:rFonts w:hint="eastAsia"/>
          <w:lang w:eastAsia="zh-TW"/>
        </w:rPr>
        <w:t>54</w:t>
      </w:r>
      <w:r w:rsidR="00664E90" w:rsidRPr="0048646C">
        <w:rPr>
          <w:rFonts w:hint="eastAsia"/>
          <w:lang w:eastAsia="zh-TW"/>
        </w:rPr>
        <w:t>歲，平均勞動年齡頗佳。</w:t>
      </w:r>
      <w:r w:rsidRPr="0048646C">
        <w:rPr>
          <w:rFonts w:hint="eastAsia"/>
          <w:lang w:eastAsia="zh-TW"/>
        </w:rPr>
        <w:t>由於受限於稀少的土地及人口，克國勞工成本相較其他中美洲及加勒比海國家為高，不易吸引外國廠商前往投資。</w:t>
      </w:r>
    </w:p>
    <w:p w:rsidR="00F60A3E" w:rsidRPr="0048646C" w:rsidRDefault="00F60A3E" w:rsidP="00224674">
      <w:pPr>
        <w:pStyle w:val="a5"/>
        <w:spacing w:before="257" w:after="257"/>
        <w:ind w:left="632" w:hanging="632"/>
      </w:pPr>
      <w:r w:rsidRPr="0048646C">
        <w:rPr>
          <w:rFonts w:hint="eastAsia"/>
        </w:rPr>
        <w:t>二、勞工法令</w:t>
      </w:r>
    </w:p>
    <w:p w:rsidR="00F60A3E" w:rsidRPr="0048646C" w:rsidRDefault="00F60A3E" w:rsidP="00CB5832">
      <w:pPr>
        <w:ind w:firstLine="472"/>
        <w:rPr>
          <w:lang w:eastAsia="zh-TW"/>
        </w:rPr>
      </w:pPr>
      <w:r w:rsidRPr="0048646C">
        <w:rPr>
          <w:rFonts w:hint="eastAsia"/>
          <w:lang w:eastAsia="zh-TW"/>
        </w:rPr>
        <w:t>克國兩大主要工會組織為</w:t>
      </w:r>
      <w:r w:rsidRPr="0048646C">
        <w:rPr>
          <w:rFonts w:hint="eastAsia"/>
          <w:lang w:eastAsia="zh-TW"/>
        </w:rPr>
        <w:t xml:space="preserve">St. </w:t>
      </w:r>
      <w:r w:rsidRPr="0048646C">
        <w:rPr>
          <w:rFonts w:hint="eastAsia"/>
        </w:rPr>
        <w:t>Kitts and Nevis Trades and Labour Union</w:t>
      </w:r>
      <w:r w:rsidRPr="0048646C">
        <w:rPr>
          <w:rFonts w:hint="eastAsia"/>
        </w:rPr>
        <w:t>及</w:t>
      </w:r>
      <w:r w:rsidRPr="0048646C">
        <w:rPr>
          <w:rFonts w:hint="eastAsia"/>
        </w:rPr>
        <w:t>St. Kitts and Nevis Teachers Union</w:t>
      </w:r>
      <w:r w:rsidRPr="0048646C">
        <w:rPr>
          <w:rFonts w:hint="eastAsia"/>
        </w:rPr>
        <w:t>，前者與克國</w:t>
      </w:r>
      <w:r w:rsidR="006716C3">
        <w:rPr>
          <w:rFonts w:hint="eastAsia"/>
          <w:lang w:eastAsia="zh-TW"/>
        </w:rPr>
        <w:t>政</w:t>
      </w:r>
      <w:r w:rsidR="005822B3" w:rsidRPr="0048646C">
        <w:rPr>
          <w:rFonts w:hint="eastAsia"/>
          <w:lang w:eastAsia="zh-TW"/>
        </w:rPr>
        <w:t>黨「</w:t>
      </w:r>
      <w:r w:rsidRPr="0048646C">
        <w:rPr>
          <w:rFonts w:hint="eastAsia"/>
        </w:rPr>
        <w:t>勞工黨</w:t>
      </w:r>
      <w:r w:rsidR="005822B3" w:rsidRPr="0048646C">
        <w:rPr>
          <w:rFonts w:hint="eastAsia"/>
          <w:lang w:eastAsia="zh-TW"/>
        </w:rPr>
        <w:t>」</w:t>
      </w:r>
      <w:r w:rsidRPr="0048646C">
        <w:rPr>
          <w:rFonts w:hint="eastAsia"/>
        </w:rPr>
        <w:t>有緊密的聯結，並活躍於經濟各階層。</w:t>
      </w:r>
      <w:r w:rsidRPr="0048646C">
        <w:rPr>
          <w:rFonts w:hint="eastAsia"/>
          <w:lang w:eastAsia="zh-TW"/>
        </w:rPr>
        <w:t>工會被賦予結社及集體議定工資的權利，罷工權法律雖無明定，但工會仍充分保留此一權利。克國最低工資因勞動性質而有所不同，依據</w:t>
      </w:r>
      <w:r w:rsidR="005822B3" w:rsidRPr="0048646C">
        <w:rPr>
          <w:rFonts w:hint="eastAsia"/>
          <w:lang w:eastAsia="zh-TW"/>
        </w:rPr>
        <w:t>2014</w:t>
      </w:r>
      <w:r w:rsidRPr="0048646C">
        <w:rPr>
          <w:rFonts w:hint="eastAsia"/>
          <w:lang w:eastAsia="zh-TW"/>
        </w:rPr>
        <w:t>年</w:t>
      </w:r>
      <w:r w:rsidRPr="0048646C">
        <w:rPr>
          <w:rFonts w:hint="eastAsia"/>
          <w:lang w:eastAsia="zh-TW"/>
        </w:rPr>
        <w:t>11</w:t>
      </w:r>
      <w:r w:rsidRPr="0048646C">
        <w:rPr>
          <w:rFonts w:hint="eastAsia"/>
          <w:lang w:eastAsia="zh-TW"/>
        </w:rPr>
        <w:t>月克國勞工部規定，法定基本工資為每週</w:t>
      </w:r>
      <w:r w:rsidRPr="0048646C">
        <w:rPr>
          <w:rFonts w:hint="eastAsia"/>
          <w:lang w:eastAsia="zh-TW"/>
        </w:rPr>
        <w:t>360</w:t>
      </w:r>
      <w:r w:rsidRPr="0048646C">
        <w:rPr>
          <w:rFonts w:hint="eastAsia"/>
          <w:lang w:eastAsia="zh-TW"/>
        </w:rPr>
        <w:t>東加幣，每小時</w:t>
      </w:r>
      <w:r w:rsidRPr="0048646C">
        <w:rPr>
          <w:rFonts w:hint="eastAsia"/>
          <w:lang w:eastAsia="zh-TW"/>
        </w:rPr>
        <w:t>9</w:t>
      </w:r>
      <w:r w:rsidRPr="0048646C">
        <w:rPr>
          <w:rFonts w:hint="eastAsia"/>
          <w:lang w:eastAsia="zh-TW"/>
        </w:rPr>
        <w:t>東加幣（約折合</w:t>
      </w:r>
      <w:r w:rsidRPr="0048646C">
        <w:rPr>
          <w:rFonts w:hint="eastAsia"/>
          <w:lang w:eastAsia="zh-TW"/>
        </w:rPr>
        <w:t>3.35</w:t>
      </w:r>
      <w:r w:rsidRPr="0048646C">
        <w:rPr>
          <w:rFonts w:hint="eastAsia"/>
          <w:lang w:eastAsia="zh-TW"/>
        </w:rPr>
        <w:t>美元）。一般工作時數為每週（</w:t>
      </w:r>
      <w:r w:rsidRPr="0048646C">
        <w:rPr>
          <w:rFonts w:hint="eastAsia"/>
          <w:lang w:eastAsia="zh-TW"/>
        </w:rPr>
        <w:t>5</w:t>
      </w:r>
      <w:r w:rsidRPr="0048646C">
        <w:rPr>
          <w:rFonts w:hint="eastAsia"/>
          <w:lang w:eastAsia="zh-TW"/>
        </w:rPr>
        <w:t>天）</w:t>
      </w:r>
      <w:r w:rsidRPr="0048646C">
        <w:rPr>
          <w:rFonts w:hint="eastAsia"/>
          <w:lang w:eastAsia="zh-TW"/>
        </w:rPr>
        <w:t>40</w:t>
      </w:r>
      <w:r w:rsidRPr="0048646C">
        <w:rPr>
          <w:rFonts w:hint="eastAsia"/>
          <w:lang w:eastAsia="zh-TW"/>
        </w:rPr>
        <w:t>小時，上午</w:t>
      </w:r>
      <w:r w:rsidRPr="0048646C">
        <w:rPr>
          <w:rFonts w:hint="eastAsia"/>
          <w:lang w:eastAsia="zh-TW"/>
        </w:rPr>
        <w:t>8</w:t>
      </w:r>
      <w:r w:rsidRPr="0048646C">
        <w:rPr>
          <w:rFonts w:hint="eastAsia"/>
          <w:lang w:eastAsia="zh-TW"/>
        </w:rPr>
        <w:t>時至下午</w:t>
      </w:r>
      <w:r w:rsidRPr="0048646C">
        <w:rPr>
          <w:rFonts w:hint="eastAsia"/>
          <w:lang w:eastAsia="zh-TW"/>
        </w:rPr>
        <w:t>4</w:t>
      </w:r>
      <w:r w:rsidRPr="0048646C">
        <w:rPr>
          <w:rFonts w:hint="eastAsia"/>
          <w:lang w:eastAsia="zh-TW"/>
        </w:rPr>
        <w:t>時或上午</w:t>
      </w:r>
      <w:r w:rsidRPr="0048646C">
        <w:rPr>
          <w:rFonts w:hint="eastAsia"/>
          <w:lang w:eastAsia="zh-TW"/>
        </w:rPr>
        <w:t>9</w:t>
      </w:r>
      <w:r w:rsidRPr="0048646C">
        <w:rPr>
          <w:rFonts w:hint="eastAsia"/>
          <w:lang w:eastAsia="zh-TW"/>
        </w:rPr>
        <w:t>時至下午</w:t>
      </w:r>
      <w:r w:rsidRPr="0048646C">
        <w:rPr>
          <w:rFonts w:hint="eastAsia"/>
          <w:lang w:eastAsia="zh-TW"/>
        </w:rPr>
        <w:t>5</w:t>
      </w:r>
      <w:r w:rsidRPr="0048646C">
        <w:rPr>
          <w:rFonts w:hint="eastAsia"/>
          <w:lang w:eastAsia="zh-TW"/>
        </w:rPr>
        <w:t>時，另每週的超時加班時數不得超過</w:t>
      </w:r>
      <w:r w:rsidRPr="0048646C">
        <w:rPr>
          <w:rFonts w:hint="eastAsia"/>
          <w:lang w:eastAsia="zh-TW"/>
        </w:rPr>
        <w:t>8</w:t>
      </w:r>
      <w:r w:rsidRPr="0048646C">
        <w:rPr>
          <w:rFonts w:hint="eastAsia"/>
          <w:lang w:eastAsia="zh-TW"/>
        </w:rPr>
        <w:t>小時，平常日及假日超時加班費分別為以時薪的</w:t>
      </w:r>
      <w:r w:rsidRPr="0048646C">
        <w:rPr>
          <w:rFonts w:hint="eastAsia"/>
          <w:lang w:eastAsia="zh-TW"/>
        </w:rPr>
        <w:lastRenderedPageBreak/>
        <w:t>1.5</w:t>
      </w:r>
      <w:r w:rsidRPr="0048646C">
        <w:rPr>
          <w:rFonts w:hint="eastAsia"/>
          <w:lang w:eastAsia="zh-TW"/>
        </w:rPr>
        <w:t>倍及</w:t>
      </w:r>
      <w:r w:rsidRPr="0048646C">
        <w:rPr>
          <w:rFonts w:hint="eastAsia"/>
          <w:lang w:eastAsia="zh-TW"/>
        </w:rPr>
        <w:t>2</w:t>
      </w:r>
      <w:r w:rsidRPr="0048646C">
        <w:rPr>
          <w:rFonts w:hint="eastAsia"/>
          <w:lang w:eastAsia="zh-TW"/>
        </w:rPr>
        <w:t>倍計算。勞工任職滿</w:t>
      </w:r>
      <w:r w:rsidRPr="0048646C">
        <w:rPr>
          <w:rFonts w:hint="eastAsia"/>
          <w:lang w:eastAsia="zh-TW"/>
        </w:rPr>
        <w:t>1</w:t>
      </w:r>
      <w:r w:rsidRPr="0048646C">
        <w:rPr>
          <w:rFonts w:hint="eastAsia"/>
          <w:lang w:eastAsia="zh-TW"/>
        </w:rPr>
        <w:t>年後，每年至少享有</w:t>
      </w:r>
      <w:r w:rsidRPr="0048646C">
        <w:rPr>
          <w:rFonts w:hint="eastAsia"/>
          <w:lang w:eastAsia="zh-TW"/>
        </w:rPr>
        <w:t>14</w:t>
      </w:r>
      <w:r w:rsidRPr="0048646C">
        <w:rPr>
          <w:rFonts w:hint="eastAsia"/>
          <w:lang w:eastAsia="zh-TW"/>
        </w:rPr>
        <w:t>天的有薪休假，退休年齡一般為</w:t>
      </w:r>
      <w:r w:rsidRPr="0048646C">
        <w:rPr>
          <w:rFonts w:hint="eastAsia"/>
          <w:lang w:eastAsia="zh-TW"/>
        </w:rPr>
        <w:t>55</w:t>
      </w:r>
      <w:r w:rsidRPr="0048646C">
        <w:rPr>
          <w:rFonts w:hint="eastAsia"/>
          <w:lang w:eastAsia="zh-TW"/>
        </w:rPr>
        <w:t>歲，但大多數超過退休年齡的勞工仍選擇在職工作。此外，雇主</w:t>
      </w:r>
      <w:r w:rsidR="005822B3" w:rsidRPr="0048646C">
        <w:rPr>
          <w:rFonts w:hint="eastAsia"/>
          <w:lang w:eastAsia="zh-TW"/>
        </w:rPr>
        <w:t>須提撥相當員工薪資</w:t>
      </w:r>
      <w:r w:rsidR="005822B3" w:rsidRPr="0048646C">
        <w:rPr>
          <w:rFonts w:hint="eastAsia"/>
          <w:lang w:eastAsia="zh-TW"/>
        </w:rPr>
        <w:t>10%</w:t>
      </w:r>
      <w:r w:rsidR="005822B3" w:rsidRPr="0048646C">
        <w:rPr>
          <w:rFonts w:hint="eastAsia"/>
          <w:lang w:eastAsia="zh-TW"/>
        </w:rPr>
        <w:t>之金額支付社會安全基金</w:t>
      </w:r>
      <w:r w:rsidR="00224674" w:rsidRPr="0048646C">
        <w:rPr>
          <w:rFonts w:hint="eastAsia"/>
          <w:lang w:eastAsia="zh-TW"/>
        </w:rPr>
        <w:t>（</w:t>
      </w:r>
      <w:r w:rsidR="005822B3" w:rsidRPr="0048646C">
        <w:rPr>
          <w:rFonts w:hint="eastAsia"/>
          <w:lang w:eastAsia="zh-TW"/>
        </w:rPr>
        <w:t>5%</w:t>
      </w:r>
      <w:r w:rsidR="00224674" w:rsidRPr="0048646C">
        <w:rPr>
          <w:rFonts w:hint="eastAsia"/>
          <w:lang w:eastAsia="zh-TW"/>
        </w:rPr>
        <w:t>）</w:t>
      </w:r>
      <w:r w:rsidR="005822B3" w:rsidRPr="0048646C">
        <w:rPr>
          <w:rFonts w:hint="eastAsia"/>
          <w:lang w:eastAsia="zh-TW"/>
        </w:rPr>
        <w:t>、住宅及社會發展基金</w:t>
      </w:r>
      <w:r w:rsidR="00224674" w:rsidRPr="0048646C">
        <w:rPr>
          <w:rFonts w:hint="eastAsia"/>
          <w:lang w:eastAsia="zh-TW"/>
        </w:rPr>
        <w:t>（</w:t>
      </w:r>
      <w:r w:rsidR="005822B3" w:rsidRPr="0048646C">
        <w:rPr>
          <w:rFonts w:hint="eastAsia"/>
          <w:lang w:eastAsia="zh-TW"/>
        </w:rPr>
        <w:t>3%</w:t>
      </w:r>
      <w:r w:rsidR="00224674" w:rsidRPr="0048646C">
        <w:rPr>
          <w:rFonts w:hint="eastAsia"/>
          <w:lang w:eastAsia="zh-TW"/>
        </w:rPr>
        <w:t>）</w:t>
      </w:r>
      <w:r w:rsidR="005822B3" w:rsidRPr="0048646C">
        <w:rPr>
          <w:rFonts w:hint="eastAsia"/>
          <w:lang w:eastAsia="zh-TW"/>
        </w:rPr>
        <w:t>、職災保險</w:t>
      </w:r>
      <w:r w:rsidR="00224674" w:rsidRPr="0048646C">
        <w:rPr>
          <w:rFonts w:hint="eastAsia"/>
          <w:lang w:eastAsia="zh-TW"/>
        </w:rPr>
        <w:t>（</w:t>
      </w:r>
      <w:r w:rsidR="005822B3" w:rsidRPr="0048646C">
        <w:rPr>
          <w:rFonts w:hint="eastAsia"/>
          <w:lang w:eastAsia="zh-TW"/>
        </w:rPr>
        <w:t>1%</w:t>
      </w:r>
      <w:r w:rsidR="00224674" w:rsidRPr="0048646C">
        <w:rPr>
          <w:rFonts w:hint="eastAsia"/>
          <w:lang w:eastAsia="zh-TW"/>
        </w:rPr>
        <w:t>）</w:t>
      </w:r>
      <w:r w:rsidR="005822B3" w:rsidRPr="0048646C">
        <w:rPr>
          <w:rFonts w:hint="eastAsia"/>
          <w:lang w:eastAsia="zh-TW"/>
        </w:rPr>
        <w:t>及離退準備金</w:t>
      </w:r>
      <w:r w:rsidR="00224674" w:rsidRPr="0048646C">
        <w:rPr>
          <w:rFonts w:hint="eastAsia"/>
          <w:lang w:eastAsia="zh-TW"/>
        </w:rPr>
        <w:t>（</w:t>
      </w:r>
      <w:r w:rsidR="005822B3" w:rsidRPr="0048646C">
        <w:rPr>
          <w:rFonts w:hint="eastAsia"/>
          <w:lang w:eastAsia="zh-TW"/>
        </w:rPr>
        <w:t>1%</w:t>
      </w:r>
      <w:r w:rsidR="00224674" w:rsidRPr="0048646C">
        <w:rPr>
          <w:rFonts w:hint="eastAsia"/>
          <w:lang w:eastAsia="zh-TW"/>
        </w:rPr>
        <w:t>）</w:t>
      </w:r>
      <w:r w:rsidRPr="0048646C">
        <w:rPr>
          <w:rFonts w:hint="eastAsia"/>
          <w:lang w:eastAsia="zh-TW"/>
        </w:rPr>
        <w:t>。</w:t>
      </w:r>
    </w:p>
    <w:p w:rsidR="00F60A3E" w:rsidRPr="0048646C" w:rsidRDefault="00F60A3E" w:rsidP="00224674">
      <w:pPr>
        <w:ind w:firstLine="472"/>
        <w:rPr>
          <w:lang w:eastAsia="zh-TW"/>
        </w:rPr>
      </w:pPr>
    </w:p>
    <w:p w:rsidR="00F60A3E" w:rsidRPr="0048646C" w:rsidRDefault="00F60A3E" w:rsidP="00224674">
      <w:pPr>
        <w:ind w:firstLine="472"/>
        <w:rPr>
          <w:lang w:eastAsia="zh-TW"/>
        </w:rPr>
      </w:pPr>
    </w:p>
    <w:p w:rsidR="00F60A3E" w:rsidRPr="0048646C" w:rsidRDefault="00F60A3E" w:rsidP="00224674">
      <w:pPr>
        <w:ind w:firstLine="472"/>
        <w:rPr>
          <w:lang w:eastAsia="zh-TW"/>
        </w:rPr>
      </w:pPr>
    </w:p>
    <w:p w:rsidR="00F60A3E" w:rsidRPr="0048646C" w:rsidRDefault="00F60A3E" w:rsidP="00224674">
      <w:pPr>
        <w:ind w:firstLine="472"/>
        <w:rPr>
          <w:lang w:eastAsia="zh-TW"/>
        </w:rPr>
        <w:sectPr w:rsidR="00F60A3E" w:rsidRPr="0048646C" w:rsidSect="003E0BC3">
          <w:headerReference w:type="default" r:id="rId24"/>
          <w:pgSz w:w="11906" w:h="16838" w:code="9"/>
          <w:pgMar w:top="2268" w:right="1701" w:bottom="1701" w:left="1701" w:header="1134" w:footer="851" w:gutter="0"/>
          <w:cols w:space="425"/>
          <w:docGrid w:type="linesAndChars" w:linePitch="514" w:charSpace="-774"/>
        </w:sectPr>
      </w:pPr>
    </w:p>
    <w:p w:rsidR="00F60A3E" w:rsidRPr="0048646C" w:rsidRDefault="00F60A3E" w:rsidP="00F60A3E">
      <w:pPr>
        <w:pStyle w:val="a3"/>
        <w:spacing w:before="514" w:after="771"/>
      </w:pPr>
      <w:bookmarkStart w:id="8" w:name="_Toc78981449"/>
      <w:r w:rsidRPr="0048646C">
        <w:rPr>
          <w:rFonts w:hint="eastAsia"/>
        </w:rPr>
        <w:lastRenderedPageBreak/>
        <w:t xml:space="preserve">第捌章　</w:t>
      </w:r>
      <w:r w:rsidRPr="0048646C">
        <w:rPr>
          <w:rFonts w:hint="eastAsia"/>
          <w:lang w:eastAsia="zh-TW"/>
        </w:rPr>
        <w:t>簽證、</w:t>
      </w:r>
      <w:r w:rsidRPr="0048646C">
        <w:rPr>
          <w:rFonts w:hint="eastAsia"/>
        </w:rPr>
        <w:t>居留及移民</w:t>
      </w:r>
      <w:bookmarkEnd w:id="8"/>
    </w:p>
    <w:p w:rsidR="00F60A3E" w:rsidRPr="0048646C" w:rsidRDefault="00F60A3E" w:rsidP="00224674">
      <w:pPr>
        <w:pStyle w:val="a5"/>
        <w:spacing w:before="257" w:after="257"/>
        <w:ind w:left="632" w:hanging="632"/>
      </w:pPr>
      <w:r w:rsidRPr="0048646C">
        <w:rPr>
          <w:rFonts w:hint="eastAsia"/>
        </w:rPr>
        <w:t>一、簽證、居留及移民規定</w:t>
      </w:r>
    </w:p>
    <w:p w:rsidR="00C834AC" w:rsidRPr="0048646C" w:rsidRDefault="00F60A3E" w:rsidP="00224674">
      <w:pPr>
        <w:ind w:firstLine="472"/>
        <w:rPr>
          <w:lang w:eastAsia="zh-TW"/>
        </w:rPr>
      </w:pPr>
      <w:r w:rsidRPr="0048646C">
        <w:rPr>
          <w:rFonts w:hint="eastAsia"/>
          <w:lang w:eastAsia="zh-TW"/>
        </w:rPr>
        <w:t>我國人前往克國商務考察適用該國免簽證待遇，一般停留期限為</w:t>
      </w:r>
      <w:r w:rsidRPr="0048646C">
        <w:rPr>
          <w:rFonts w:hint="eastAsia"/>
          <w:lang w:eastAsia="zh-TW"/>
        </w:rPr>
        <w:t>30</w:t>
      </w:r>
      <w:r w:rsidRPr="0048646C">
        <w:rPr>
          <w:rFonts w:hint="eastAsia"/>
          <w:lang w:eastAsia="zh-TW"/>
        </w:rPr>
        <w:t>天。若想在克國居留工作，必須申請工作許可（</w:t>
      </w:r>
      <w:r w:rsidRPr="0048646C">
        <w:rPr>
          <w:rFonts w:hint="eastAsia"/>
          <w:lang w:eastAsia="zh-TW"/>
        </w:rPr>
        <w:t>Work Permit</w:t>
      </w:r>
      <w:r w:rsidRPr="0048646C">
        <w:rPr>
          <w:rFonts w:hint="eastAsia"/>
          <w:lang w:eastAsia="zh-TW"/>
        </w:rPr>
        <w:t>），雇主需為受僱者向克國國家安全部（</w:t>
      </w:r>
      <w:r w:rsidRPr="0048646C">
        <w:rPr>
          <w:rFonts w:hint="eastAsia"/>
          <w:lang w:eastAsia="zh-TW"/>
        </w:rPr>
        <w:t>Ministry of National Security</w:t>
      </w:r>
      <w:r w:rsidRPr="0048646C">
        <w:rPr>
          <w:rFonts w:hint="eastAsia"/>
          <w:lang w:eastAsia="zh-TW"/>
        </w:rPr>
        <w:t>）提出申請，申請過程需時</w:t>
      </w:r>
      <w:r w:rsidRPr="0048646C">
        <w:rPr>
          <w:rFonts w:hint="eastAsia"/>
          <w:lang w:eastAsia="zh-TW"/>
        </w:rPr>
        <w:t>3</w:t>
      </w:r>
      <w:r w:rsidRPr="0048646C">
        <w:rPr>
          <w:rFonts w:hint="eastAsia"/>
          <w:lang w:eastAsia="zh-TW"/>
        </w:rPr>
        <w:t>週，所需文件除申請書外，尚需良民證、出生證明及愛滋病帶原測試報告。工作許可證規費為每年</w:t>
      </w:r>
      <w:r w:rsidRPr="0048646C">
        <w:rPr>
          <w:rFonts w:hint="eastAsia"/>
          <w:lang w:eastAsia="zh-TW"/>
        </w:rPr>
        <w:t>1,600EC</w:t>
      </w:r>
      <w:r w:rsidRPr="0048646C">
        <w:rPr>
          <w:rFonts w:hint="eastAsia"/>
          <w:lang w:eastAsia="zh-TW"/>
        </w:rPr>
        <w:t>（約折合</w:t>
      </w:r>
      <w:r w:rsidRPr="0048646C">
        <w:rPr>
          <w:rFonts w:hint="eastAsia"/>
          <w:lang w:eastAsia="zh-TW"/>
        </w:rPr>
        <w:t>593</w:t>
      </w:r>
      <w:r w:rsidRPr="0048646C">
        <w:rPr>
          <w:rFonts w:hint="eastAsia"/>
          <w:lang w:eastAsia="zh-TW"/>
        </w:rPr>
        <w:t>美元）。</w:t>
      </w:r>
    </w:p>
    <w:p w:rsidR="00F60A3E" w:rsidRPr="0048646C" w:rsidRDefault="00F60A3E" w:rsidP="00224674">
      <w:pPr>
        <w:ind w:firstLine="472"/>
        <w:rPr>
          <w:lang w:eastAsia="zh-TW"/>
        </w:rPr>
      </w:pPr>
      <w:r w:rsidRPr="0048646C">
        <w:rPr>
          <w:lang w:eastAsia="zh-TW"/>
        </w:rPr>
        <w:t>克國投資移民之法源係為</w:t>
      </w:r>
      <w:r w:rsidRPr="0048646C">
        <w:rPr>
          <w:rFonts w:hint="eastAsia"/>
          <w:lang w:eastAsia="zh-TW"/>
        </w:rPr>
        <w:t>「</w:t>
      </w:r>
      <w:r w:rsidRPr="0048646C">
        <w:rPr>
          <w:rFonts w:hint="eastAsia"/>
          <w:lang w:eastAsia="zh-TW"/>
        </w:rPr>
        <w:t>1984</w:t>
      </w:r>
      <w:r w:rsidRPr="0048646C">
        <w:rPr>
          <w:rFonts w:hint="eastAsia"/>
          <w:lang w:eastAsia="zh-TW"/>
        </w:rPr>
        <w:t>年公民法案（</w:t>
      </w:r>
      <w:r w:rsidRPr="0048646C">
        <w:rPr>
          <w:rFonts w:hint="eastAsia"/>
          <w:lang w:eastAsia="zh-TW"/>
        </w:rPr>
        <w:t>Citizenship Act 1984</w:t>
      </w:r>
      <w:r w:rsidRPr="0048646C">
        <w:rPr>
          <w:rFonts w:hint="eastAsia"/>
          <w:lang w:eastAsia="zh-TW"/>
        </w:rPr>
        <w:t>）」規定，</w:t>
      </w:r>
      <w:r w:rsidRPr="0048646C">
        <w:rPr>
          <w:lang w:eastAsia="zh-TW"/>
        </w:rPr>
        <w:t>目前有「永續成長基金」（</w:t>
      </w:r>
      <w:r w:rsidRPr="0048646C">
        <w:rPr>
          <w:rFonts w:hint="eastAsia"/>
          <w:lang w:eastAsia="zh-TW"/>
        </w:rPr>
        <w:t>Sustainable Growth Fund</w:t>
      </w:r>
      <w:r w:rsidR="000262E3" w:rsidRPr="0048646C">
        <w:rPr>
          <w:rFonts w:hint="eastAsia"/>
          <w:lang w:eastAsia="zh-TW"/>
        </w:rPr>
        <w:t>, SGF</w:t>
      </w:r>
      <w:r w:rsidRPr="0048646C">
        <w:rPr>
          <w:lang w:eastAsia="zh-TW"/>
        </w:rPr>
        <w:t>）及「房地產投資」（</w:t>
      </w:r>
      <w:r w:rsidRPr="0048646C">
        <w:rPr>
          <w:rFonts w:hint="eastAsia"/>
          <w:lang w:eastAsia="zh-TW"/>
        </w:rPr>
        <w:t>Real Estate Investment</w:t>
      </w:r>
      <w:r w:rsidRPr="0048646C">
        <w:rPr>
          <w:lang w:eastAsia="zh-TW"/>
        </w:rPr>
        <w:t>）兩項方案，前者</w:t>
      </w:r>
      <w:r w:rsidRPr="0048646C">
        <w:rPr>
          <w:rFonts w:hint="eastAsia"/>
          <w:lang w:eastAsia="zh-TW"/>
        </w:rPr>
        <w:t>申請者</w:t>
      </w:r>
      <w:r w:rsidR="000262E3" w:rsidRPr="0048646C">
        <w:rPr>
          <w:rFonts w:hint="eastAsia"/>
          <w:lang w:eastAsia="zh-TW"/>
        </w:rPr>
        <w:t>「</w:t>
      </w:r>
      <w:r w:rsidRPr="0048646C">
        <w:rPr>
          <w:rFonts w:hint="eastAsia"/>
          <w:lang w:eastAsia="zh-TW"/>
        </w:rPr>
        <w:t>投資</w:t>
      </w:r>
      <w:r w:rsidR="000262E3" w:rsidRPr="0048646C">
        <w:rPr>
          <w:rFonts w:hint="eastAsia"/>
          <w:lang w:eastAsia="zh-TW"/>
        </w:rPr>
        <w:t>」</w:t>
      </w:r>
      <w:r w:rsidR="000262E3" w:rsidRPr="0048646C">
        <w:rPr>
          <w:rFonts w:hint="eastAsia"/>
          <w:lang w:eastAsia="zh-TW"/>
        </w:rPr>
        <w:t>SGF</w:t>
      </w:r>
      <w:r w:rsidR="000262E3" w:rsidRPr="0048646C">
        <w:rPr>
          <w:rFonts w:hint="eastAsia"/>
          <w:lang w:eastAsia="zh-TW"/>
        </w:rPr>
        <w:t>（實為無償捐贈）</w:t>
      </w:r>
      <w:r w:rsidRPr="0048646C">
        <w:rPr>
          <w:rFonts w:hint="eastAsia"/>
          <w:lang w:eastAsia="zh-TW"/>
        </w:rPr>
        <w:t>15</w:t>
      </w:r>
      <w:r w:rsidRPr="0048646C">
        <w:rPr>
          <w:rFonts w:hint="eastAsia"/>
          <w:lang w:eastAsia="zh-TW"/>
        </w:rPr>
        <w:t>萬美元</w:t>
      </w:r>
      <w:r w:rsidRPr="0048646C">
        <w:rPr>
          <w:lang w:eastAsia="zh-TW"/>
        </w:rPr>
        <w:t>即可為本人申請投資公民護照，如為</w:t>
      </w:r>
      <w:r w:rsidRPr="0048646C">
        <w:rPr>
          <w:rFonts w:hint="eastAsia"/>
          <w:lang w:eastAsia="zh-TW"/>
        </w:rPr>
        <w:t>一個家庭</w:t>
      </w:r>
      <w:r w:rsidRPr="0048646C">
        <w:rPr>
          <w:lang w:eastAsia="zh-TW"/>
        </w:rPr>
        <w:t>共</w:t>
      </w:r>
      <w:r w:rsidRPr="0048646C">
        <w:rPr>
          <w:rFonts w:hint="eastAsia"/>
          <w:lang w:eastAsia="zh-TW"/>
        </w:rPr>
        <w:t>4</w:t>
      </w:r>
      <w:r w:rsidRPr="0048646C">
        <w:rPr>
          <w:rFonts w:hint="eastAsia"/>
          <w:lang w:eastAsia="zh-TW"/>
        </w:rPr>
        <w:t>個成員申請</w:t>
      </w:r>
      <w:r w:rsidRPr="0048646C">
        <w:rPr>
          <w:lang w:eastAsia="zh-TW"/>
        </w:rPr>
        <w:t>則需</w:t>
      </w:r>
      <w:r w:rsidRPr="0048646C">
        <w:rPr>
          <w:rFonts w:hint="eastAsia"/>
          <w:lang w:eastAsia="zh-TW"/>
        </w:rPr>
        <w:t>19</w:t>
      </w:r>
      <w:r w:rsidRPr="0048646C">
        <w:rPr>
          <w:lang w:eastAsia="zh-TW"/>
        </w:rPr>
        <w:t>萬</w:t>
      </w:r>
      <w:r w:rsidRPr="0048646C">
        <w:rPr>
          <w:rFonts w:hint="eastAsia"/>
          <w:lang w:eastAsia="zh-TW"/>
        </w:rPr>
        <w:t>5,000</w:t>
      </w:r>
      <w:r w:rsidRPr="0048646C">
        <w:rPr>
          <w:lang w:eastAsia="zh-TW"/>
        </w:rPr>
        <w:t>美元</w:t>
      </w:r>
      <w:r w:rsidR="000262E3" w:rsidRPr="0048646C">
        <w:rPr>
          <w:lang w:eastAsia="zh-TW"/>
        </w:rPr>
        <w:t>；</w:t>
      </w:r>
      <w:r w:rsidRPr="0048646C">
        <w:rPr>
          <w:lang w:eastAsia="zh-TW"/>
        </w:rPr>
        <w:t>後者申請者</w:t>
      </w:r>
      <w:r w:rsidR="00431081" w:rsidRPr="0048646C">
        <w:rPr>
          <w:rFonts w:hint="eastAsia"/>
          <w:lang w:eastAsia="zh-TW"/>
        </w:rPr>
        <w:t>需</w:t>
      </w:r>
      <w:r w:rsidRPr="0048646C">
        <w:rPr>
          <w:lang w:eastAsia="zh-TW"/>
        </w:rPr>
        <w:t>投資金額最低</w:t>
      </w:r>
      <w:r w:rsidRPr="0048646C">
        <w:rPr>
          <w:rFonts w:hint="eastAsia"/>
          <w:lang w:eastAsia="zh-TW"/>
        </w:rPr>
        <w:t>20</w:t>
      </w:r>
      <w:r w:rsidRPr="0048646C">
        <w:rPr>
          <w:lang w:eastAsia="zh-TW"/>
        </w:rPr>
        <w:t>萬美元</w:t>
      </w:r>
      <w:r w:rsidR="00431081" w:rsidRPr="0048646C">
        <w:rPr>
          <w:lang w:eastAsia="zh-TW"/>
        </w:rPr>
        <w:t>（共同</w:t>
      </w:r>
      <w:r w:rsidR="00431081" w:rsidRPr="0048646C">
        <w:rPr>
          <w:rFonts w:hint="eastAsia"/>
          <w:lang w:eastAsia="zh-TW"/>
        </w:rPr>
        <w:t>持份</w:t>
      </w:r>
      <w:r w:rsidR="00431081" w:rsidRPr="0048646C">
        <w:rPr>
          <w:lang w:eastAsia="zh-TW"/>
        </w:rPr>
        <w:t>）或</w:t>
      </w:r>
      <w:r w:rsidRPr="0048646C">
        <w:rPr>
          <w:rFonts w:hint="eastAsia"/>
          <w:lang w:eastAsia="zh-TW"/>
        </w:rPr>
        <w:t>40</w:t>
      </w:r>
      <w:r w:rsidRPr="0048646C">
        <w:rPr>
          <w:lang w:eastAsia="zh-TW"/>
        </w:rPr>
        <w:t>萬美元</w:t>
      </w:r>
      <w:r w:rsidR="00431081" w:rsidRPr="0048646C">
        <w:rPr>
          <w:lang w:eastAsia="zh-TW"/>
        </w:rPr>
        <w:t>（</w:t>
      </w:r>
      <w:r w:rsidR="00431081" w:rsidRPr="0048646C">
        <w:rPr>
          <w:rFonts w:hint="eastAsia"/>
          <w:lang w:eastAsia="zh-TW"/>
        </w:rPr>
        <w:t>獨棟房產</w:t>
      </w:r>
      <w:r w:rsidR="00431081" w:rsidRPr="0048646C">
        <w:rPr>
          <w:lang w:eastAsia="zh-TW"/>
        </w:rPr>
        <w:t>）</w:t>
      </w:r>
      <w:r w:rsidRPr="0048646C">
        <w:rPr>
          <w:lang w:eastAsia="zh-TW"/>
        </w:rPr>
        <w:t>（</w:t>
      </w:r>
      <w:r w:rsidRPr="0048646C">
        <w:rPr>
          <w:rFonts w:hint="eastAsia"/>
          <w:lang w:eastAsia="zh-TW"/>
        </w:rPr>
        <w:t>5</w:t>
      </w:r>
      <w:r w:rsidRPr="0048646C">
        <w:rPr>
          <w:lang w:eastAsia="zh-TW"/>
        </w:rPr>
        <w:t>年後可轉賣</w:t>
      </w:r>
      <w:r w:rsidR="00431081" w:rsidRPr="0048646C">
        <w:rPr>
          <w:lang w:eastAsia="zh-TW"/>
        </w:rPr>
        <w:t>回收投資</w:t>
      </w:r>
      <w:r w:rsidRPr="0048646C">
        <w:rPr>
          <w:rFonts w:hint="eastAsia"/>
          <w:lang w:eastAsia="zh-TW"/>
        </w:rPr>
        <w:t>）</w:t>
      </w:r>
      <w:r w:rsidR="00431081" w:rsidRPr="0048646C">
        <w:rPr>
          <w:rFonts w:hint="eastAsia"/>
          <w:lang w:eastAsia="zh-TW"/>
        </w:rPr>
        <w:t>並支付克國政府本人</w:t>
      </w:r>
      <w:r w:rsidR="00431081" w:rsidRPr="0048646C">
        <w:rPr>
          <w:rFonts w:hint="eastAsia"/>
          <w:lang w:eastAsia="zh-TW"/>
        </w:rPr>
        <w:t>3</w:t>
      </w:r>
      <w:r w:rsidR="00431081" w:rsidRPr="0048646C">
        <w:rPr>
          <w:rFonts w:hint="eastAsia"/>
          <w:lang w:eastAsia="zh-TW"/>
        </w:rPr>
        <w:t>萬</w:t>
      </w:r>
      <w:r w:rsidR="00431081" w:rsidRPr="0048646C">
        <w:rPr>
          <w:rFonts w:hint="eastAsia"/>
          <w:lang w:eastAsia="zh-TW"/>
        </w:rPr>
        <w:t>5,000</w:t>
      </w:r>
      <w:r w:rsidR="00431081" w:rsidRPr="0048646C">
        <w:rPr>
          <w:rFonts w:hint="eastAsia"/>
          <w:lang w:eastAsia="zh-TW"/>
        </w:rPr>
        <w:t>美元、配偶</w:t>
      </w:r>
      <w:r w:rsidR="00431081" w:rsidRPr="0048646C">
        <w:rPr>
          <w:rFonts w:hint="eastAsia"/>
          <w:lang w:eastAsia="zh-TW"/>
        </w:rPr>
        <w:t>2</w:t>
      </w:r>
      <w:r w:rsidR="00431081" w:rsidRPr="0048646C">
        <w:rPr>
          <w:rFonts w:hint="eastAsia"/>
          <w:lang w:eastAsia="zh-TW"/>
        </w:rPr>
        <w:t>萬美元及每位子女</w:t>
      </w:r>
      <w:r w:rsidR="00431081" w:rsidRPr="0048646C">
        <w:rPr>
          <w:rFonts w:hint="eastAsia"/>
          <w:lang w:eastAsia="zh-TW"/>
        </w:rPr>
        <w:t>1</w:t>
      </w:r>
      <w:r w:rsidR="00431081" w:rsidRPr="0048646C">
        <w:rPr>
          <w:rFonts w:hint="eastAsia"/>
          <w:lang w:eastAsia="zh-TW"/>
        </w:rPr>
        <w:t>萬美元之申請費</w:t>
      </w:r>
      <w:r w:rsidRPr="0048646C">
        <w:rPr>
          <w:lang w:eastAsia="zh-TW"/>
        </w:rPr>
        <w:t>。</w:t>
      </w:r>
    </w:p>
    <w:p w:rsidR="00F60A3E" w:rsidRPr="0048646C" w:rsidRDefault="00F60A3E" w:rsidP="00224674">
      <w:pPr>
        <w:pStyle w:val="a5"/>
        <w:spacing w:before="257" w:after="257"/>
        <w:ind w:left="632" w:hanging="632"/>
      </w:pPr>
      <w:r w:rsidRPr="0048646C">
        <w:rPr>
          <w:rFonts w:hint="eastAsia"/>
        </w:rPr>
        <w:t>二、聘用外籍員工</w:t>
      </w:r>
    </w:p>
    <w:p w:rsidR="00F60A3E" w:rsidRPr="0048646C" w:rsidRDefault="00F60A3E" w:rsidP="00224674">
      <w:pPr>
        <w:ind w:firstLine="472"/>
        <w:rPr>
          <w:lang w:eastAsia="zh-TW"/>
        </w:rPr>
      </w:pPr>
      <w:r w:rsidRPr="0048646C">
        <w:rPr>
          <w:rFonts w:hint="eastAsia"/>
          <w:lang w:eastAsia="zh-TW"/>
        </w:rPr>
        <w:t>外來投資者在克國當地無法覓得適合勞工前提下，始可向克國國家安全部申請外籍勞工工作許可。</w:t>
      </w:r>
    </w:p>
    <w:p w:rsidR="00F60A3E" w:rsidRPr="0048646C" w:rsidRDefault="00F60A3E" w:rsidP="00224674">
      <w:pPr>
        <w:pStyle w:val="a5"/>
        <w:spacing w:before="257" w:after="257"/>
        <w:ind w:left="632" w:hanging="632"/>
      </w:pPr>
      <w:r w:rsidRPr="0048646C">
        <w:rPr>
          <w:rFonts w:hint="eastAsia"/>
        </w:rPr>
        <w:lastRenderedPageBreak/>
        <w:t>三、子女教育</w:t>
      </w:r>
    </w:p>
    <w:p w:rsidR="00F60A3E" w:rsidRPr="0048646C" w:rsidRDefault="00F60A3E" w:rsidP="00224674">
      <w:pPr>
        <w:ind w:firstLine="472"/>
        <w:rPr>
          <w:lang w:eastAsia="zh-TW"/>
        </w:rPr>
      </w:pPr>
      <w:r w:rsidRPr="0048646C">
        <w:rPr>
          <w:rFonts w:hint="eastAsia"/>
          <w:lang w:eastAsia="zh-TW"/>
        </w:rPr>
        <w:t>克國全面實施義務教育，對象為</w:t>
      </w:r>
      <w:r w:rsidRPr="0048646C">
        <w:rPr>
          <w:rFonts w:hint="eastAsia"/>
          <w:lang w:eastAsia="zh-TW"/>
        </w:rPr>
        <w:t>5</w:t>
      </w:r>
      <w:r w:rsidRPr="0048646C">
        <w:rPr>
          <w:rFonts w:hint="eastAsia"/>
          <w:lang w:eastAsia="zh-TW"/>
        </w:rPr>
        <w:t>至</w:t>
      </w:r>
      <w:r w:rsidRPr="0048646C">
        <w:rPr>
          <w:rFonts w:hint="eastAsia"/>
          <w:lang w:eastAsia="zh-TW"/>
        </w:rPr>
        <w:t>16</w:t>
      </w:r>
      <w:r w:rsidRPr="0048646C">
        <w:rPr>
          <w:rFonts w:hint="eastAsia"/>
          <w:lang w:eastAsia="zh-TW"/>
        </w:rPr>
        <w:t>歲的中小學生，此外</w:t>
      </w:r>
      <w:r w:rsidRPr="0048646C">
        <w:rPr>
          <w:rFonts w:hint="eastAsia"/>
          <w:lang w:eastAsia="zh-TW"/>
        </w:rPr>
        <w:t>3</w:t>
      </w:r>
      <w:r w:rsidRPr="0048646C">
        <w:rPr>
          <w:rFonts w:hint="eastAsia"/>
          <w:lang w:eastAsia="zh-TW"/>
        </w:rPr>
        <w:t>至</w:t>
      </w:r>
      <w:r w:rsidRPr="0048646C">
        <w:rPr>
          <w:rFonts w:hint="eastAsia"/>
          <w:lang w:eastAsia="zh-TW"/>
        </w:rPr>
        <w:t>4</w:t>
      </w:r>
      <w:r w:rsidRPr="0048646C">
        <w:rPr>
          <w:rFonts w:hint="eastAsia"/>
          <w:lang w:eastAsia="zh-TW"/>
        </w:rPr>
        <w:t>歲兒童則參加學齡前教育課程（</w:t>
      </w:r>
      <w:r w:rsidRPr="0048646C">
        <w:rPr>
          <w:rFonts w:hint="eastAsia"/>
          <w:lang w:eastAsia="zh-TW"/>
        </w:rPr>
        <w:t>preschool program</w:t>
      </w:r>
      <w:r w:rsidRPr="0048646C">
        <w:rPr>
          <w:rFonts w:hint="eastAsia"/>
          <w:lang w:eastAsia="zh-TW"/>
        </w:rPr>
        <w:t>）。當地高中畢業學生可選擇就讀當地技術學院或前往英、美等國家各大學深造。外商子女可選擇當地的公私立學校或設於當地的美國</w:t>
      </w:r>
      <w:r w:rsidRPr="0048646C">
        <w:rPr>
          <w:rFonts w:hint="eastAsia"/>
          <w:lang w:eastAsia="zh-TW"/>
        </w:rPr>
        <w:t>Ross University</w:t>
      </w:r>
      <w:r w:rsidRPr="0048646C">
        <w:rPr>
          <w:rFonts w:hint="eastAsia"/>
          <w:lang w:eastAsia="zh-TW"/>
        </w:rPr>
        <w:t>附屬國際小學及初級中學就讀，一般而言，當地國際學校學費雖偏高，但師資優於</w:t>
      </w:r>
      <w:r w:rsidR="006716C3">
        <w:rPr>
          <w:rFonts w:hint="eastAsia"/>
          <w:lang w:eastAsia="zh-TW"/>
        </w:rPr>
        <w:t>一般</w:t>
      </w:r>
      <w:r w:rsidRPr="0048646C">
        <w:rPr>
          <w:rFonts w:hint="eastAsia"/>
          <w:lang w:eastAsia="zh-TW"/>
        </w:rPr>
        <w:t>公私立學校。</w:t>
      </w:r>
    </w:p>
    <w:p w:rsidR="00F60A3E" w:rsidRPr="0048646C" w:rsidRDefault="00F60A3E" w:rsidP="00224674">
      <w:pPr>
        <w:pStyle w:val="af2"/>
        <w:kinsoku/>
        <w:ind w:leftChars="0" w:left="0" w:firstLineChars="200" w:firstLine="472"/>
        <w:rPr>
          <w:lang w:eastAsia="zh-TW"/>
        </w:rPr>
      </w:pPr>
    </w:p>
    <w:p w:rsidR="00F60A3E" w:rsidRPr="0048646C" w:rsidRDefault="00F60A3E" w:rsidP="00224674">
      <w:pPr>
        <w:pStyle w:val="af2"/>
        <w:kinsoku/>
        <w:ind w:leftChars="0" w:left="0" w:firstLineChars="200" w:firstLine="472"/>
        <w:rPr>
          <w:lang w:eastAsia="zh-TW"/>
        </w:rPr>
      </w:pPr>
    </w:p>
    <w:p w:rsidR="00F60A3E" w:rsidRPr="0048646C" w:rsidRDefault="00F60A3E" w:rsidP="00F60A3E">
      <w:pPr>
        <w:kinsoku/>
        <w:ind w:left="472" w:firstLineChars="0" w:firstLine="0"/>
        <w:rPr>
          <w:lang w:eastAsia="zh-TW"/>
        </w:rPr>
        <w:sectPr w:rsidR="00F60A3E" w:rsidRPr="0048646C" w:rsidSect="003E0BC3">
          <w:headerReference w:type="default" r:id="rId25"/>
          <w:pgSz w:w="11906" w:h="16838" w:code="9"/>
          <w:pgMar w:top="2268" w:right="1701" w:bottom="1701" w:left="1701" w:header="1134" w:footer="851" w:gutter="0"/>
          <w:cols w:space="425"/>
          <w:docGrid w:type="linesAndChars" w:linePitch="514" w:charSpace="-774"/>
        </w:sectPr>
      </w:pPr>
    </w:p>
    <w:p w:rsidR="00F60A3E" w:rsidRPr="0048646C" w:rsidRDefault="00F60A3E" w:rsidP="00F60A3E">
      <w:pPr>
        <w:pStyle w:val="a3"/>
        <w:spacing w:before="514" w:after="771"/>
      </w:pPr>
      <w:bookmarkStart w:id="9" w:name="_Toc78981450"/>
      <w:r w:rsidRPr="0048646C">
        <w:rPr>
          <w:rFonts w:hint="eastAsia"/>
        </w:rPr>
        <w:lastRenderedPageBreak/>
        <w:t>第玖章　結論</w:t>
      </w:r>
      <w:bookmarkEnd w:id="9"/>
    </w:p>
    <w:p w:rsidR="00F60A3E" w:rsidRPr="0048646C" w:rsidRDefault="00D85A33" w:rsidP="00224674">
      <w:pPr>
        <w:ind w:firstLine="472"/>
        <w:rPr>
          <w:lang w:eastAsia="zh-TW"/>
        </w:rPr>
      </w:pPr>
      <w:r w:rsidRPr="0048646C">
        <w:rPr>
          <w:rFonts w:hint="eastAsia"/>
          <w:lang w:eastAsia="zh-TW"/>
        </w:rPr>
        <w:t>克國政府持續歡迎外商來克投資，並以各類租稅優惠及行政措施提供外商投資協助。</w:t>
      </w:r>
      <w:r w:rsidR="00F60A3E" w:rsidRPr="0048646C">
        <w:rPr>
          <w:lang w:eastAsia="zh-TW"/>
        </w:rPr>
        <w:t>克國</w:t>
      </w:r>
      <w:r w:rsidR="00F60A3E" w:rsidRPr="0048646C">
        <w:rPr>
          <w:rFonts w:hint="eastAsia"/>
          <w:lang w:eastAsia="zh-TW"/>
        </w:rPr>
        <w:t>具有</w:t>
      </w:r>
      <w:r w:rsidR="00F60A3E" w:rsidRPr="0048646C">
        <w:rPr>
          <w:lang w:eastAsia="zh-TW"/>
        </w:rPr>
        <w:t>投資利基之業別有旅館、</w:t>
      </w:r>
      <w:r w:rsidR="00F60A3E" w:rsidRPr="0048646C">
        <w:rPr>
          <w:rFonts w:hint="eastAsia"/>
          <w:lang w:eastAsia="zh-TW"/>
        </w:rPr>
        <w:t>渡</w:t>
      </w:r>
      <w:r w:rsidR="00F60A3E" w:rsidRPr="0048646C">
        <w:rPr>
          <w:lang w:eastAsia="zh-TW"/>
        </w:rPr>
        <w:t>假中心、高爾夫球場、水上活動；農產加工業有</w:t>
      </w:r>
      <w:r w:rsidR="00D42BF6" w:rsidRPr="0048646C">
        <w:rPr>
          <w:rFonts w:hint="eastAsia"/>
          <w:lang w:eastAsia="zh-TW"/>
        </w:rPr>
        <w:t>蘭姆</w:t>
      </w:r>
      <w:r w:rsidR="00F60A3E" w:rsidRPr="0048646C">
        <w:rPr>
          <w:lang w:eastAsia="zh-TW"/>
        </w:rPr>
        <w:t>酒、食品加工、農業、漁業等；製造業有電子產品、珠寶、塑膠製品、太陽能發電及運動產品等，均</w:t>
      </w:r>
      <w:r w:rsidR="00F60A3E" w:rsidRPr="0048646C">
        <w:rPr>
          <w:rFonts w:hint="eastAsia"/>
          <w:lang w:eastAsia="zh-TW"/>
        </w:rPr>
        <w:t>可</w:t>
      </w:r>
      <w:r w:rsidR="00F60A3E" w:rsidRPr="0048646C">
        <w:rPr>
          <w:lang w:eastAsia="zh-TW"/>
        </w:rPr>
        <w:t>為我廠商投資之</w:t>
      </w:r>
      <w:r w:rsidR="00F60A3E" w:rsidRPr="0048646C">
        <w:rPr>
          <w:rFonts w:hint="eastAsia"/>
          <w:lang w:eastAsia="zh-TW"/>
        </w:rPr>
        <w:t>目標。</w:t>
      </w:r>
    </w:p>
    <w:p w:rsidR="00F60A3E" w:rsidRPr="0048646C" w:rsidRDefault="00F60A3E" w:rsidP="00224674">
      <w:pPr>
        <w:ind w:firstLine="472"/>
        <w:rPr>
          <w:lang w:eastAsia="zh-TW"/>
        </w:rPr>
      </w:pPr>
      <w:r w:rsidRPr="0048646C">
        <w:rPr>
          <w:lang w:eastAsia="zh-TW"/>
        </w:rPr>
        <w:t>以製造業立場觀之，考量克國地理位置距臺灣遙遠（相差</w:t>
      </w:r>
      <w:r w:rsidRPr="0048646C">
        <w:rPr>
          <w:lang w:eastAsia="zh-TW"/>
        </w:rPr>
        <w:t>12</w:t>
      </w:r>
      <w:r w:rsidRPr="0048646C">
        <w:rPr>
          <w:lang w:eastAsia="zh-TW"/>
        </w:rPr>
        <w:t>時區），且其國內市場規模較小，不易達成規模經濟效益，故</w:t>
      </w:r>
      <w:r w:rsidRPr="0048646C">
        <w:rPr>
          <w:rFonts w:hint="eastAsia"/>
          <w:lang w:eastAsia="zh-TW"/>
        </w:rPr>
        <w:t>赴當</w:t>
      </w:r>
      <w:r w:rsidRPr="0048646C">
        <w:rPr>
          <w:lang w:eastAsia="zh-TW"/>
        </w:rPr>
        <w:t>地投資應以在鄰近地區經商之臺商為佳，如美國佛羅里達州</w:t>
      </w:r>
      <w:r w:rsidRPr="0048646C">
        <w:rPr>
          <w:rFonts w:hint="eastAsia"/>
          <w:lang w:eastAsia="zh-TW"/>
        </w:rPr>
        <w:t>或</w:t>
      </w:r>
      <w:r w:rsidRPr="0048646C">
        <w:rPr>
          <w:lang w:eastAsia="zh-TW"/>
        </w:rPr>
        <w:t>中南美洲地區臺商，較具地緣熟悉性、有</w:t>
      </w:r>
      <w:r w:rsidRPr="0048646C">
        <w:rPr>
          <w:rFonts w:hint="eastAsia"/>
          <w:lang w:eastAsia="zh-TW"/>
        </w:rPr>
        <w:t>利掌握市場方向及</w:t>
      </w:r>
      <w:r w:rsidRPr="0048646C">
        <w:rPr>
          <w:lang w:eastAsia="zh-TW"/>
        </w:rPr>
        <w:t>降低運輸成本等優點，且應</w:t>
      </w:r>
      <w:r w:rsidRPr="0048646C">
        <w:rPr>
          <w:rFonts w:hint="eastAsia"/>
          <w:lang w:eastAsia="zh-TW"/>
        </w:rPr>
        <w:t>利用克國作為「門戶（</w:t>
      </w:r>
      <w:r w:rsidRPr="0048646C">
        <w:rPr>
          <w:rFonts w:hint="eastAsia"/>
          <w:lang w:eastAsia="zh-TW"/>
        </w:rPr>
        <w:t>Gateway</w:t>
      </w:r>
      <w:r w:rsidRPr="0048646C">
        <w:rPr>
          <w:rFonts w:hint="eastAsia"/>
          <w:lang w:eastAsia="zh-TW"/>
        </w:rPr>
        <w:t>）」角色，</w:t>
      </w:r>
      <w:r w:rsidRPr="0048646C">
        <w:rPr>
          <w:lang w:eastAsia="zh-TW"/>
        </w:rPr>
        <w:t>放眼整個加勒比海地區為標的市場，方能</w:t>
      </w:r>
      <w:r w:rsidR="00D42BF6" w:rsidRPr="0048646C">
        <w:rPr>
          <w:lang w:eastAsia="zh-TW"/>
        </w:rPr>
        <w:t>提升投資效益</w:t>
      </w:r>
      <w:r w:rsidRPr="0048646C">
        <w:rPr>
          <w:rFonts w:hint="eastAsia"/>
          <w:lang w:eastAsia="zh-TW"/>
        </w:rPr>
        <w:t>。克國所屬的「東加勒比海</w:t>
      </w:r>
      <w:r w:rsidR="00E71070" w:rsidRPr="0048646C">
        <w:rPr>
          <w:rFonts w:hint="eastAsia"/>
          <w:lang w:eastAsia="zh-TW"/>
        </w:rPr>
        <w:t>貨幣同盟</w:t>
      </w:r>
      <w:r w:rsidRPr="0048646C">
        <w:rPr>
          <w:rFonts w:hint="eastAsia"/>
          <w:lang w:eastAsia="zh-TW"/>
        </w:rPr>
        <w:t>（</w:t>
      </w:r>
      <w:r w:rsidRPr="0048646C">
        <w:rPr>
          <w:rFonts w:hint="eastAsia"/>
          <w:lang w:eastAsia="zh-TW"/>
        </w:rPr>
        <w:t>ECC</w:t>
      </w:r>
      <w:r w:rsidR="00E71070" w:rsidRPr="0048646C">
        <w:rPr>
          <w:rFonts w:hint="eastAsia"/>
          <w:lang w:eastAsia="zh-TW"/>
        </w:rPr>
        <w:t>U</w:t>
      </w:r>
      <w:r w:rsidRPr="0048646C">
        <w:rPr>
          <w:rFonts w:hint="eastAsia"/>
          <w:lang w:eastAsia="zh-TW"/>
        </w:rPr>
        <w:t>）」早自</w:t>
      </w:r>
      <w:r w:rsidRPr="0048646C">
        <w:rPr>
          <w:rFonts w:hint="eastAsia"/>
          <w:lang w:eastAsia="zh-TW"/>
        </w:rPr>
        <w:t>1960</w:t>
      </w:r>
      <w:r w:rsidRPr="0048646C">
        <w:rPr>
          <w:rFonts w:hint="eastAsia"/>
          <w:lang w:eastAsia="zh-TW"/>
        </w:rPr>
        <w:t>年代即發行與美元固定匯率（</w:t>
      </w:r>
      <w:r w:rsidRPr="0048646C">
        <w:rPr>
          <w:rFonts w:hint="eastAsia"/>
          <w:lang w:eastAsia="zh-TW"/>
        </w:rPr>
        <w:t>1</w:t>
      </w:r>
      <w:r w:rsidRPr="0048646C">
        <w:rPr>
          <w:rFonts w:hint="eastAsia"/>
          <w:lang w:eastAsia="zh-TW"/>
        </w:rPr>
        <w:t>：</w:t>
      </w:r>
      <w:r w:rsidRPr="0048646C">
        <w:rPr>
          <w:rFonts w:hint="eastAsia"/>
          <w:lang w:eastAsia="zh-TW"/>
        </w:rPr>
        <w:t>2.6882</w:t>
      </w:r>
      <w:r w:rsidRPr="0048646C">
        <w:rPr>
          <w:rFonts w:hint="eastAsia"/>
          <w:lang w:eastAsia="zh-TW"/>
        </w:rPr>
        <w:t>）的「東加幣（</w:t>
      </w:r>
      <w:r w:rsidRPr="0048646C">
        <w:rPr>
          <w:lang w:eastAsia="zh-TW"/>
        </w:rPr>
        <w:t>EC</w:t>
      </w:r>
      <w:r w:rsidRPr="0048646C">
        <w:rPr>
          <w:rFonts w:hint="eastAsia"/>
          <w:lang w:eastAsia="zh-TW"/>
        </w:rPr>
        <w:t xml:space="preserve"> dollar</w:t>
      </w:r>
      <w:r w:rsidRPr="0048646C">
        <w:rPr>
          <w:lang w:eastAsia="zh-TW"/>
        </w:rPr>
        <w:t>）</w:t>
      </w:r>
      <w:r w:rsidRPr="0048646C">
        <w:rPr>
          <w:rFonts w:hint="eastAsia"/>
          <w:lang w:eastAsia="zh-TW"/>
        </w:rPr>
        <w:t>」</w:t>
      </w:r>
      <w:r w:rsidR="00066435" w:rsidRPr="0048646C">
        <w:rPr>
          <w:rFonts w:hint="eastAsia"/>
          <w:lang w:eastAsia="zh-TW"/>
        </w:rPr>
        <w:t>，創造經濟整合效益</w:t>
      </w:r>
      <w:r w:rsidRPr="0048646C">
        <w:rPr>
          <w:rFonts w:hint="eastAsia"/>
          <w:lang w:eastAsia="zh-TW"/>
        </w:rPr>
        <w:t>，另外克國參加的</w:t>
      </w:r>
      <w:r w:rsidRPr="0048646C">
        <w:rPr>
          <w:lang w:eastAsia="zh-TW"/>
        </w:rPr>
        <w:t>「東加勒比海</w:t>
      </w:r>
      <w:r w:rsidRPr="0048646C">
        <w:rPr>
          <w:rFonts w:hint="eastAsia"/>
          <w:lang w:eastAsia="zh-TW"/>
        </w:rPr>
        <w:t>國家</w:t>
      </w:r>
      <w:r w:rsidRPr="0048646C">
        <w:rPr>
          <w:lang w:eastAsia="zh-TW"/>
        </w:rPr>
        <w:t>組織（</w:t>
      </w:r>
      <w:r w:rsidRPr="0048646C">
        <w:rPr>
          <w:lang w:eastAsia="zh-TW"/>
        </w:rPr>
        <w:t>OECS</w:t>
      </w:r>
      <w:r w:rsidRPr="0048646C">
        <w:rPr>
          <w:lang w:eastAsia="zh-TW"/>
        </w:rPr>
        <w:t>）」</w:t>
      </w:r>
      <w:r w:rsidRPr="0048646C">
        <w:rPr>
          <w:rFonts w:hint="eastAsia"/>
          <w:lang w:eastAsia="zh-TW"/>
        </w:rPr>
        <w:t>也在</w:t>
      </w:r>
      <w:r w:rsidRPr="0048646C">
        <w:rPr>
          <w:lang w:eastAsia="zh-TW"/>
        </w:rPr>
        <w:t>2011</w:t>
      </w:r>
      <w:r w:rsidRPr="0048646C">
        <w:rPr>
          <w:lang w:eastAsia="zh-TW"/>
        </w:rPr>
        <w:t>年</w:t>
      </w:r>
      <w:r w:rsidRPr="0048646C">
        <w:rPr>
          <w:lang w:eastAsia="zh-TW"/>
        </w:rPr>
        <w:t>1</w:t>
      </w:r>
      <w:r w:rsidRPr="0048646C">
        <w:rPr>
          <w:lang w:eastAsia="zh-TW"/>
        </w:rPr>
        <w:t>月</w:t>
      </w:r>
      <w:r w:rsidRPr="0048646C">
        <w:rPr>
          <w:lang w:eastAsia="zh-TW"/>
        </w:rPr>
        <w:t>21</w:t>
      </w:r>
      <w:r w:rsidRPr="0048646C">
        <w:rPr>
          <w:lang w:eastAsia="zh-TW"/>
        </w:rPr>
        <w:t>日正式成立「經濟聯盟（</w:t>
      </w:r>
      <w:r w:rsidRPr="0048646C">
        <w:rPr>
          <w:lang w:eastAsia="zh-TW"/>
        </w:rPr>
        <w:t>Economic Union</w:t>
      </w:r>
      <w:r w:rsidRPr="0048646C">
        <w:rPr>
          <w:lang w:eastAsia="zh-TW"/>
        </w:rPr>
        <w:t>）」，</w:t>
      </w:r>
      <w:r w:rsidRPr="0048646C">
        <w:rPr>
          <w:rFonts w:hint="eastAsia"/>
          <w:lang w:eastAsia="zh-TW"/>
        </w:rPr>
        <w:t>增進</w:t>
      </w:r>
      <w:r w:rsidRPr="0048646C">
        <w:rPr>
          <w:lang w:eastAsia="zh-TW"/>
        </w:rPr>
        <w:t>成員人流及物流暢通，彼此享有免關稅待遇，</w:t>
      </w:r>
      <w:r w:rsidRPr="0048646C">
        <w:rPr>
          <w:rFonts w:hint="eastAsia"/>
          <w:lang w:eastAsia="zh-TW"/>
        </w:rPr>
        <w:t>提升本地製造產品或</w:t>
      </w:r>
      <w:r w:rsidRPr="0048646C">
        <w:rPr>
          <w:lang w:eastAsia="zh-TW"/>
        </w:rPr>
        <w:t>外來進口產品在此</w:t>
      </w:r>
      <w:r w:rsidRPr="0048646C">
        <w:rPr>
          <w:rFonts w:hint="eastAsia"/>
          <w:lang w:eastAsia="zh-TW"/>
        </w:rPr>
        <w:t>地區</w:t>
      </w:r>
      <w:r w:rsidRPr="0048646C">
        <w:rPr>
          <w:lang w:eastAsia="zh-TW"/>
        </w:rPr>
        <w:t>市場的銷售潛力，</w:t>
      </w:r>
      <w:r w:rsidR="00B67D49" w:rsidRPr="0048646C">
        <w:rPr>
          <w:rFonts w:hint="eastAsia"/>
          <w:lang w:eastAsia="zh-TW"/>
        </w:rPr>
        <w:t>並</w:t>
      </w:r>
      <w:r w:rsidRPr="0048646C">
        <w:rPr>
          <w:lang w:eastAsia="zh-TW"/>
        </w:rPr>
        <w:t>化解</w:t>
      </w:r>
      <w:r w:rsidRPr="0048646C">
        <w:rPr>
          <w:rFonts w:hint="eastAsia"/>
          <w:lang w:eastAsia="zh-TW"/>
        </w:rPr>
        <w:t>此</w:t>
      </w:r>
      <w:r w:rsidRPr="0048646C">
        <w:rPr>
          <w:lang w:eastAsia="zh-TW"/>
        </w:rPr>
        <w:t>地區各島聯繫仍仰賴空運為主、海運為輔，難免</w:t>
      </w:r>
      <w:r w:rsidRPr="0048646C">
        <w:rPr>
          <w:rFonts w:hint="eastAsia"/>
          <w:lang w:eastAsia="zh-TW"/>
        </w:rPr>
        <w:t>抬</w:t>
      </w:r>
      <w:r w:rsidRPr="0048646C">
        <w:rPr>
          <w:lang w:eastAsia="zh-TW"/>
        </w:rPr>
        <w:t>高貨品運輸成本以及市場零星分散之問題。</w:t>
      </w:r>
    </w:p>
    <w:p w:rsidR="00F60A3E" w:rsidRPr="0048646C" w:rsidRDefault="00D85A33" w:rsidP="00224674">
      <w:pPr>
        <w:ind w:firstLine="472"/>
        <w:rPr>
          <w:lang w:eastAsia="zh-TW"/>
        </w:rPr>
      </w:pPr>
      <w:r w:rsidRPr="0048646C">
        <w:rPr>
          <w:rFonts w:hint="eastAsia"/>
          <w:lang w:eastAsia="zh-TW"/>
        </w:rPr>
        <w:t>考量克國區位因素，我國廠商可考慮考察投資之產業別如下：</w:t>
      </w:r>
    </w:p>
    <w:p w:rsidR="001472D8" w:rsidRPr="0048646C" w:rsidRDefault="00CB5832" w:rsidP="00CB5832">
      <w:pPr>
        <w:pStyle w:val="a7"/>
        <w:ind w:left="945" w:hanging="709"/>
        <w:rPr>
          <w:lang w:eastAsia="zh-TW"/>
        </w:rPr>
      </w:pPr>
      <w:r w:rsidRPr="0048646C">
        <w:rPr>
          <w:rFonts w:hint="eastAsia"/>
          <w:lang w:eastAsia="zh-TW"/>
        </w:rPr>
        <w:t>（一）</w:t>
      </w:r>
      <w:r w:rsidR="001472D8" w:rsidRPr="0048646C">
        <w:rPr>
          <w:rFonts w:hint="eastAsia"/>
          <w:lang w:eastAsia="zh-TW"/>
        </w:rPr>
        <w:t>可考慮在克國設廠投資輕型製造業，將產品銷往北美及歐洲：我商可運用克國享有之相關經貿協定及優惠機制，利用克國作為市場跳板，在克國投資設廠生產銷往加勒比海市場、美國、加拿大及歐洲之商品。</w:t>
      </w:r>
    </w:p>
    <w:p w:rsidR="001472D8" w:rsidRPr="0048646C" w:rsidRDefault="00CB5832" w:rsidP="00CB5832">
      <w:pPr>
        <w:pStyle w:val="a7"/>
        <w:ind w:left="945" w:hanging="709"/>
        <w:rPr>
          <w:lang w:eastAsia="zh-TW"/>
        </w:rPr>
      </w:pPr>
      <w:r w:rsidRPr="0048646C">
        <w:rPr>
          <w:rFonts w:hint="eastAsia"/>
          <w:lang w:eastAsia="zh-TW"/>
        </w:rPr>
        <w:t>（二）</w:t>
      </w:r>
      <w:r w:rsidR="001472D8" w:rsidRPr="0048646C">
        <w:rPr>
          <w:rFonts w:hint="eastAsia"/>
          <w:lang w:eastAsia="zh-TW"/>
        </w:rPr>
        <w:t>可考慮投資中小型精品旅館：觀光旅遊業為克國致力拓展之行業，惟鑒於</w:t>
      </w:r>
      <w:r w:rsidR="001472D8" w:rsidRPr="0048646C">
        <w:rPr>
          <w:rFonts w:hint="eastAsia"/>
          <w:lang w:eastAsia="zh-TW"/>
        </w:rPr>
        <w:lastRenderedPageBreak/>
        <w:t>投資旅館或渡假村所需挹注之資金龐大，建</w:t>
      </w:r>
      <w:r w:rsidR="00D85A33" w:rsidRPr="0048646C">
        <w:rPr>
          <w:rFonts w:hint="eastAsia"/>
          <w:lang w:eastAsia="zh-TW"/>
        </w:rPr>
        <w:t>議我商可考慮投資中小型精品旅館。</w:t>
      </w:r>
    </w:p>
    <w:p w:rsidR="001472D8" w:rsidRPr="0048646C" w:rsidRDefault="00CB5832" w:rsidP="00CB5832">
      <w:pPr>
        <w:pStyle w:val="a7"/>
        <w:ind w:left="945" w:hanging="709"/>
        <w:rPr>
          <w:lang w:eastAsia="zh-TW"/>
        </w:rPr>
      </w:pPr>
      <w:r w:rsidRPr="0048646C">
        <w:rPr>
          <w:rFonts w:hint="eastAsia"/>
          <w:lang w:eastAsia="zh-TW"/>
        </w:rPr>
        <w:t>（三）</w:t>
      </w:r>
      <w:r w:rsidR="001472D8" w:rsidRPr="0048646C">
        <w:rPr>
          <w:rFonts w:hint="eastAsia"/>
          <w:lang w:eastAsia="zh-TW"/>
        </w:rPr>
        <w:t>可考慮在克國投資綠能相關產業：克國缺乏化石燃料，能源仰賴進口，成本高昂，爰有意運用日照充足、地熱、風力等天然條件，積極推動再生能源開發。故新興綠能產業對我國廠商具備潛在商機，無論是投資太陽能發電設備組裝廠，供應美加及加勒比海地區之需求，或是在克國設置太陽能或其他再生能源電廠，將電力銷售克國電力公司，均具備投資潛力</w:t>
      </w:r>
      <w:r w:rsidR="00D85A33" w:rsidRPr="0048646C">
        <w:rPr>
          <w:rFonts w:hint="eastAsia"/>
          <w:lang w:eastAsia="zh-TW"/>
        </w:rPr>
        <w:t>。</w:t>
      </w:r>
    </w:p>
    <w:p w:rsidR="00B67D49" w:rsidRPr="0048646C" w:rsidRDefault="00B67D49">
      <w:pPr>
        <w:widowControl/>
        <w:kinsoku/>
        <w:overflowPunct/>
        <w:autoSpaceDE/>
        <w:autoSpaceDN/>
        <w:ind w:firstLineChars="0" w:firstLine="0"/>
        <w:jc w:val="left"/>
        <w:rPr>
          <w:rFonts w:ascii="華康新特明體(P)" w:eastAsia="華康新特明體(P)"/>
          <w:sz w:val="40"/>
          <w:lang w:eastAsia="ja-JP"/>
        </w:rPr>
      </w:pPr>
    </w:p>
    <w:p w:rsidR="00CB5832" w:rsidRPr="0048646C" w:rsidRDefault="00CB5832" w:rsidP="00CB5832">
      <w:pPr>
        <w:ind w:left="472" w:firstLineChars="0" w:firstLine="0"/>
        <w:rPr>
          <w:lang w:eastAsia="zh-TW"/>
        </w:rPr>
        <w:sectPr w:rsidR="00CB5832" w:rsidRPr="0048646C" w:rsidSect="003E0BC3">
          <w:headerReference w:type="default" r:id="rId26"/>
          <w:pgSz w:w="11906" w:h="16838" w:code="9"/>
          <w:pgMar w:top="2268" w:right="1701" w:bottom="1701" w:left="1701" w:header="1134" w:footer="851" w:gutter="0"/>
          <w:cols w:space="425"/>
          <w:docGrid w:type="linesAndChars" w:linePitch="514" w:charSpace="-774"/>
        </w:sectPr>
      </w:pPr>
      <w:bookmarkStart w:id="10" w:name="_Toc78981451"/>
    </w:p>
    <w:p w:rsidR="00F60A3E" w:rsidRPr="0048646C" w:rsidRDefault="00F60A3E" w:rsidP="00F60A3E">
      <w:pPr>
        <w:pStyle w:val="a3"/>
        <w:spacing w:before="514" w:after="771"/>
      </w:pPr>
      <w:r w:rsidRPr="0048646C">
        <w:rPr>
          <w:rFonts w:hint="eastAsia"/>
        </w:rPr>
        <w:lastRenderedPageBreak/>
        <w:t>附錄一　我國在當地駐外單位及臺（華）商團體</w:t>
      </w:r>
      <w:bookmarkEnd w:id="10"/>
    </w:p>
    <w:p w:rsidR="00F60A3E" w:rsidRPr="0048646C" w:rsidRDefault="00F60A3E" w:rsidP="00F60A3E">
      <w:pPr>
        <w:ind w:left="472" w:firstLineChars="0" w:firstLine="0"/>
        <w:rPr>
          <w:lang w:eastAsia="zh-TW"/>
        </w:rPr>
      </w:pPr>
      <w:r w:rsidRPr="0048646C">
        <w:rPr>
          <w:rFonts w:hint="eastAsia"/>
          <w:lang w:eastAsia="zh-TW"/>
        </w:rPr>
        <w:t>駐聖克里斯多福及尼維斯大使館</w:t>
      </w:r>
    </w:p>
    <w:p w:rsidR="00F60A3E" w:rsidRPr="0048646C" w:rsidRDefault="00F60A3E" w:rsidP="00F60A3E">
      <w:pPr>
        <w:ind w:left="472" w:firstLineChars="0" w:firstLine="0"/>
      </w:pPr>
      <w:r w:rsidRPr="0048646C">
        <w:rPr>
          <w:rFonts w:hint="eastAsia"/>
        </w:rPr>
        <w:t>Embassy of the Republic of China</w:t>
      </w:r>
      <w:r w:rsidRPr="0048646C">
        <w:rPr>
          <w:rFonts w:hint="eastAsia"/>
        </w:rPr>
        <w:t>（</w:t>
      </w:r>
      <w:r w:rsidRPr="0048646C">
        <w:rPr>
          <w:rFonts w:hint="eastAsia"/>
        </w:rPr>
        <w:t>Taiwan</w:t>
      </w:r>
      <w:r w:rsidRPr="0048646C">
        <w:rPr>
          <w:rFonts w:hint="eastAsia"/>
        </w:rPr>
        <w:t>）</w:t>
      </w:r>
      <w:r w:rsidRPr="0048646C">
        <w:rPr>
          <w:rFonts w:hint="eastAsia"/>
        </w:rPr>
        <w:t>in Saint Christopher and Nevis</w:t>
      </w:r>
    </w:p>
    <w:p w:rsidR="00F60A3E" w:rsidRPr="0048646C" w:rsidRDefault="00F60A3E" w:rsidP="00F60A3E">
      <w:pPr>
        <w:ind w:left="472" w:firstLineChars="0" w:firstLine="0"/>
      </w:pPr>
      <w:r w:rsidRPr="0048646C">
        <w:rPr>
          <w:rFonts w:hint="eastAsia"/>
        </w:rPr>
        <w:t>地址：</w:t>
      </w:r>
      <w:r w:rsidRPr="0048646C">
        <w:rPr>
          <w:rFonts w:hint="eastAsia"/>
        </w:rPr>
        <w:t>Taylor's Range, Basseterre St. Kitts, West Indies</w:t>
      </w:r>
    </w:p>
    <w:p w:rsidR="00F60A3E" w:rsidRPr="0048646C" w:rsidRDefault="00F60A3E" w:rsidP="00F60A3E">
      <w:pPr>
        <w:ind w:left="472" w:firstLineChars="0" w:firstLine="0"/>
      </w:pPr>
      <w:r w:rsidRPr="0048646C">
        <w:rPr>
          <w:rFonts w:hint="eastAsia"/>
        </w:rPr>
        <w:t>信箱：</w:t>
      </w:r>
      <w:r w:rsidRPr="0048646C">
        <w:rPr>
          <w:rFonts w:hint="eastAsia"/>
        </w:rPr>
        <w:t>P. O. Box 119 Basseterre, St. Kitts, West Indies</w:t>
      </w:r>
    </w:p>
    <w:p w:rsidR="00F60A3E" w:rsidRPr="0048646C" w:rsidRDefault="00F60A3E" w:rsidP="00F60A3E">
      <w:pPr>
        <w:ind w:left="472" w:firstLineChars="0" w:firstLine="0"/>
        <w:rPr>
          <w:lang w:eastAsia="zh-TW"/>
        </w:rPr>
      </w:pPr>
      <w:r w:rsidRPr="0048646C">
        <w:rPr>
          <w:rFonts w:hint="eastAsia"/>
          <w:lang w:eastAsia="zh-TW"/>
        </w:rPr>
        <w:t>電話：（</w:t>
      </w:r>
      <w:r w:rsidRPr="0048646C">
        <w:rPr>
          <w:rFonts w:hint="eastAsia"/>
          <w:lang w:eastAsia="zh-TW"/>
        </w:rPr>
        <w:t>002-1-869</w:t>
      </w:r>
      <w:r w:rsidRPr="0048646C">
        <w:rPr>
          <w:rFonts w:hint="eastAsia"/>
          <w:lang w:eastAsia="zh-TW"/>
        </w:rPr>
        <w:t>）</w:t>
      </w:r>
      <w:r w:rsidRPr="0048646C">
        <w:rPr>
          <w:rFonts w:hint="eastAsia"/>
          <w:lang w:eastAsia="zh-TW"/>
        </w:rPr>
        <w:t>465-2421</w:t>
      </w:r>
    </w:p>
    <w:p w:rsidR="00F60A3E" w:rsidRPr="0048646C" w:rsidRDefault="00F60A3E" w:rsidP="00F60A3E">
      <w:pPr>
        <w:ind w:left="472" w:firstLineChars="0" w:firstLine="0"/>
        <w:rPr>
          <w:lang w:eastAsia="zh-TW"/>
        </w:rPr>
      </w:pPr>
      <w:r w:rsidRPr="0048646C">
        <w:rPr>
          <w:rFonts w:hint="eastAsia"/>
          <w:lang w:eastAsia="zh-TW"/>
        </w:rPr>
        <w:t>傳真：（</w:t>
      </w:r>
      <w:r w:rsidRPr="0048646C">
        <w:rPr>
          <w:rFonts w:hint="eastAsia"/>
          <w:lang w:eastAsia="zh-TW"/>
        </w:rPr>
        <w:t>002--1-869</w:t>
      </w:r>
      <w:r w:rsidRPr="0048646C">
        <w:rPr>
          <w:rFonts w:hint="eastAsia"/>
          <w:lang w:eastAsia="zh-TW"/>
        </w:rPr>
        <w:t>）</w:t>
      </w:r>
      <w:r w:rsidRPr="0048646C">
        <w:rPr>
          <w:rFonts w:hint="eastAsia"/>
          <w:lang w:eastAsia="zh-TW"/>
        </w:rPr>
        <w:t>465-7921</w:t>
      </w:r>
    </w:p>
    <w:p w:rsidR="00F60A3E" w:rsidRPr="0048646C" w:rsidRDefault="00F60A3E" w:rsidP="00F60A3E">
      <w:pPr>
        <w:ind w:left="472" w:firstLineChars="0" w:firstLine="0"/>
      </w:pPr>
      <w:r w:rsidRPr="0048646C">
        <w:rPr>
          <w:rFonts w:hint="eastAsia"/>
        </w:rPr>
        <w:t>電子郵件：</w:t>
      </w:r>
      <w:r w:rsidRPr="0048646C">
        <w:rPr>
          <w:rFonts w:hint="eastAsia"/>
          <w:lang w:eastAsia="zh-TW"/>
        </w:rPr>
        <w:t>kna@mofa.gov.tw</w:t>
      </w:r>
    </w:p>
    <w:p w:rsidR="00F60A3E" w:rsidRPr="0048646C" w:rsidRDefault="00F60A3E" w:rsidP="00F60A3E">
      <w:pPr>
        <w:ind w:left="472" w:firstLineChars="0" w:firstLine="0"/>
      </w:pPr>
      <w:r w:rsidRPr="0048646C">
        <w:rPr>
          <w:rFonts w:hint="eastAsia"/>
        </w:rPr>
        <w:t>網址：</w:t>
      </w:r>
      <w:r w:rsidRPr="0048646C">
        <w:t>https://www.taiwanembassy.org/kn/</w:t>
      </w:r>
    </w:p>
    <w:p w:rsidR="00F60A3E" w:rsidRPr="0048646C" w:rsidRDefault="00F60A3E" w:rsidP="00F60A3E">
      <w:pPr>
        <w:pStyle w:val="a7"/>
        <w:ind w:left="945" w:hanging="709"/>
      </w:pPr>
    </w:p>
    <w:p w:rsidR="00F60A3E" w:rsidRPr="0048646C" w:rsidRDefault="00F60A3E" w:rsidP="00F60A3E">
      <w:pPr>
        <w:pStyle w:val="a3"/>
        <w:spacing w:before="514" w:after="771"/>
      </w:pPr>
      <w:bookmarkStart w:id="11" w:name="__RefHeading___Toc484122568"/>
      <w:bookmarkEnd w:id="11"/>
      <w:r w:rsidRPr="0048646C">
        <w:br w:type="page"/>
      </w:r>
      <w:bookmarkStart w:id="12" w:name="_Toc78981452"/>
      <w:r w:rsidRPr="0048646C">
        <w:rPr>
          <w:rFonts w:hint="eastAsia"/>
        </w:rPr>
        <w:lastRenderedPageBreak/>
        <w:t>附錄二　當地重要投資相關機構</w:t>
      </w:r>
      <w:bookmarkEnd w:id="12"/>
    </w:p>
    <w:p w:rsidR="00F60A3E" w:rsidRPr="0048646C" w:rsidRDefault="00F60A3E" w:rsidP="00224674">
      <w:pPr>
        <w:kinsoku/>
        <w:ind w:firstLine="472"/>
        <w:rPr>
          <w:lang w:eastAsia="zh-TW"/>
        </w:rPr>
      </w:pPr>
      <w:r w:rsidRPr="0048646C">
        <w:rPr>
          <w:rFonts w:hint="eastAsia"/>
          <w:lang w:eastAsia="zh-TW"/>
        </w:rPr>
        <w:t>聖克里斯多福及尼維斯</w:t>
      </w:r>
      <w:r w:rsidR="00D327F0" w:rsidRPr="0048646C">
        <w:rPr>
          <w:rFonts w:hint="eastAsia"/>
          <w:lang w:eastAsia="zh-TW"/>
        </w:rPr>
        <w:t>駐臺</w:t>
      </w:r>
      <w:r w:rsidRPr="0048646C">
        <w:rPr>
          <w:rFonts w:hint="eastAsia"/>
          <w:lang w:eastAsia="zh-TW"/>
        </w:rPr>
        <w:t>大使館</w:t>
      </w:r>
    </w:p>
    <w:p w:rsidR="00F60A3E" w:rsidRPr="0048646C" w:rsidRDefault="00D327F0" w:rsidP="00224674">
      <w:pPr>
        <w:kinsoku/>
        <w:ind w:firstLine="472"/>
      </w:pPr>
      <w:r w:rsidRPr="0048646C">
        <w:rPr>
          <w:rFonts w:hint="eastAsia"/>
          <w:lang w:eastAsia="zh-TW"/>
        </w:rPr>
        <w:t xml:space="preserve">Embassy of Saint Christopher and Nevis in Republic of China </w:t>
      </w:r>
      <w:r w:rsidR="00224674" w:rsidRPr="0048646C">
        <w:rPr>
          <w:rFonts w:hint="eastAsia"/>
          <w:lang w:eastAsia="zh-TW"/>
        </w:rPr>
        <w:t>（</w:t>
      </w:r>
      <w:r w:rsidRPr="0048646C">
        <w:rPr>
          <w:rFonts w:hint="eastAsia"/>
          <w:lang w:eastAsia="zh-TW"/>
        </w:rPr>
        <w:t>Taiwan</w:t>
      </w:r>
      <w:r w:rsidR="00224674" w:rsidRPr="0048646C">
        <w:rPr>
          <w:rFonts w:hint="eastAsia"/>
          <w:lang w:eastAsia="zh-TW"/>
        </w:rPr>
        <w:t>）</w:t>
      </w:r>
    </w:p>
    <w:p w:rsidR="00F60A3E" w:rsidRPr="0048646C" w:rsidRDefault="00F60A3E" w:rsidP="00224674">
      <w:pPr>
        <w:kinsoku/>
        <w:ind w:firstLine="472"/>
        <w:rPr>
          <w:lang w:eastAsia="zh-TW"/>
        </w:rPr>
      </w:pPr>
      <w:r w:rsidRPr="0048646C">
        <w:rPr>
          <w:rFonts w:hint="eastAsia"/>
          <w:lang w:eastAsia="zh-TW"/>
        </w:rPr>
        <w:t>地址：</w:t>
      </w:r>
      <w:r w:rsidRPr="0048646C">
        <w:rPr>
          <w:rFonts w:hint="eastAsia"/>
          <w:lang w:eastAsia="zh-TW"/>
        </w:rPr>
        <w:t>11156</w:t>
      </w:r>
      <w:r w:rsidRPr="0048646C">
        <w:rPr>
          <w:rFonts w:hint="eastAsia"/>
          <w:lang w:eastAsia="zh-TW"/>
        </w:rPr>
        <w:t>臺北市天母西路</w:t>
      </w:r>
      <w:r w:rsidRPr="0048646C">
        <w:rPr>
          <w:rFonts w:hint="eastAsia"/>
          <w:lang w:eastAsia="zh-TW"/>
        </w:rPr>
        <w:t>62</w:t>
      </w:r>
      <w:r w:rsidRPr="0048646C">
        <w:rPr>
          <w:rFonts w:hint="eastAsia"/>
          <w:lang w:eastAsia="zh-TW"/>
        </w:rPr>
        <w:t>巷</w:t>
      </w:r>
      <w:r w:rsidRPr="0048646C">
        <w:rPr>
          <w:rFonts w:hint="eastAsia"/>
          <w:lang w:eastAsia="zh-TW"/>
        </w:rPr>
        <w:t>9-1</w:t>
      </w:r>
      <w:r w:rsidRPr="0048646C">
        <w:rPr>
          <w:rFonts w:hint="eastAsia"/>
          <w:lang w:eastAsia="zh-TW"/>
        </w:rPr>
        <w:t>號</w:t>
      </w:r>
      <w:r w:rsidRPr="0048646C">
        <w:rPr>
          <w:rFonts w:hint="eastAsia"/>
          <w:lang w:eastAsia="zh-TW"/>
        </w:rPr>
        <w:t>5</w:t>
      </w:r>
      <w:r w:rsidRPr="0048646C">
        <w:rPr>
          <w:rFonts w:hint="eastAsia"/>
          <w:lang w:eastAsia="zh-TW"/>
        </w:rPr>
        <w:t>樓</w:t>
      </w:r>
    </w:p>
    <w:p w:rsidR="00F60A3E" w:rsidRPr="0048646C" w:rsidRDefault="00F60A3E" w:rsidP="00224674">
      <w:pPr>
        <w:kinsoku/>
        <w:ind w:firstLine="472"/>
        <w:rPr>
          <w:lang w:eastAsia="zh-TW"/>
        </w:rPr>
      </w:pPr>
      <w:r w:rsidRPr="0048646C">
        <w:rPr>
          <w:rFonts w:hint="eastAsia"/>
          <w:lang w:eastAsia="zh-TW"/>
        </w:rPr>
        <w:t>電話：</w:t>
      </w:r>
      <w:r w:rsidRPr="0048646C">
        <w:rPr>
          <w:rFonts w:hint="eastAsia"/>
          <w:lang w:eastAsia="zh-TW"/>
        </w:rPr>
        <w:t>02-2873-3252</w:t>
      </w:r>
    </w:p>
    <w:p w:rsidR="00F60A3E" w:rsidRPr="0048646C" w:rsidRDefault="00F60A3E" w:rsidP="00224674">
      <w:pPr>
        <w:kinsoku/>
        <w:ind w:firstLine="472"/>
        <w:rPr>
          <w:lang w:eastAsia="zh-TW"/>
        </w:rPr>
      </w:pPr>
      <w:r w:rsidRPr="0048646C">
        <w:rPr>
          <w:rFonts w:hint="eastAsia"/>
          <w:lang w:eastAsia="zh-TW"/>
        </w:rPr>
        <w:t>傳真：</w:t>
      </w:r>
      <w:r w:rsidRPr="0048646C">
        <w:rPr>
          <w:rFonts w:hint="eastAsia"/>
          <w:lang w:eastAsia="zh-TW"/>
        </w:rPr>
        <w:t>02-2873-3246</w:t>
      </w:r>
    </w:p>
    <w:p w:rsidR="00F60A3E" w:rsidRPr="0048646C" w:rsidRDefault="00F60A3E" w:rsidP="00224674">
      <w:pPr>
        <w:kinsoku/>
        <w:snapToGrid w:val="0"/>
        <w:ind w:firstLine="472"/>
        <w:rPr>
          <w:lang w:eastAsia="zh-TW"/>
        </w:rPr>
      </w:pPr>
    </w:p>
    <w:p w:rsidR="00F60A3E" w:rsidRPr="0048646C" w:rsidRDefault="00F60A3E" w:rsidP="00224674">
      <w:pPr>
        <w:kinsoku/>
        <w:ind w:firstLine="472"/>
        <w:rPr>
          <w:lang w:eastAsia="zh-TW"/>
        </w:rPr>
      </w:pPr>
      <w:r w:rsidRPr="0048646C">
        <w:rPr>
          <w:rFonts w:hint="eastAsia"/>
          <w:lang w:eastAsia="zh-TW"/>
        </w:rPr>
        <w:t>聖</w:t>
      </w:r>
      <w:r w:rsidR="00D327F0" w:rsidRPr="0048646C">
        <w:rPr>
          <w:rFonts w:hint="eastAsia"/>
          <w:lang w:eastAsia="zh-TW"/>
        </w:rPr>
        <w:t>啟茨</w:t>
      </w:r>
      <w:r w:rsidRPr="0048646C">
        <w:rPr>
          <w:rFonts w:hint="eastAsia"/>
          <w:lang w:eastAsia="zh-TW"/>
        </w:rPr>
        <w:t>投資推廣局</w:t>
      </w:r>
    </w:p>
    <w:p w:rsidR="00F60A3E" w:rsidRPr="0048646C" w:rsidRDefault="00F60A3E" w:rsidP="00224674">
      <w:pPr>
        <w:kinsoku/>
        <w:ind w:firstLine="472"/>
      </w:pPr>
      <w:r w:rsidRPr="0048646C">
        <w:rPr>
          <w:rFonts w:hint="eastAsia"/>
          <w:lang w:eastAsia="zh-TW"/>
        </w:rPr>
        <w:t>St. Kitts Investment Promotion Agency</w:t>
      </w:r>
      <w:r w:rsidRPr="0048646C">
        <w:rPr>
          <w:rFonts w:hint="eastAsia"/>
          <w:lang w:eastAsia="zh-TW"/>
        </w:rPr>
        <w:t>（</w:t>
      </w:r>
      <w:r w:rsidRPr="0048646C">
        <w:rPr>
          <w:rFonts w:hint="eastAsia"/>
          <w:lang w:eastAsia="zh-TW"/>
        </w:rPr>
        <w:t>SKIPA</w:t>
      </w:r>
      <w:r w:rsidRPr="0048646C">
        <w:rPr>
          <w:rFonts w:hint="eastAsia"/>
          <w:lang w:eastAsia="zh-TW"/>
        </w:rPr>
        <w:t>）</w:t>
      </w:r>
    </w:p>
    <w:p w:rsidR="00F60A3E" w:rsidRPr="0048646C" w:rsidRDefault="00F60A3E" w:rsidP="00224674">
      <w:pPr>
        <w:kinsoku/>
        <w:ind w:firstLine="472"/>
      </w:pPr>
      <w:r w:rsidRPr="0048646C">
        <w:rPr>
          <w:rFonts w:hint="eastAsia"/>
          <w:lang w:eastAsia="zh-TW"/>
        </w:rPr>
        <w:t>地址：</w:t>
      </w:r>
      <w:r w:rsidRPr="0048646C">
        <w:rPr>
          <w:rFonts w:hint="eastAsia"/>
          <w:lang w:eastAsia="zh-TW"/>
        </w:rPr>
        <w:t>Cap Southwell Industrial Park Basseterre, St. Kitts</w:t>
      </w:r>
      <w:r w:rsidR="00CF0887" w:rsidRPr="0048646C">
        <w:rPr>
          <w:lang w:eastAsia="zh-TW"/>
        </w:rPr>
        <w:t>, West Indies</w:t>
      </w:r>
    </w:p>
    <w:p w:rsidR="00F60A3E" w:rsidRPr="0048646C" w:rsidRDefault="00F60A3E" w:rsidP="00224674">
      <w:pPr>
        <w:kinsoku/>
        <w:ind w:firstLine="472"/>
        <w:rPr>
          <w:lang w:eastAsia="zh-TW"/>
        </w:rPr>
      </w:pPr>
      <w:r w:rsidRPr="0048646C">
        <w:rPr>
          <w:rFonts w:hint="eastAsia"/>
          <w:lang w:eastAsia="zh-TW"/>
        </w:rPr>
        <w:t>電話：（</w:t>
      </w:r>
      <w:r w:rsidRPr="0048646C">
        <w:rPr>
          <w:rFonts w:hint="eastAsia"/>
          <w:lang w:eastAsia="zh-TW"/>
        </w:rPr>
        <w:t>1-869</w:t>
      </w:r>
      <w:r w:rsidRPr="0048646C">
        <w:rPr>
          <w:rFonts w:hint="eastAsia"/>
          <w:lang w:eastAsia="zh-TW"/>
        </w:rPr>
        <w:t>）</w:t>
      </w:r>
      <w:r w:rsidRPr="0048646C">
        <w:rPr>
          <w:rFonts w:hint="eastAsia"/>
          <w:lang w:eastAsia="zh-TW"/>
        </w:rPr>
        <w:t>465-1153</w:t>
      </w:r>
    </w:p>
    <w:p w:rsidR="00F60A3E" w:rsidRPr="0048646C" w:rsidRDefault="00F60A3E" w:rsidP="00224674">
      <w:pPr>
        <w:kinsoku/>
        <w:ind w:firstLine="472"/>
        <w:rPr>
          <w:lang w:eastAsia="zh-TW"/>
        </w:rPr>
      </w:pPr>
      <w:r w:rsidRPr="0048646C">
        <w:rPr>
          <w:rFonts w:hint="eastAsia"/>
          <w:lang w:eastAsia="zh-TW"/>
        </w:rPr>
        <w:t>傳真：（</w:t>
      </w:r>
      <w:r w:rsidRPr="0048646C">
        <w:rPr>
          <w:rFonts w:hint="eastAsia"/>
          <w:lang w:eastAsia="zh-TW"/>
        </w:rPr>
        <w:t>1-869</w:t>
      </w:r>
      <w:r w:rsidRPr="0048646C">
        <w:rPr>
          <w:rFonts w:hint="eastAsia"/>
          <w:lang w:eastAsia="zh-TW"/>
        </w:rPr>
        <w:t>）</w:t>
      </w:r>
      <w:r w:rsidRPr="0048646C">
        <w:rPr>
          <w:rFonts w:hint="eastAsia"/>
          <w:lang w:eastAsia="zh-TW"/>
        </w:rPr>
        <w:t>465-1154</w:t>
      </w:r>
    </w:p>
    <w:p w:rsidR="00F60A3E" w:rsidRPr="0048646C" w:rsidRDefault="00F60A3E" w:rsidP="00224674">
      <w:pPr>
        <w:kinsoku/>
        <w:ind w:firstLine="472"/>
        <w:rPr>
          <w:lang w:eastAsia="zh-TW"/>
        </w:rPr>
      </w:pPr>
      <w:r w:rsidRPr="0048646C">
        <w:rPr>
          <w:rFonts w:hint="eastAsia"/>
          <w:lang w:eastAsia="zh-TW"/>
        </w:rPr>
        <w:t>電子郵件：</w:t>
      </w:r>
      <w:r w:rsidRPr="0048646C">
        <w:rPr>
          <w:rFonts w:hint="eastAsia"/>
          <w:lang w:eastAsia="zh-TW"/>
        </w:rPr>
        <w:t>office</w:t>
      </w:r>
      <w:r w:rsidRPr="0048646C">
        <w:rPr>
          <w:lang w:eastAsia="zh-TW"/>
        </w:rPr>
        <w:t>@investstkitts.kn</w:t>
      </w:r>
    </w:p>
    <w:p w:rsidR="00F60A3E" w:rsidRPr="0048646C" w:rsidRDefault="00F60A3E" w:rsidP="00224674">
      <w:pPr>
        <w:kinsoku/>
        <w:ind w:firstLine="472"/>
        <w:rPr>
          <w:lang w:eastAsia="zh-TW"/>
        </w:rPr>
      </w:pPr>
      <w:r w:rsidRPr="0048646C">
        <w:rPr>
          <w:rFonts w:hint="eastAsia"/>
          <w:lang w:eastAsia="zh-TW"/>
        </w:rPr>
        <w:t>網址：</w:t>
      </w:r>
      <w:hyperlink r:id="rId27" w:history="1">
        <w:r w:rsidR="006716C3" w:rsidRPr="006716C3">
          <w:rPr>
            <w:rStyle w:val="afc"/>
            <w:rFonts w:hint="eastAsia"/>
            <w:lang w:eastAsia="zh-TW"/>
          </w:rPr>
          <w:t>http</w:t>
        </w:r>
        <w:r w:rsidR="006716C3" w:rsidRPr="006716C3">
          <w:rPr>
            <w:rStyle w:val="afc"/>
            <w:lang w:eastAsia="zh-TW"/>
          </w:rPr>
          <w:t>s</w:t>
        </w:r>
        <w:r w:rsidR="006716C3" w:rsidRPr="006716C3">
          <w:rPr>
            <w:rStyle w:val="afc"/>
            <w:rFonts w:hint="eastAsia"/>
            <w:lang w:eastAsia="zh-TW"/>
          </w:rPr>
          <w:t>://www.</w:t>
        </w:r>
        <w:r w:rsidR="006716C3" w:rsidRPr="006716C3">
          <w:rPr>
            <w:rStyle w:val="afc"/>
            <w:lang w:eastAsia="zh-TW"/>
          </w:rPr>
          <w:t>investstkitts.kn</w:t>
        </w:r>
      </w:hyperlink>
    </w:p>
    <w:p w:rsidR="00D327F0" w:rsidRPr="006716C3" w:rsidRDefault="00D327F0" w:rsidP="00224674">
      <w:pPr>
        <w:kinsoku/>
        <w:ind w:firstLine="472"/>
        <w:rPr>
          <w:lang w:eastAsia="zh-TW"/>
        </w:rPr>
      </w:pPr>
    </w:p>
    <w:p w:rsidR="00D327F0" w:rsidRPr="0048646C" w:rsidRDefault="00D327F0" w:rsidP="00224674">
      <w:pPr>
        <w:kinsoku/>
        <w:ind w:firstLine="472"/>
        <w:rPr>
          <w:lang w:eastAsia="zh-TW"/>
        </w:rPr>
      </w:pPr>
      <w:r w:rsidRPr="0048646C">
        <w:rPr>
          <w:rFonts w:hint="eastAsia"/>
          <w:lang w:eastAsia="zh-TW"/>
        </w:rPr>
        <w:t>尼維斯投資推廣局</w:t>
      </w:r>
    </w:p>
    <w:p w:rsidR="00D327F0" w:rsidRPr="0048646C" w:rsidRDefault="00D327F0" w:rsidP="00224674">
      <w:pPr>
        <w:kinsoku/>
        <w:ind w:firstLine="472"/>
      </w:pPr>
      <w:r w:rsidRPr="0048646C">
        <w:rPr>
          <w:rFonts w:hint="eastAsia"/>
          <w:lang w:eastAsia="zh-TW"/>
        </w:rPr>
        <w:t>Nevis Investment Promotion Agency</w:t>
      </w:r>
      <w:r w:rsidRPr="0048646C">
        <w:rPr>
          <w:rFonts w:hint="eastAsia"/>
          <w:lang w:eastAsia="zh-TW"/>
        </w:rPr>
        <w:t>（</w:t>
      </w:r>
      <w:r w:rsidRPr="0048646C">
        <w:rPr>
          <w:rFonts w:hint="eastAsia"/>
          <w:lang w:eastAsia="zh-TW"/>
        </w:rPr>
        <w:t>NIPA</w:t>
      </w:r>
      <w:r w:rsidRPr="0048646C">
        <w:rPr>
          <w:rFonts w:hint="eastAsia"/>
          <w:lang w:eastAsia="zh-TW"/>
        </w:rPr>
        <w:t>）</w:t>
      </w:r>
    </w:p>
    <w:p w:rsidR="00D327F0" w:rsidRPr="0048646C" w:rsidRDefault="00D327F0" w:rsidP="001D1409">
      <w:pPr>
        <w:kinsoku/>
        <w:ind w:leftChars="200" w:left="1190" w:hangingChars="304" w:hanging="718"/>
      </w:pPr>
      <w:r w:rsidRPr="0048646C">
        <w:rPr>
          <w:rFonts w:hint="eastAsia"/>
          <w:lang w:eastAsia="zh-TW"/>
        </w:rPr>
        <w:t>地址：</w:t>
      </w:r>
      <w:r w:rsidR="00CF0887" w:rsidRPr="0048646C">
        <w:rPr>
          <w:lang w:eastAsia="zh-TW"/>
        </w:rPr>
        <w:t>P.O. Box 1063 Suite 1 Horsfords Business Complex 2nd Floor, Farms Estate, Nevis, West Indies</w:t>
      </w:r>
    </w:p>
    <w:p w:rsidR="00D327F0" w:rsidRPr="0048646C" w:rsidRDefault="00D327F0" w:rsidP="00224674">
      <w:pPr>
        <w:kinsoku/>
        <w:ind w:firstLine="472"/>
        <w:rPr>
          <w:lang w:eastAsia="zh-TW"/>
        </w:rPr>
      </w:pPr>
      <w:r w:rsidRPr="0048646C">
        <w:rPr>
          <w:rFonts w:hint="eastAsia"/>
          <w:lang w:eastAsia="zh-TW"/>
        </w:rPr>
        <w:t>電話：（</w:t>
      </w:r>
      <w:r w:rsidRPr="0048646C">
        <w:rPr>
          <w:rFonts w:hint="eastAsia"/>
          <w:lang w:eastAsia="zh-TW"/>
        </w:rPr>
        <w:t>1-869</w:t>
      </w:r>
      <w:r w:rsidRPr="0048646C">
        <w:rPr>
          <w:rFonts w:hint="eastAsia"/>
          <w:lang w:eastAsia="zh-TW"/>
        </w:rPr>
        <w:t>）</w:t>
      </w:r>
      <w:r w:rsidR="00CF0887" w:rsidRPr="0048646C">
        <w:rPr>
          <w:lang w:eastAsia="zh-TW"/>
        </w:rPr>
        <w:t>469-0038</w:t>
      </w:r>
      <w:r w:rsidR="00CF0887" w:rsidRPr="0048646C">
        <w:rPr>
          <w:rFonts w:hint="eastAsia"/>
          <w:lang w:eastAsia="zh-TW"/>
        </w:rPr>
        <w:t>、（</w:t>
      </w:r>
      <w:r w:rsidR="00CF0887" w:rsidRPr="0048646C">
        <w:rPr>
          <w:rFonts w:hint="eastAsia"/>
          <w:lang w:eastAsia="zh-TW"/>
        </w:rPr>
        <w:t>1-869</w:t>
      </w:r>
      <w:r w:rsidR="00CF0887" w:rsidRPr="0048646C">
        <w:rPr>
          <w:rFonts w:hint="eastAsia"/>
          <w:lang w:eastAsia="zh-TW"/>
        </w:rPr>
        <w:t>）</w:t>
      </w:r>
      <w:r w:rsidR="00CF0887" w:rsidRPr="0048646C">
        <w:rPr>
          <w:lang w:eastAsia="zh-TW"/>
        </w:rPr>
        <w:t>469-5521</w:t>
      </w:r>
    </w:p>
    <w:p w:rsidR="00D327F0" w:rsidRPr="0048646C" w:rsidRDefault="00D327F0" w:rsidP="00224674">
      <w:pPr>
        <w:kinsoku/>
        <w:ind w:firstLine="472"/>
        <w:rPr>
          <w:lang w:eastAsia="zh-TW"/>
        </w:rPr>
      </w:pPr>
      <w:r w:rsidRPr="0048646C">
        <w:rPr>
          <w:rFonts w:hint="eastAsia"/>
          <w:lang w:eastAsia="zh-TW"/>
        </w:rPr>
        <w:t>電子郵件：</w:t>
      </w:r>
      <w:r w:rsidR="00CF0887" w:rsidRPr="0048646C">
        <w:rPr>
          <w:rFonts w:hint="eastAsia"/>
          <w:lang w:eastAsia="zh-TW"/>
        </w:rPr>
        <w:t>info</w:t>
      </w:r>
      <w:r w:rsidRPr="0048646C">
        <w:rPr>
          <w:lang w:eastAsia="zh-TW"/>
        </w:rPr>
        <w:t>@invest</w:t>
      </w:r>
      <w:r w:rsidR="00CF0887" w:rsidRPr="0048646C">
        <w:rPr>
          <w:lang w:eastAsia="zh-TW"/>
        </w:rPr>
        <w:t>nev</w:t>
      </w:r>
      <w:r w:rsidRPr="0048646C">
        <w:rPr>
          <w:lang w:eastAsia="zh-TW"/>
        </w:rPr>
        <w:t>is.</w:t>
      </w:r>
      <w:r w:rsidR="00CF0887" w:rsidRPr="0048646C">
        <w:rPr>
          <w:lang w:eastAsia="zh-TW"/>
        </w:rPr>
        <w:t>org</w:t>
      </w:r>
    </w:p>
    <w:p w:rsidR="00D327F0" w:rsidRPr="0048646C" w:rsidRDefault="00D327F0" w:rsidP="00224674">
      <w:pPr>
        <w:kinsoku/>
        <w:ind w:firstLine="472"/>
        <w:rPr>
          <w:lang w:eastAsia="zh-TW"/>
        </w:rPr>
      </w:pPr>
      <w:r w:rsidRPr="0048646C">
        <w:rPr>
          <w:rFonts w:hint="eastAsia"/>
          <w:lang w:eastAsia="zh-TW"/>
        </w:rPr>
        <w:t>網址：</w:t>
      </w:r>
      <w:r w:rsidRPr="0048646C">
        <w:rPr>
          <w:rFonts w:hint="eastAsia"/>
          <w:lang w:eastAsia="zh-TW"/>
        </w:rPr>
        <w:t>http</w:t>
      </w:r>
      <w:r w:rsidR="006716C3">
        <w:rPr>
          <w:lang w:eastAsia="zh-TW"/>
        </w:rPr>
        <w:t>s</w:t>
      </w:r>
      <w:r w:rsidRPr="0048646C">
        <w:rPr>
          <w:rFonts w:hint="eastAsia"/>
          <w:lang w:eastAsia="zh-TW"/>
        </w:rPr>
        <w:t>://www.</w:t>
      </w:r>
      <w:r w:rsidRPr="0048646C">
        <w:rPr>
          <w:lang w:eastAsia="zh-TW"/>
        </w:rPr>
        <w:t>invest</w:t>
      </w:r>
      <w:r w:rsidRPr="0048646C">
        <w:rPr>
          <w:rFonts w:hint="eastAsia"/>
          <w:lang w:eastAsia="zh-TW"/>
        </w:rPr>
        <w:t>nevis</w:t>
      </w:r>
      <w:r w:rsidRPr="0048646C">
        <w:rPr>
          <w:lang w:eastAsia="zh-TW"/>
        </w:rPr>
        <w:t>.</w:t>
      </w:r>
      <w:r w:rsidRPr="0048646C">
        <w:rPr>
          <w:rFonts w:hint="eastAsia"/>
          <w:lang w:eastAsia="zh-TW"/>
        </w:rPr>
        <w:t>org</w:t>
      </w:r>
    </w:p>
    <w:p w:rsidR="00F60A3E" w:rsidRPr="0048646C" w:rsidRDefault="00F60A3E" w:rsidP="00224674">
      <w:pPr>
        <w:kinsoku/>
        <w:snapToGrid w:val="0"/>
        <w:ind w:firstLine="472"/>
        <w:rPr>
          <w:lang w:eastAsia="zh-TW"/>
        </w:rPr>
      </w:pPr>
    </w:p>
    <w:p w:rsidR="00F60A3E" w:rsidRPr="0048646C" w:rsidRDefault="00F60A3E" w:rsidP="00224674">
      <w:pPr>
        <w:kinsoku/>
        <w:ind w:firstLine="472"/>
        <w:rPr>
          <w:lang w:eastAsia="zh-TW"/>
        </w:rPr>
      </w:pPr>
      <w:r w:rsidRPr="0048646C">
        <w:rPr>
          <w:rFonts w:hint="eastAsia"/>
          <w:lang w:eastAsia="zh-TW"/>
        </w:rPr>
        <w:lastRenderedPageBreak/>
        <w:t>聖克里斯多福及尼維斯工商總會</w:t>
      </w:r>
    </w:p>
    <w:p w:rsidR="00F60A3E" w:rsidRPr="0048646C" w:rsidRDefault="00F60A3E" w:rsidP="00224674">
      <w:pPr>
        <w:kinsoku/>
        <w:ind w:firstLine="472"/>
      </w:pPr>
      <w:r w:rsidRPr="0048646C">
        <w:rPr>
          <w:rFonts w:hint="eastAsia"/>
          <w:lang w:eastAsia="zh-TW"/>
        </w:rPr>
        <w:t>St. Kitts and Nevis Chamber of Industry and Commerce</w:t>
      </w:r>
    </w:p>
    <w:p w:rsidR="00F60A3E" w:rsidRPr="0048646C" w:rsidRDefault="00F60A3E" w:rsidP="00224674">
      <w:pPr>
        <w:kinsoku/>
        <w:ind w:firstLine="472"/>
      </w:pPr>
      <w:r w:rsidRPr="0048646C">
        <w:rPr>
          <w:rFonts w:hint="eastAsia"/>
          <w:lang w:eastAsia="zh-TW"/>
        </w:rPr>
        <w:t>地址：</w:t>
      </w:r>
      <w:r w:rsidRPr="0048646C">
        <w:rPr>
          <w:rFonts w:hint="eastAsia"/>
          <w:lang w:eastAsia="zh-TW"/>
        </w:rPr>
        <w:t>P.O. Box 332, Basseterre, St. Kitts, West Indies</w:t>
      </w:r>
    </w:p>
    <w:p w:rsidR="00F60A3E" w:rsidRPr="0048646C" w:rsidRDefault="00F60A3E" w:rsidP="00224674">
      <w:pPr>
        <w:kinsoku/>
        <w:ind w:firstLine="472"/>
        <w:rPr>
          <w:lang w:eastAsia="zh-TW"/>
        </w:rPr>
      </w:pPr>
      <w:r w:rsidRPr="0048646C">
        <w:rPr>
          <w:rFonts w:hint="eastAsia"/>
          <w:lang w:eastAsia="zh-TW"/>
        </w:rPr>
        <w:t>電話：（</w:t>
      </w:r>
      <w:r w:rsidRPr="0048646C">
        <w:rPr>
          <w:rFonts w:hint="eastAsia"/>
          <w:lang w:eastAsia="zh-TW"/>
        </w:rPr>
        <w:t>1-869</w:t>
      </w:r>
      <w:r w:rsidRPr="0048646C">
        <w:rPr>
          <w:rFonts w:hint="eastAsia"/>
          <w:lang w:eastAsia="zh-TW"/>
        </w:rPr>
        <w:t>）</w:t>
      </w:r>
      <w:r w:rsidRPr="0048646C">
        <w:rPr>
          <w:rFonts w:hint="eastAsia"/>
          <w:lang w:eastAsia="zh-TW"/>
        </w:rPr>
        <w:t>465-2980</w:t>
      </w:r>
    </w:p>
    <w:p w:rsidR="00F60A3E" w:rsidRPr="0048646C" w:rsidRDefault="00F60A3E" w:rsidP="00224674">
      <w:pPr>
        <w:kinsoku/>
        <w:ind w:firstLine="472"/>
        <w:rPr>
          <w:lang w:eastAsia="zh-TW"/>
        </w:rPr>
      </w:pPr>
      <w:r w:rsidRPr="0048646C">
        <w:rPr>
          <w:rFonts w:hint="eastAsia"/>
          <w:lang w:eastAsia="zh-TW"/>
        </w:rPr>
        <w:t>傳真：（</w:t>
      </w:r>
      <w:r w:rsidRPr="0048646C">
        <w:rPr>
          <w:rFonts w:hint="eastAsia"/>
          <w:lang w:eastAsia="zh-TW"/>
        </w:rPr>
        <w:t>1-869</w:t>
      </w:r>
      <w:r w:rsidRPr="0048646C">
        <w:rPr>
          <w:rFonts w:hint="eastAsia"/>
          <w:lang w:eastAsia="zh-TW"/>
        </w:rPr>
        <w:t>）</w:t>
      </w:r>
      <w:r w:rsidRPr="0048646C">
        <w:rPr>
          <w:rFonts w:hint="eastAsia"/>
          <w:lang w:eastAsia="zh-TW"/>
        </w:rPr>
        <w:t>465-4990</w:t>
      </w:r>
    </w:p>
    <w:p w:rsidR="00F60A3E" w:rsidRPr="0048646C" w:rsidRDefault="00F60A3E" w:rsidP="00224674">
      <w:pPr>
        <w:kinsoku/>
        <w:ind w:firstLine="472"/>
        <w:rPr>
          <w:lang w:eastAsia="zh-TW"/>
        </w:rPr>
      </w:pPr>
      <w:r w:rsidRPr="0048646C">
        <w:rPr>
          <w:rFonts w:hint="eastAsia"/>
          <w:lang w:eastAsia="zh-TW"/>
        </w:rPr>
        <w:t>電子郵件：</w:t>
      </w:r>
      <w:r w:rsidRPr="0048646C">
        <w:rPr>
          <w:rFonts w:hint="eastAsia"/>
          <w:lang w:eastAsia="zh-TW"/>
        </w:rPr>
        <w:t>admin</w:t>
      </w:r>
      <w:r w:rsidRPr="0048646C">
        <w:rPr>
          <w:lang w:eastAsia="zh-TW"/>
        </w:rPr>
        <w:t>@sknchamber.com</w:t>
      </w:r>
    </w:p>
    <w:p w:rsidR="00F60A3E" w:rsidRPr="0048646C" w:rsidRDefault="00F60A3E" w:rsidP="00224674">
      <w:pPr>
        <w:kinsoku/>
        <w:ind w:firstLine="472"/>
      </w:pPr>
      <w:r w:rsidRPr="0048646C">
        <w:rPr>
          <w:rFonts w:hint="eastAsia"/>
          <w:lang w:eastAsia="zh-TW"/>
        </w:rPr>
        <w:t>網址：</w:t>
      </w:r>
      <w:r w:rsidR="00D327F0" w:rsidRPr="0048646C">
        <w:rPr>
          <w:lang w:eastAsia="zh-TW"/>
        </w:rPr>
        <w:t>http://</w:t>
      </w:r>
      <w:r w:rsidRPr="0048646C">
        <w:rPr>
          <w:rFonts w:hint="eastAsia"/>
          <w:lang w:eastAsia="zh-TW"/>
        </w:rPr>
        <w:t>www.sknchamber.</w:t>
      </w:r>
      <w:r w:rsidRPr="0048646C">
        <w:rPr>
          <w:lang w:eastAsia="zh-TW"/>
        </w:rPr>
        <w:t>com</w:t>
      </w:r>
    </w:p>
    <w:p w:rsidR="00F60A3E" w:rsidRPr="0048646C" w:rsidRDefault="00F60A3E" w:rsidP="00F60A3E">
      <w:pPr>
        <w:pStyle w:val="a3"/>
        <w:spacing w:before="514" w:after="771"/>
      </w:pPr>
      <w:bookmarkStart w:id="13" w:name="__RefHeading___Toc484122569"/>
      <w:bookmarkEnd w:id="13"/>
      <w:r w:rsidRPr="0048646C">
        <w:br w:type="page"/>
      </w:r>
      <w:bookmarkStart w:id="14" w:name="_Toc78981453"/>
      <w:r w:rsidRPr="0048646C">
        <w:rPr>
          <w:rFonts w:hint="eastAsia"/>
        </w:rPr>
        <w:lastRenderedPageBreak/>
        <w:t>附錄三　我國廠商對當地國投資統計</w:t>
      </w:r>
      <w:bookmarkEnd w:id="14"/>
    </w:p>
    <w:p w:rsidR="00F60A3E" w:rsidRPr="0048646C" w:rsidRDefault="00F60A3E" w:rsidP="00F60A3E">
      <w:pPr>
        <w:pStyle w:val="af9"/>
        <w:rPr>
          <w:lang w:eastAsia="zh-TW"/>
        </w:rPr>
      </w:pPr>
      <w:r w:rsidRPr="0048646C">
        <w:rPr>
          <w:rFonts w:hint="eastAsia"/>
        </w:rPr>
        <w:t>年度</w:t>
      </w:r>
      <w:r w:rsidRPr="0048646C">
        <w:rPr>
          <w:rFonts w:hint="eastAsia"/>
          <w:lang w:eastAsia="zh-TW"/>
        </w:rPr>
        <w:t>別統計表</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21"/>
        <w:gridCol w:w="2658"/>
        <w:gridCol w:w="3595"/>
      </w:tblGrid>
      <w:tr w:rsidR="0048646C" w:rsidRPr="0048646C" w:rsidTr="003F43A5">
        <w:trPr>
          <w:trHeight w:val="567"/>
          <w:jc w:val="center"/>
        </w:trPr>
        <w:tc>
          <w:tcPr>
            <w:tcW w:w="2221" w:type="dxa"/>
            <w:vAlign w:val="center"/>
          </w:tcPr>
          <w:p w:rsidR="00F60A3E" w:rsidRPr="0048646C" w:rsidRDefault="00F60A3E" w:rsidP="009037CB">
            <w:pPr>
              <w:ind w:firstLineChars="0" w:firstLine="0"/>
              <w:jc w:val="center"/>
            </w:pPr>
            <w:r w:rsidRPr="0048646C">
              <w:rPr>
                <w:rFonts w:hint="eastAsia"/>
              </w:rPr>
              <w:t>年度</w:t>
            </w:r>
          </w:p>
        </w:tc>
        <w:tc>
          <w:tcPr>
            <w:tcW w:w="2658" w:type="dxa"/>
            <w:vAlign w:val="center"/>
          </w:tcPr>
          <w:p w:rsidR="00F60A3E" w:rsidRPr="0048646C" w:rsidRDefault="00F60A3E" w:rsidP="009037CB">
            <w:pPr>
              <w:ind w:firstLineChars="0" w:firstLine="0"/>
              <w:jc w:val="center"/>
            </w:pPr>
            <w:r w:rsidRPr="0048646C">
              <w:rPr>
                <w:rFonts w:hint="eastAsia"/>
              </w:rPr>
              <w:t>件數</w:t>
            </w:r>
          </w:p>
        </w:tc>
        <w:tc>
          <w:tcPr>
            <w:tcW w:w="3595" w:type="dxa"/>
            <w:vAlign w:val="center"/>
          </w:tcPr>
          <w:p w:rsidR="00F60A3E" w:rsidRPr="0048646C" w:rsidRDefault="00F60A3E" w:rsidP="009037CB">
            <w:pPr>
              <w:ind w:firstLineChars="0" w:firstLine="0"/>
              <w:jc w:val="center"/>
            </w:pPr>
            <w:r w:rsidRPr="0048646C">
              <w:rPr>
                <w:rFonts w:hint="eastAsia"/>
              </w:rPr>
              <w:t>金額（千美元）</w:t>
            </w:r>
          </w:p>
        </w:tc>
      </w:tr>
      <w:tr w:rsidR="0048646C" w:rsidRPr="0048646C" w:rsidTr="003F43A5">
        <w:trPr>
          <w:trHeight w:val="567"/>
          <w:jc w:val="center"/>
        </w:trPr>
        <w:tc>
          <w:tcPr>
            <w:tcW w:w="2221" w:type="dxa"/>
            <w:vAlign w:val="center"/>
          </w:tcPr>
          <w:p w:rsidR="00F60A3E" w:rsidRPr="0048646C" w:rsidRDefault="00F60A3E" w:rsidP="009037CB">
            <w:pPr>
              <w:pStyle w:val="afd"/>
            </w:pPr>
            <w:r w:rsidRPr="0048646C">
              <w:rPr>
                <w:rFonts w:hint="eastAsia"/>
              </w:rPr>
              <w:t>2007</w:t>
            </w:r>
          </w:p>
        </w:tc>
        <w:tc>
          <w:tcPr>
            <w:tcW w:w="2658" w:type="dxa"/>
            <w:vAlign w:val="center"/>
          </w:tcPr>
          <w:p w:rsidR="00F60A3E" w:rsidRPr="0048646C" w:rsidRDefault="00F60A3E" w:rsidP="009037CB">
            <w:pPr>
              <w:ind w:firstLineChars="0" w:firstLine="0"/>
              <w:jc w:val="center"/>
            </w:pPr>
            <w:r w:rsidRPr="0048646C">
              <w:rPr>
                <w:rFonts w:hint="eastAsia"/>
                <w:lang w:eastAsia="zh-TW"/>
              </w:rPr>
              <w:t>1</w:t>
            </w:r>
          </w:p>
        </w:tc>
        <w:tc>
          <w:tcPr>
            <w:tcW w:w="3595" w:type="dxa"/>
            <w:vAlign w:val="center"/>
          </w:tcPr>
          <w:p w:rsidR="00F60A3E" w:rsidRPr="0048646C" w:rsidRDefault="00F60A3E" w:rsidP="009037CB">
            <w:pPr>
              <w:ind w:rightChars="653" w:right="1543" w:firstLineChars="0" w:firstLine="0"/>
              <w:jc w:val="right"/>
            </w:pPr>
            <w:r w:rsidRPr="0048646C">
              <w:rPr>
                <w:rFonts w:hint="eastAsia"/>
                <w:lang w:eastAsia="zh-TW"/>
              </w:rPr>
              <w:t>5,922</w:t>
            </w:r>
          </w:p>
        </w:tc>
      </w:tr>
      <w:tr w:rsidR="0048646C" w:rsidRPr="0048646C" w:rsidTr="003F43A5">
        <w:trPr>
          <w:trHeight w:val="567"/>
          <w:jc w:val="center"/>
        </w:trPr>
        <w:tc>
          <w:tcPr>
            <w:tcW w:w="2221" w:type="dxa"/>
            <w:vAlign w:val="center"/>
          </w:tcPr>
          <w:p w:rsidR="00F60A3E" w:rsidRPr="0048646C" w:rsidRDefault="00F60A3E" w:rsidP="009037CB">
            <w:pPr>
              <w:ind w:firstLineChars="0" w:firstLine="0"/>
              <w:jc w:val="center"/>
            </w:pPr>
            <w:r w:rsidRPr="0048646C">
              <w:rPr>
                <w:rFonts w:hint="eastAsia"/>
              </w:rPr>
              <w:t>總計</w:t>
            </w:r>
          </w:p>
        </w:tc>
        <w:tc>
          <w:tcPr>
            <w:tcW w:w="2658" w:type="dxa"/>
            <w:vAlign w:val="center"/>
          </w:tcPr>
          <w:p w:rsidR="00F60A3E" w:rsidRPr="0048646C" w:rsidRDefault="00F60A3E" w:rsidP="009037CB">
            <w:pPr>
              <w:ind w:firstLineChars="0" w:firstLine="0"/>
              <w:jc w:val="center"/>
            </w:pPr>
            <w:r w:rsidRPr="0048646C">
              <w:rPr>
                <w:rFonts w:hint="eastAsia"/>
                <w:lang w:eastAsia="zh-TW"/>
              </w:rPr>
              <w:t>1</w:t>
            </w:r>
          </w:p>
        </w:tc>
        <w:tc>
          <w:tcPr>
            <w:tcW w:w="3595" w:type="dxa"/>
            <w:vAlign w:val="center"/>
          </w:tcPr>
          <w:p w:rsidR="00F60A3E" w:rsidRPr="0048646C" w:rsidRDefault="00F60A3E" w:rsidP="009037CB">
            <w:pPr>
              <w:ind w:rightChars="653" w:right="1543" w:firstLineChars="0" w:firstLine="0"/>
              <w:jc w:val="right"/>
            </w:pPr>
            <w:r w:rsidRPr="0048646C">
              <w:rPr>
                <w:rFonts w:hint="eastAsia"/>
                <w:lang w:eastAsia="zh-TW"/>
              </w:rPr>
              <w:t>5,922</w:t>
            </w:r>
          </w:p>
        </w:tc>
      </w:tr>
    </w:tbl>
    <w:p w:rsidR="00F60A3E" w:rsidRPr="0048646C" w:rsidRDefault="00F60A3E" w:rsidP="00F60A3E">
      <w:pPr>
        <w:pStyle w:val="afd"/>
        <w:jc w:val="both"/>
        <w:rPr>
          <w:lang w:eastAsia="zh-TW"/>
        </w:rPr>
      </w:pPr>
      <w:r w:rsidRPr="0048646C">
        <w:rPr>
          <w:rFonts w:hint="eastAsia"/>
          <w:lang w:eastAsia="zh-TW"/>
        </w:rPr>
        <w:t>資料來源：經濟部投資審議委員會</w:t>
      </w:r>
      <w:r w:rsidR="00CE3418" w:rsidRPr="0048646C">
        <w:rPr>
          <w:noProof/>
          <w:lang w:eastAsia="zh-TW"/>
        </w:rPr>
        <mc:AlternateContent>
          <mc:Choice Requires="wps">
            <w:drawing>
              <wp:anchor distT="0" distB="0" distL="114300" distR="114300" simplePos="0" relativeHeight="251657216" behindDoc="0" locked="0" layoutInCell="1" allowOverlap="1" wp14:anchorId="482F19CC" wp14:editId="51FD83CB">
                <wp:simplePos x="0" y="0"/>
                <wp:positionH relativeFrom="column">
                  <wp:posOffset>4655820</wp:posOffset>
                </wp:positionH>
                <wp:positionV relativeFrom="paragraph">
                  <wp:posOffset>8454390</wp:posOffset>
                </wp:positionV>
                <wp:extent cx="1521460" cy="417830"/>
                <wp:effectExtent l="0" t="0" r="0" b="1270"/>
                <wp:wrapNone/>
                <wp:docPr id="4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8DD" w:rsidRPr="00D656C9" w:rsidRDefault="007E58DD" w:rsidP="00F60A3E">
                            <w:pPr>
                              <w:ind w:firstLine="392"/>
                              <w:rPr>
                                <w:sz w:val="20"/>
                                <w:szCs w:val="20"/>
                              </w:rPr>
                            </w:pPr>
                            <w:r w:rsidRPr="00D656C9">
                              <w:rPr>
                                <w:rFonts w:hint="eastAsia"/>
                                <w:sz w:val="20"/>
                                <w:szCs w:val="20"/>
                              </w:rPr>
                              <w:t>經濟部　廣告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2F19CC" id="文字方塊 2" o:spid="_x0000_s1027" type="#_x0000_t202" style="position:absolute;left:0;text-align:left;margin-left:366.6pt;margin-top:665.7pt;width:119.8pt;height:32.9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" filled="f" stroked="f">
                <v:textbox style="mso-fit-shape-to-text:t">
                  <w:txbxContent>
                    <w:p w:rsidR="007E58DD" w:rsidRPr="00D656C9" w:rsidRDefault="007E58DD" w:rsidP="00F60A3E">
                      <w:pPr>
                        <w:ind w:firstLine="392"/>
                        <w:rPr>
                          <w:sz w:val="20"/>
                          <w:szCs w:val="20"/>
                        </w:rPr>
                      </w:pPr>
                      <w:r w:rsidRPr="00D656C9">
                        <w:rPr>
                          <w:rFonts w:hint="eastAsia"/>
                          <w:sz w:val="20"/>
                          <w:szCs w:val="20"/>
                        </w:rPr>
                        <w:t>經濟部　廣告</w:t>
                      </w:r>
                    </w:p>
                  </w:txbxContent>
                </v:textbox>
              </v:shape>
            </w:pict>
          </mc:Fallback>
        </mc:AlternateContent>
      </w:r>
    </w:p>
    <w:p w:rsidR="00F60A3E" w:rsidRPr="0048646C" w:rsidRDefault="00F60A3E" w:rsidP="00224674">
      <w:pPr>
        <w:ind w:firstLine="472"/>
        <w:rPr>
          <w:lang w:eastAsia="zh-TW"/>
        </w:rPr>
      </w:pPr>
    </w:p>
    <w:p w:rsidR="00F60A3E" w:rsidRPr="0048646C" w:rsidRDefault="00F60A3E" w:rsidP="00F60A3E">
      <w:pPr>
        <w:widowControl/>
        <w:kinsoku/>
        <w:overflowPunct/>
        <w:autoSpaceDE/>
        <w:autoSpaceDN/>
        <w:ind w:firstLineChars="0" w:firstLine="0"/>
        <w:jc w:val="left"/>
        <w:rPr>
          <w:lang w:eastAsia="zh-TW"/>
        </w:rPr>
        <w:sectPr w:rsidR="00F60A3E" w:rsidRPr="0048646C" w:rsidSect="003E0BC3">
          <w:headerReference w:type="default" r:id="rId28"/>
          <w:pgSz w:w="11906" w:h="16838" w:code="9"/>
          <w:pgMar w:top="2268" w:right="1701" w:bottom="1701" w:left="1701" w:header="1134" w:footer="851" w:gutter="0"/>
          <w:cols w:space="425"/>
          <w:docGrid w:type="linesAndChars" w:linePitch="514" w:charSpace="-774"/>
        </w:sectPr>
      </w:pPr>
    </w:p>
    <w:p w:rsidR="00F60A3E" w:rsidRPr="0048646C" w:rsidRDefault="00F60A3E" w:rsidP="00F60A3E">
      <w:pPr>
        <w:pStyle w:val="a3"/>
        <w:spacing w:before="514" w:after="771"/>
      </w:pPr>
      <w:bookmarkStart w:id="15" w:name="_Toc78981454"/>
      <w:r w:rsidRPr="0048646C">
        <w:rPr>
          <w:rFonts w:hint="eastAsia"/>
        </w:rPr>
        <w:lastRenderedPageBreak/>
        <w:t>附錄</w:t>
      </w:r>
      <w:r w:rsidRPr="0048646C">
        <w:rPr>
          <w:rFonts w:hint="eastAsia"/>
          <w:lang w:eastAsia="zh-TW"/>
        </w:rPr>
        <w:t>四</w:t>
      </w:r>
      <w:r w:rsidRPr="0048646C">
        <w:rPr>
          <w:rFonts w:hint="eastAsia"/>
        </w:rPr>
        <w:t xml:space="preserve">　我國與當地國政府歷年簽署重要且仍有效之經貿、投資、產業、租稅、技術合作等雙邊協議或備忘錄彙整表</w:t>
      </w:r>
      <w:bookmarkEnd w:id="15"/>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85"/>
        <w:gridCol w:w="2789"/>
      </w:tblGrid>
      <w:tr w:rsidR="0048646C" w:rsidRPr="0048646C" w:rsidTr="00CB5832">
        <w:trPr>
          <w:trHeight w:val="567"/>
          <w:jc w:val="center"/>
        </w:trPr>
        <w:tc>
          <w:tcPr>
            <w:tcW w:w="5015" w:type="dxa"/>
            <w:vAlign w:val="center"/>
          </w:tcPr>
          <w:p w:rsidR="00F15F82" w:rsidRPr="0048646C" w:rsidRDefault="00F15F82" w:rsidP="00CB5832">
            <w:pPr>
              <w:pStyle w:val="afd"/>
            </w:pPr>
            <w:r w:rsidRPr="0048646C">
              <w:rPr>
                <w:rFonts w:hint="eastAsia"/>
              </w:rPr>
              <w:t>協議或備忘錄名稱</w:t>
            </w:r>
          </w:p>
        </w:tc>
        <w:tc>
          <w:tcPr>
            <w:tcW w:w="2460" w:type="dxa"/>
            <w:vAlign w:val="center"/>
          </w:tcPr>
          <w:p w:rsidR="00F15F82" w:rsidRPr="0048646C" w:rsidRDefault="00F15F82" w:rsidP="00CB5832">
            <w:pPr>
              <w:ind w:firstLineChars="0" w:firstLine="0"/>
              <w:jc w:val="center"/>
              <w:rPr>
                <w:lang w:eastAsia="zh-TW"/>
              </w:rPr>
            </w:pPr>
            <w:r w:rsidRPr="0048646C">
              <w:rPr>
                <w:rFonts w:hint="eastAsia"/>
                <w:lang w:eastAsia="zh-TW"/>
              </w:rPr>
              <w:t>生效日期</w:t>
            </w:r>
          </w:p>
        </w:tc>
      </w:tr>
      <w:tr w:rsidR="0048646C" w:rsidRPr="0048646C" w:rsidTr="00CB5832">
        <w:trPr>
          <w:trHeight w:val="567"/>
          <w:jc w:val="center"/>
        </w:trPr>
        <w:tc>
          <w:tcPr>
            <w:tcW w:w="5015" w:type="dxa"/>
            <w:vAlign w:val="center"/>
          </w:tcPr>
          <w:p w:rsidR="00F15F82" w:rsidRPr="0048646C" w:rsidRDefault="00CF0887" w:rsidP="00CB5832">
            <w:pPr>
              <w:pStyle w:val="afd"/>
              <w:ind w:leftChars="50" w:left="118" w:rightChars="50" w:right="118"/>
              <w:jc w:val="left"/>
              <w:rPr>
                <w:lang w:eastAsia="zh-TW"/>
              </w:rPr>
            </w:pPr>
            <w:r w:rsidRPr="0048646C">
              <w:rPr>
                <w:rFonts w:hint="eastAsia"/>
                <w:lang w:eastAsia="zh-TW"/>
              </w:rPr>
              <w:t>中華民國政府與聖克里斯多福及尼維斯政府間農業技術合作協定</w:t>
            </w:r>
          </w:p>
        </w:tc>
        <w:tc>
          <w:tcPr>
            <w:tcW w:w="2460" w:type="dxa"/>
            <w:vAlign w:val="center"/>
          </w:tcPr>
          <w:p w:rsidR="00F15F82" w:rsidRPr="0048646C" w:rsidRDefault="00CF0887" w:rsidP="00CB5832">
            <w:pPr>
              <w:pStyle w:val="afd"/>
            </w:pPr>
            <w:r w:rsidRPr="0048646C">
              <w:rPr>
                <w:rFonts w:hint="eastAsia"/>
                <w:lang w:eastAsia="zh-TW"/>
              </w:rPr>
              <w:t xml:space="preserve">102 </w:t>
            </w:r>
            <w:r w:rsidRPr="0048646C">
              <w:rPr>
                <w:rFonts w:hint="eastAsia"/>
                <w:lang w:eastAsia="zh-TW"/>
              </w:rPr>
              <w:t>年</w:t>
            </w:r>
            <w:r w:rsidRPr="0048646C">
              <w:rPr>
                <w:rFonts w:hint="eastAsia"/>
                <w:lang w:eastAsia="zh-TW"/>
              </w:rPr>
              <w:t xml:space="preserve"> 12 </w:t>
            </w:r>
            <w:r w:rsidRPr="0048646C">
              <w:rPr>
                <w:rFonts w:hint="eastAsia"/>
                <w:lang w:eastAsia="zh-TW"/>
              </w:rPr>
              <w:t>月</w:t>
            </w:r>
            <w:r w:rsidRPr="0048646C">
              <w:rPr>
                <w:rFonts w:hint="eastAsia"/>
                <w:lang w:eastAsia="zh-TW"/>
              </w:rPr>
              <w:t xml:space="preserve"> 11 </w:t>
            </w:r>
            <w:r w:rsidRPr="0048646C">
              <w:rPr>
                <w:rFonts w:hint="eastAsia"/>
                <w:lang w:eastAsia="zh-TW"/>
              </w:rPr>
              <w:t>日</w:t>
            </w:r>
          </w:p>
        </w:tc>
      </w:tr>
      <w:tr w:rsidR="0048646C" w:rsidRPr="0048646C" w:rsidTr="00CB5832">
        <w:trPr>
          <w:trHeight w:val="567"/>
          <w:jc w:val="center"/>
        </w:trPr>
        <w:tc>
          <w:tcPr>
            <w:tcW w:w="5015" w:type="dxa"/>
            <w:vAlign w:val="center"/>
          </w:tcPr>
          <w:p w:rsidR="00F15F82" w:rsidRPr="0048646C" w:rsidRDefault="00CF0887" w:rsidP="00CB5832">
            <w:pPr>
              <w:pStyle w:val="afd"/>
              <w:ind w:leftChars="50" w:left="118" w:rightChars="50" w:right="118"/>
              <w:jc w:val="left"/>
              <w:rPr>
                <w:lang w:eastAsia="zh-TW"/>
              </w:rPr>
            </w:pPr>
            <w:r w:rsidRPr="0048646C">
              <w:rPr>
                <w:rFonts w:hint="eastAsia"/>
                <w:lang w:eastAsia="zh-TW"/>
              </w:rPr>
              <w:t>中華民國政府與聖克里斯多福及尼維斯聯邦政府間公共衛生及醫療技術合作協定</w:t>
            </w:r>
          </w:p>
        </w:tc>
        <w:tc>
          <w:tcPr>
            <w:tcW w:w="2460" w:type="dxa"/>
            <w:vAlign w:val="center"/>
          </w:tcPr>
          <w:p w:rsidR="00F15F82" w:rsidRPr="0048646C" w:rsidRDefault="00CF0887" w:rsidP="00CB5832">
            <w:pPr>
              <w:pStyle w:val="afd"/>
            </w:pPr>
            <w:r w:rsidRPr="0048646C">
              <w:rPr>
                <w:rFonts w:hint="eastAsia"/>
                <w:lang w:eastAsia="zh-TW"/>
              </w:rPr>
              <w:t xml:space="preserve">106 </w:t>
            </w:r>
            <w:r w:rsidRPr="0048646C">
              <w:rPr>
                <w:rFonts w:hint="eastAsia"/>
                <w:lang w:eastAsia="zh-TW"/>
              </w:rPr>
              <w:t>年</w:t>
            </w:r>
            <w:r w:rsidRPr="0048646C">
              <w:rPr>
                <w:rFonts w:hint="eastAsia"/>
                <w:lang w:eastAsia="zh-TW"/>
              </w:rPr>
              <w:t xml:space="preserve"> 01 </w:t>
            </w:r>
            <w:r w:rsidRPr="0048646C">
              <w:rPr>
                <w:rFonts w:hint="eastAsia"/>
                <w:lang w:eastAsia="zh-TW"/>
              </w:rPr>
              <w:t>月</w:t>
            </w:r>
            <w:r w:rsidRPr="0048646C">
              <w:rPr>
                <w:rFonts w:hint="eastAsia"/>
                <w:lang w:eastAsia="zh-TW"/>
              </w:rPr>
              <w:t xml:space="preserve"> 11 </w:t>
            </w:r>
            <w:r w:rsidRPr="0048646C">
              <w:rPr>
                <w:rFonts w:hint="eastAsia"/>
                <w:lang w:eastAsia="zh-TW"/>
              </w:rPr>
              <w:t>日</w:t>
            </w:r>
          </w:p>
        </w:tc>
      </w:tr>
      <w:tr w:rsidR="0048646C" w:rsidRPr="0048646C" w:rsidTr="00CB5832">
        <w:trPr>
          <w:trHeight w:val="567"/>
          <w:jc w:val="center"/>
        </w:trPr>
        <w:tc>
          <w:tcPr>
            <w:tcW w:w="5015" w:type="dxa"/>
            <w:vAlign w:val="center"/>
          </w:tcPr>
          <w:p w:rsidR="00F15F82" w:rsidRPr="0048646C" w:rsidRDefault="00CF0887" w:rsidP="00CB5832">
            <w:pPr>
              <w:pStyle w:val="afd"/>
              <w:ind w:leftChars="50" w:left="118" w:rightChars="50" w:right="118"/>
              <w:jc w:val="left"/>
              <w:rPr>
                <w:lang w:eastAsia="zh-TW"/>
              </w:rPr>
            </w:pPr>
            <w:r w:rsidRPr="0048646C">
              <w:rPr>
                <w:rFonts w:hint="eastAsia"/>
                <w:lang w:eastAsia="zh-TW"/>
              </w:rPr>
              <w:t>中華民國政府與聖克里斯多福及尼維斯聯邦政府間技術合作協定</w:t>
            </w:r>
          </w:p>
        </w:tc>
        <w:tc>
          <w:tcPr>
            <w:tcW w:w="2460" w:type="dxa"/>
            <w:vAlign w:val="center"/>
          </w:tcPr>
          <w:p w:rsidR="00F15F82" w:rsidRPr="0048646C" w:rsidRDefault="00CF0887" w:rsidP="00CB5832">
            <w:pPr>
              <w:pStyle w:val="afd"/>
              <w:rPr>
                <w:rFonts w:ascii="細明體" w:eastAsia="細明體" w:hAnsi="細明體"/>
                <w:shd w:val="clear" w:color="auto" w:fill="F5FCFB"/>
              </w:rPr>
            </w:pPr>
            <w:r w:rsidRPr="0048646C">
              <w:rPr>
                <w:rFonts w:hint="eastAsia"/>
                <w:lang w:eastAsia="zh-TW"/>
              </w:rPr>
              <w:t>108</w:t>
            </w:r>
            <w:r w:rsidR="002F3E02" w:rsidRPr="0048646C">
              <w:rPr>
                <w:rFonts w:hint="eastAsia"/>
                <w:lang w:eastAsia="zh-TW"/>
              </w:rPr>
              <w:t xml:space="preserve"> </w:t>
            </w:r>
            <w:r w:rsidRPr="0048646C">
              <w:rPr>
                <w:rFonts w:hint="eastAsia"/>
                <w:lang w:eastAsia="zh-TW"/>
              </w:rPr>
              <w:t>年</w:t>
            </w:r>
            <w:r w:rsidRPr="0048646C">
              <w:rPr>
                <w:rFonts w:hint="eastAsia"/>
                <w:lang w:eastAsia="zh-TW"/>
              </w:rPr>
              <w:t xml:space="preserve"> 01 </w:t>
            </w:r>
            <w:r w:rsidRPr="0048646C">
              <w:rPr>
                <w:rFonts w:hint="eastAsia"/>
                <w:lang w:eastAsia="zh-TW"/>
              </w:rPr>
              <w:t>月</w:t>
            </w:r>
            <w:r w:rsidRPr="0048646C">
              <w:rPr>
                <w:rFonts w:hint="eastAsia"/>
                <w:lang w:eastAsia="zh-TW"/>
              </w:rPr>
              <w:t xml:space="preserve"> 18</w:t>
            </w:r>
            <w:r w:rsidR="002F3E02" w:rsidRPr="0048646C">
              <w:rPr>
                <w:rFonts w:hint="eastAsia"/>
                <w:lang w:eastAsia="zh-TW"/>
              </w:rPr>
              <w:t xml:space="preserve"> </w:t>
            </w:r>
            <w:r w:rsidRPr="0048646C">
              <w:rPr>
                <w:rFonts w:hint="eastAsia"/>
                <w:lang w:eastAsia="zh-TW"/>
              </w:rPr>
              <w:t>日</w:t>
            </w:r>
          </w:p>
        </w:tc>
      </w:tr>
    </w:tbl>
    <w:p w:rsidR="00CB5832" w:rsidRPr="0048646C" w:rsidRDefault="00F60A3E" w:rsidP="003F43A5">
      <w:pPr>
        <w:pStyle w:val="afd"/>
        <w:jc w:val="both"/>
        <w:rPr>
          <w:rFonts w:ascii="標楷體" w:eastAsia="標楷體" w:hAnsi="標楷體"/>
          <w:bCs/>
          <w:sz w:val="26"/>
          <w:szCs w:val="26"/>
          <w:lang w:eastAsia="zh-TW"/>
        </w:rPr>
      </w:pPr>
      <w:r w:rsidRPr="0048646C">
        <w:rPr>
          <w:rFonts w:hint="eastAsia"/>
          <w:lang w:eastAsia="zh-TW"/>
        </w:rPr>
        <w:t>資料來源：</w:t>
      </w:r>
      <w:r w:rsidR="00CE3418" w:rsidRPr="0048646C">
        <w:rPr>
          <w:noProof/>
          <w:lang w:eastAsia="zh-TW"/>
        </w:rPr>
        <mc:AlternateContent>
          <mc:Choice Requires="wps">
            <w:drawing>
              <wp:anchor distT="0" distB="0" distL="114300" distR="114300" simplePos="0" relativeHeight="251660288" behindDoc="0" locked="0" layoutInCell="1" allowOverlap="1" wp14:anchorId="05B5F70A" wp14:editId="30D2EA83">
                <wp:simplePos x="0" y="0"/>
                <wp:positionH relativeFrom="column">
                  <wp:posOffset>4655820</wp:posOffset>
                </wp:positionH>
                <wp:positionV relativeFrom="paragraph">
                  <wp:posOffset>8454390</wp:posOffset>
                </wp:positionV>
                <wp:extent cx="1521460" cy="417830"/>
                <wp:effectExtent l="0" t="0" r="0" b="127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8DD" w:rsidRPr="00D656C9" w:rsidRDefault="007E58DD" w:rsidP="00F60A3E">
                            <w:pPr>
                              <w:ind w:firstLine="392"/>
                              <w:rPr>
                                <w:sz w:val="20"/>
                                <w:szCs w:val="20"/>
                              </w:rPr>
                            </w:pPr>
                            <w:r w:rsidRPr="00D656C9">
                              <w:rPr>
                                <w:rFonts w:hint="eastAsia"/>
                                <w:sz w:val="20"/>
                                <w:szCs w:val="20"/>
                              </w:rPr>
                              <w:t>經濟部　廣告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B5F70A" id="_x0000_s1028" type="#_x0000_t202" style="position:absolute;left:0;text-align:left;margin-left:366.6pt;margin-top:665.7pt;width:119.8pt;height:32.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" filled="f" stroked="f">
                <v:textbox style="mso-fit-shape-to-text:t">
                  <w:txbxContent>
                    <w:p w:rsidR="007E58DD" w:rsidRPr="00D656C9" w:rsidRDefault="007E58DD" w:rsidP="00F60A3E">
                      <w:pPr>
                        <w:ind w:firstLine="392"/>
                        <w:rPr>
                          <w:sz w:val="20"/>
                          <w:szCs w:val="20"/>
                        </w:rPr>
                      </w:pPr>
                      <w:r w:rsidRPr="00D656C9">
                        <w:rPr>
                          <w:rFonts w:hint="eastAsia"/>
                          <w:sz w:val="20"/>
                          <w:szCs w:val="20"/>
                        </w:rPr>
                        <w:t>經濟部　廣告</w:t>
                      </w:r>
                    </w:p>
                  </w:txbxContent>
                </v:textbox>
              </v:shape>
            </w:pict>
          </mc:Fallback>
        </mc:AlternateContent>
      </w:r>
      <w:r w:rsidR="00F15F82" w:rsidRPr="0048646C">
        <w:rPr>
          <w:rFonts w:hint="eastAsia"/>
          <w:lang w:eastAsia="zh-TW"/>
        </w:rPr>
        <w:t>全國法規資料庫</w:t>
      </w:r>
    </w:p>
    <w:sectPr w:rsidR="00CB5832" w:rsidRPr="0048646C" w:rsidSect="003E0BC3">
      <w:headerReference w:type="even" r:id="rId29"/>
      <w:headerReference w:type="default" r:id="rId30"/>
      <w:footerReference w:type="even" r:id="rId31"/>
      <w:footerReference w:type="default" r:id="rId32"/>
      <w:pgSz w:w="11906" w:h="16838" w:code="9"/>
      <w:pgMar w:top="2268" w:right="1701" w:bottom="1701" w:left="1701" w:header="1134" w:footer="851" w:gutter="0"/>
      <w:cols w:space="425"/>
      <w:docGrid w:type="linesAndChars" w:linePitch="514" w:charSpace="-77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AF9" w:rsidRDefault="00082AF9" w:rsidP="008E5082">
      <w:pPr>
        <w:ind w:firstLine="480"/>
      </w:pPr>
      <w:r>
        <w:separator/>
      </w:r>
    </w:p>
  </w:endnote>
  <w:endnote w:type="continuationSeparator" w:id="0">
    <w:p w:rsidR="00082AF9" w:rsidRDefault="00082AF9" w:rsidP="008E5082">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細圓體">
    <w:altName w:val="微軟正黑體"/>
    <w:charset w:val="88"/>
    <w:family w:val="modern"/>
    <w:pitch w:val="fixed"/>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華康新特明體(P)">
    <w:altName w:val="微軟正黑體"/>
    <w:charset w:val="88"/>
    <w:family w:val="roman"/>
    <w:pitch w:val="variable"/>
    <w:sig w:usb0="80000001" w:usb1="28091800" w:usb2="00000016" w:usb3="00000000" w:csb0="00100000" w:csb1="00000000"/>
  </w:font>
  <w:font w:name="華康粗明體">
    <w:altName w:val="微軟正黑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80000001" w:usb1="28091800" w:usb2="00000016" w:usb3="00000000" w:csb0="00100000" w:csb1="00000000"/>
  </w:font>
  <w:font w:name="華康中黑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華康新特明體">
    <w:altName w:val="Microsoft JhengHei UI"/>
    <w:charset w:val="88"/>
    <w:family w:val="modern"/>
    <w:pitch w:val="fixed"/>
    <w:sig w:usb0="00000000"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華康超黑體">
    <w:altName w:val="Microsoft JhengHei UI Light"/>
    <w:charset w:val="88"/>
    <w:family w:val="modern"/>
    <w:pitch w:val="fixed"/>
    <w:sig w:usb0="80000001" w:usb1="28091800" w:usb2="00000016" w:usb3="00000000" w:csb0="00100000" w:csb1="00000000"/>
  </w:font>
  <w:font w:name="華康粗黑體">
    <w:altName w:val="Microsoft JhengHei UI"/>
    <w:charset w:val="88"/>
    <w:family w:val="modern"/>
    <w:pitch w:val="fixed"/>
    <w:sig w:usb0="00000000" w:usb1="28091800" w:usb2="00000016" w:usb3="00000000" w:csb0="00100000" w:csb1="00000000"/>
  </w:font>
  <w:font w:name="Footlight MT Light">
    <w:panose1 w:val="0204060206030A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5223F5" w:rsidRDefault="007E58DD" w:rsidP="005223F5">
    <w:pPr>
      <w:pStyle w:val="a8"/>
      <w:ind w:rightChars="3251" w:right="7802"/>
      <w:jc w:val="center"/>
      <w:rPr>
        <w:rFonts w:ascii="Footlight MT Light" w:hAnsi="Footlight MT Light"/>
        <w:i/>
        <w:iCs/>
        <w:noProof/>
        <w:sz w:val="32"/>
        <w:szCs w:val="32"/>
        <w:lang w:eastAsia="zh-TW" w:bidi="hi-I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5223F5" w:rsidRDefault="007E58DD" w:rsidP="005223F5">
    <w:pPr>
      <w:pStyle w:val="a8"/>
      <w:ind w:leftChars="3250" w:left="7800"/>
      <w:jc w:val="center"/>
      <w:rPr>
        <w:rFonts w:ascii="Footlight MT Light" w:hAnsi="Footlight MT Light"/>
        <w:i/>
        <w:iCs/>
        <w:noProof/>
        <w:sz w:val="32"/>
        <w:szCs w:val="32"/>
        <w:lang w:eastAsia="zh-TW"/>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F53241" w:rsidRDefault="007E58DD" w:rsidP="00F53241">
    <w:pPr>
      <w:pStyle w:val="a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3E0BC3" w:rsidRDefault="007E58DD" w:rsidP="001B7CB9">
    <w:pPr>
      <w:pStyle w:val="a8"/>
      <w:ind w:rightChars="3251" w:right="7802"/>
      <w:jc w:val="center"/>
      <w:rPr>
        <w:rFonts w:ascii="Footlight MT Light" w:hAnsi="Footlight MT Light"/>
        <w:i/>
        <w:iCs/>
        <w:noProof/>
        <w:sz w:val="32"/>
        <w:szCs w:val="32"/>
        <w:lang w:eastAsia="zh-TW" w:bidi="hi-IN"/>
      </w:rPr>
    </w:pPr>
    <w:r w:rsidRPr="003E0BC3">
      <w:rPr>
        <w:rFonts w:ascii="Footlight MT Light" w:hAnsi="Footlight MT Light"/>
        <w:i/>
        <w:iCs/>
        <w:noProof/>
        <w:sz w:val="32"/>
        <w:szCs w:val="32"/>
        <w:lang w:eastAsia="zh-TW" w:bidi="hi-IN"/>
      </w:rPr>
      <w:fldChar w:fldCharType="begin"/>
    </w:r>
    <w:r w:rsidRPr="003E0BC3">
      <w:rPr>
        <w:rFonts w:ascii="Footlight MT Light" w:hAnsi="Footlight MT Light"/>
        <w:i/>
        <w:iCs/>
        <w:noProof/>
        <w:sz w:val="32"/>
        <w:szCs w:val="32"/>
        <w:lang w:eastAsia="zh-TW" w:bidi="hi-IN"/>
      </w:rPr>
      <w:instrText xml:space="preserve"> PAGE </w:instrText>
    </w:r>
    <w:r w:rsidRPr="003E0BC3">
      <w:rPr>
        <w:rFonts w:ascii="Footlight MT Light" w:hAnsi="Footlight MT Light"/>
        <w:i/>
        <w:iCs/>
        <w:noProof/>
        <w:sz w:val="32"/>
        <w:szCs w:val="32"/>
        <w:lang w:eastAsia="zh-TW" w:bidi="hi-IN"/>
      </w:rPr>
      <w:fldChar w:fldCharType="separate"/>
    </w:r>
    <w:r w:rsidR="003F43A5">
      <w:rPr>
        <w:rFonts w:ascii="Footlight MT Light" w:hAnsi="Footlight MT Light"/>
        <w:i/>
        <w:iCs/>
        <w:noProof/>
        <w:sz w:val="32"/>
        <w:szCs w:val="32"/>
        <w:lang w:eastAsia="zh-TW" w:bidi="hi-IN"/>
      </w:rPr>
      <w:t>2</w:t>
    </w:r>
    <w:r w:rsidRPr="003E0BC3">
      <w:rPr>
        <w:rFonts w:ascii="Footlight MT Light" w:hAnsi="Footlight MT Light"/>
        <w:i/>
        <w:iCs/>
        <w:noProof/>
        <w:sz w:val="32"/>
        <w:szCs w:val="32"/>
        <w:lang w:eastAsia="zh-TW" w:bidi="hi-IN"/>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3E0BC3" w:rsidRDefault="007E58DD" w:rsidP="001B7CB9">
    <w:pPr>
      <w:pStyle w:val="a8"/>
      <w:ind w:leftChars="3250" w:left="7800"/>
      <w:jc w:val="center"/>
      <w:rPr>
        <w:rFonts w:ascii="Footlight MT Light" w:hAnsi="Footlight MT Light"/>
        <w:i/>
        <w:iCs/>
        <w:noProof/>
        <w:sz w:val="32"/>
        <w:szCs w:val="32"/>
        <w:lang w:eastAsia="zh-TW"/>
      </w:rPr>
    </w:pPr>
    <w:r w:rsidRPr="003E0BC3">
      <w:rPr>
        <w:rFonts w:ascii="Footlight MT Light" w:hAnsi="Footlight MT Light"/>
        <w:i/>
        <w:iCs/>
        <w:noProof/>
        <w:sz w:val="32"/>
        <w:szCs w:val="32"/>
        <w:lang w:eastAsia="zh-TW"/>
      </w:rPr>
      <w:fldChar w:fldCharType="begin"/>
    </w:r>
    <w:r w:rsidRPr="003E0BC3">
      <w:rPr>
        <w:rFonts w:ascii="Footlight MT Light" w:hAnsi="Footlight MT Light"/>
        <w:i/>
        <w:iCs/>
        <w:noProof/>
        <w:sz w:val="32"/>
        <w:szCs w:val="32"/>
        <w:lang w:eastAsia="zh-TW"/>
      </w:rPr>
      <w:instrText xml:space="preserve"> PAGE </w:instrText>
    </w:r>
    <w:r w:rsidRPr="003E0BC3">
      <w:rPr>
        <w:rFonts w:ascii="Footlight MT Light" w:hAnsi="Footlight MT Light"/>
        <w:i/>
        <w:iCs/>
        <w:noProof/>
        <w:sz w:val="32"/>
        <w:szCs w:val="32"/>
        <w:lang w:eastAsia="zh-TW"/>
      </w:rPr>
      <w:fldChar w:fldCharType="separate"/>
    </w:r>
    <w:r w:rsidR="003F43A5">
      <w:rPr>
        <w:rFonts w:ascii="Footlight MT Light" w:hAnsi="Footlight MT Light"/>
        <w:i/>
        <w:iCs/>
        <w:noProof/>
        <w:sz w:val="32"/>
        <w:szCs w:val="32"/>
        <w:lang w:eastAsia="zh-TW"/>
      </w:rPr>
      <w:t>3</w:t>
    </w:r>
    <w:r w:rsidRPr="003E0BC3">
      <w:rPr>
        <w:rFonts w:ascii="Footlight MT Light" w:hAnsi="Footlight MT Light"/>
        <w:i/>
        <w:iCs/>
        <w:noProof/>
        <w:sz w:val="32"/>
        <w:szCs w:val="32"/>
        <w:lang w:eastAsia="zh-TW"/>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7914F2" w:rsidRDefault="007E58DD" w:rsidP="007914F2">
    <w:pPr>
      <w:pStyle w:val="a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3E0BC3" w:rsidRDefault="007E58DD" w:rsidP="002F3E02">
    <w:pPr>
      <w:pStyle w:val="a8"/>
      <w:ind w:leftChars="3250" w:left="7800"/>
      <w:jc w:val="center"/>
      <w:rPr>
        <w:rFonts w:ascii="Footlight MT Light" w:hAnsi="Footlight MT Light"/>
        <w:i/>
        <w:iCs/>
        <w:noProof/>
        <w:sz w:val="32"/>
        <w:szCs w:val="32"/>
        <w:lang w:eastAsia="zh-T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AF9" w:rsidRDefault="00082AF9" w:rsidP="008E5082">
      <w:pPr>
        <w:ind w:firstLine="480"/>
      </w:pPr>
      <w:r>
        <w:separator/>
      </w:r>
    </w:p>
  </w:footnote>
  <w:footnote w:type="continuationSeparator" w:id="0">
    <w:p w:rsidR="00082AF9" w:rsidRDefault="00082AF9" w:rsidP="008E5082">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Default="007E58DD" w:rsidP="00DF4A7F">
    <w:pPr>
      <w:pStyle w:val="a8"/>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562D64" w:rsidRDefault="007E58DD"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73600" behindDoc="1" locked="0" layoutInCell="1" allowOverlap="1" wp14:anchorId="59166A2A" wp14:editId="4BF3AE70">
              <wp:simplePos x="0" y="0"/>
              <wp:positionH relativeFrom="column">
                <wp:posOffset>3769360</wp:posOffset>
              </wp:positionH>
              <wp:positionV relativeFrom="paragraph">
                <wp:posOffset>-49530</wp:posOffset>
              </wp:positionV>
              <wp:extent cx="1590040" cy="265430"/>
              <wp:effectExtent l="0" t="0" r="10160" b="1270"/>
              <wp:wrapNone/>
              <wp:docPr id="1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8DD" w:rsidRPr="000C2131" w:rsidRDefault="007E58DD"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基礎建設及成本</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166A2A" id="_x0000_t202" coordsize="21600,21600" o:spt="202" path="m,l,21600r21600,l21600,xe">
              <v:stroke joinstyle="miter"/>
              <v:path gradientshapeok="t" o:connecttype="rect"/>
            </v:shapetype>
            <v:shape id="Text Box 113" o:spid="_x0000_s1036" type="#_x0000_t202" style="position:absolute;left:0;text-align:left;margin-left:296.8pt;margin-top:-3.9pt;width:125.2pt;height:20.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VHsgIAALM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" filled="f" stroked="f">
              <v:textbox style="mso-fit-shape-to-text:t" inset="0,0,0,0">
                <w:txbxContent>
                  <w:p w:rsidR="007E58DD" w:rsidRPr="000C2131" w:rsidRDefault="007E58DD"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基礎建設及成本</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74624" behindDoc="1" locked="0" layoutInCell="1" allowOverlap="1" wp14:anchorId="5E77EF14" wp14:editId="3A1BBDCA">
              <wp:simplePos x="0" y="0"/>
              <wp:positionH relativeFrom="column">
                <wp:posOffset>-635</wp:posOffset>
              </wp:positionH>
              <wp:positionV relativeFrom="paragraph">
                <wp:posOffset>-78105</wp:posOffset>
              </wp:positionV>
              <wp:extent cx="3707130" cy="338455"/>
              <wp:effectExtent l="8890" t="36195" r="8255" b="34925"/>
              <wp:wrapNone/>
              <wp:docPr id="4"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84785 h 533"/>
                          <a:gd name="T2" fmla="*/ 2350770 w 5838"/>
                          <a:gd name="T3" fmla="*/ 168910 h 533"/>
                          <a:gd name="T4" fmla="*/ 2420620 w 5838"/>
                          <a:gd name="T5" fmla="*/ 60960 h 533"/>
                          <a:gd name="T6" fmla="*/ 2473325 w 5838"/>
                          <a:gd name="T7" fmla="*/ 303530 h 533"/>
                          <a:gd name="T8" fmla="*/ 2539365 w 5838"/>
                          <a:gd name="T9" fmla="*/ 52070 h 533"/>
                          <a:gd name="T10" fmla="*/ 2614295 w 5838"/>
                          <a:gd name="T11" fmla="*/ 229870 h 533"/>
                          <a:gd name="T12" fmla="*/ 2662555 w 5838"/>
                          <a:gd name="T13" fmla="*/ 0 h 533"/>
                          <a:gd name="T14" fmla="*/ 2723515 w 5838"/>
                          <a:gd name="T15" fmla="*/ 338455 h 533"/>
                          <a:gd name="T16" fmla="*/ 2763520 w 5838"/>
                          <a:gd name="T17" fmla="*/ 99695 h 533"/>
                          <a:gd name="T18" fmla="*/ 2842260 w 5838"/>
                          <a:gd name="T19" fmla="*/ 260350 h 533"/>
                          <a:gd name="T20" fmla="*/ 2929890 w 5838"/>
                          <a:gd name="T21" fmla="*/ 21590 h 533"/>
                          <a:gd name="T22" fmla="*/ 2965450 w 5838"/>
                          <a:gd name="T23" fmla="*/ 168910 h 533"/>
                          <a:gd name="T24" fmla="*/ 3707130 w 5838"/>
                          <a:gd name="T25" fmla="*/ 17081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0F86E1" id="Freeform 11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5pt,8.4pt,185.05pt,7.15pt,190.55pt,-1.35pt,194.7pt,17.75pt,199.9pt,-2.05pt,205.8pt,11.95pt,209.6pt,-6.15pt,214.4pt,20.5pt,217.55pt,1.7pt,223.75pt,14.35pt,230.65pt,-4.45pt,233.45pt,7.15pt,291.85pt,7.3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" filled="f">
              <v:path arrowok="t" o:connecttype="custom" o:connectlocs="0,117338475;1492738950,107257850;1537093700,38709600;1570561375,192741550;1612496775,33064450;1660077325,145967450;1690722425,0;1729432025,214918925;1754835200,63306325;1804835100,165322250;1860480150,13709650;1883060750,107257850;2147483646,108467525"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72576" behindDoc="1" locked="0" layoutInCell="1" allowOverlap="1" wp14:anchorId="554CBAF5" wp14:editId="7BAD3B44">
              <wp:simplePos x="0" y="0"/>
              <wp:positionH relativeFrom="column">
                <wp:posOffset>3709670</wp:posOffset>
              </wp:positionH>
              <wp:positionV relativeFrom="paragraph">
                <wp:posOffset>35560</wp:posOffset>
              </wp:positionV>
              <wp:extent cx="1714500" cy="113665"/>
              <wp:effectExtent l="0" t="0" r="0" b="635"/>
              <wp:wrapNone/>
              <wp:docPr id="1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F348C" id="Rectangle 112" o:spid="_x0000_s1026" style="position:absolute;margin-left:292.1pt;margin-top:2.8pt;width:135pt;height:8.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" fillcolor="silver" stroked="f"/>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562D64" w:rsidRDefault="007E58DD"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82816" behindDoc="1" locked="0" layoutInCell="1" allowOverlap="1" wp14:anchorId="3FC79FFB" wp14:editId="685138D2">
              <wp:simplePos x="0" y="0"/>
              <wp:positionH relativeFrom="column">
                <wp:posOffset>3769360</wp:posOffset>
              </wp:positionH>
              <wp:positionV relativeFrom="paragraph">
                <wp:posOffset>-49530</wp:posOffset>
              </wp:positionV>
              <wp:extent cx="1590040" cy="265430"/>
              <wp:effectExtent l="0" t="0" r="10160" b="1270"/>
              <wp:wrapNone/>
              <wp:docPr id="1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8DD" w:rsidRPr="000C2131" w:rsidRDefault="007E58DD" w:rsidP="00D43B70">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勞　工</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C79FFB" id="_x0000_t202" coordsize="21600,21600" o:spt="202" path="m,l,21600r21600,l21600,xe">
              <v:stroke joinstyle="miter"/>
              <v:path gradientshapeok="t" o:connecttype="rect"/>
            </v:shapetype>
            <v:shape id="Text Box 122" o:spid="_x0000_s1037" type="#_x0000_t202" style="position:absolute;left:0;text-align:left;margin-left:296.8pt;margin-top:-3.9pt;width:125.2pt;height:20.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isQIAALM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" filled="f" stroked="f">
              <v:textbox style="mso-fit-shape-to-text:t" inset="0,0,0,0">
                <w:txbxContent>
                  <w:p w:rsidR="007E58DD" w:rsidRPr="000C2131" w:rsidRDefault="007E58DD" w:rsidP="00D43B70">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勞　工</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83840" behindDoc="1" locked="0" layoutInCell="1" allowOverlap="1" wp14:anchorId="0EFDCBED" wp14:editId="3984EB56">
              <wp:simplePos x="0" y="0"/>
              <wp:positionH relativeFrom="column">
                <wp:posOffset>-635</wp:posOffset>
              </wp:positionH>
              <wp:positionV relativeFrom="paragraph">
                <wp:posOffset>-78105</wp:posOffset>
              </wp:positionV>
              <wp:extent cx="3707130" cy="338455"/>
              <wp:effectExtent l="8890" t="36195" r="8255" b="34925"/>
              <wp:wrapNone/>
              <wp:docPr id="3"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84785 h 533"/>
                          <a:gd name="T2" fmla="*/ 2350770 w 5838"/>
                          <a:gd name="T3" fmla="*/ 168910 h 533"/>
                          <a:gd name="T4" fmla="*/ 2420620 w 5838"/>
                          <a:gd name="T5" fmla="*/ 60960 h 533"/>
                          <a:gd name="T6" fmla="*/ 2473325 w 5838"/>
                          <a:gd name="T7" fmla="*/ 303530 h 533"/>
                          <a:gd name="T8" fmla="*/ 2539365 w 5838"/>
                          <a:gd name="T9" fmla="*/ 52070 h 533"/>
                          <a:gd name="T10" fmla="*/ 2614295 w 5838"/>
                          <a:gd name="T11" fmla="*/ 229870 h 533"/>
                          <a:gd name="T12" fmla="*/ 2662555 w 5838"/>
                          <a:gd name="T13" fmla="*/ 0 h 533"/>
                          <a:gd name="T14" fmla="*/ 2723515 w 5838"/>
                          <a:gd name="T15" fmla="*/ 338455 h 533"/>
                          <a:gd name="T16" fmla="*/ 2763520 w 5838"/>
                          <a:gd name="T17" fmla="*/ 99695 h 533"/>
                          <a:gd name="T18" fmla="*/ 2842260 w 5838"/>
                          <a:gd name="T19" fmla="*/ 260350 h 533"/>
                          <a:gd name="T20" fmla="*/ 2929890 w 5838"/>
                          <a:gd name="T21" fmla="*/ 21590 h 533"/>
                          <a:gd name="T22" fmla="*/ 2965450 w 5838"/>
                          <a:gd name="T23" fmla="*/ 168910 h 533"/>
                          <a:gd name="T24" fmla="*/ 3707130 w 5838"/>
                          <a:gd name="T25" fmla="*/ 17081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B98D0D" id="Freeform 12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5pt,8.4pt,185.05pt,7.15pt,190.55pt,-1.35pt,194.7pt,17.75pt,199.9pt,-2.05pt,205.8pt,11.95pt,209.6pt,-6.15pt,214.4pt,20.5pt,217.55pt,1.7pt,223.75pt,14.35pt,230.65pt,-4.45pt,233.45pt,7.15pt,291.85pt,7.3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" filled="f">
              <v:path arrowok="t" o:connecttype="custom" o:connectlocs="0,117338475;1492738950,107257850;1537093700,38709600;1570561375,192741550;1612496775,33064450;1660077325,145967450;1690722425,0;1729432025,214918925;1754835200,63306325;1804835100,165322250;1860480150,13709650;1883060750,107257850;2147483646,108467525"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81792" behindDoc="1" locked="0" layoutInCell="1" allowOverlap="1" wp14:anchorId="3B450A79" wp14:editId="62AFA1B1">
              <wp:simplePos x="0" y="0"/>
              <wp:positionH relativeFrom="column">
                <wp:posOffset>3709670</wp:posOffset>
              </wp:positionH>
              <wp:positionV relativeFrom="paragraph">
                <wp:posOffset>35560</wp:posOffset>
              </wp:positionV>
              <wp:extent cx="1714500" cy="113665"/>
              <wp:effectExtent l="0" t="0" r="0" b="635"/>
              <wp:wrapNone/>
              <wp:docPr id="1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34BC1" id="Rectangle 121" o:spid="_x0000_s1026" style="position:absolute;margin-left:292.1pt;margin-top:2.8pt;width:135pt;height:8.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Bwmuvx+AgAA/gQA&#10;AA4AAAAAAAAAAAAAAAAALgIAAGRycy9lMm9Eb2MueG1sUEsBAi0AFAAGAAgAAAAhAJAvCPvbAAAA&#10;CAEAAA8AAAAAAAAAAAAAAAAA2AQAAGRycy9kb3ducmV2LnhtbFBLBQYAAAAABAAEAPMAAADgBQAA&#10;AAA=&#10;" fillcolor="silver" stroked="f"/>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562D64" w:rsidRDefault="007E58DD"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76672" behindDoc="1" locked="0" layoutInCell="1" allowOverlap="1" wp14:anchorId="06DAE60F" wp14:editId="16B8905D">
              <wp:simplePos x="0" y="0"/>
              <wp:positionH relativeFrom="column">
                <wp:posOffset>3769360</wp:posOffset>
              </wp:positionH>
              <wp:positionV relativeFrom="paragraph">
                <wp:posOffset>-49530</wp:posOffset>
              </wp:positionV>
              <wp:extent cx="1590040" cy="265430"/>
              <wp:effectExtent l="0" t="0" r="10160" b="1270"/>
              <wp:wrapNone/>
              <wp:docPr id="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8DD" w:rsidRPr="000C2131" w:rsidRDefault="007E58DD"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簽證、居留及移民</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DAE60F" id="_x0000_t202" coordsize="21600,21600" o:spt="202" path="m,l,21600r21600,l21600,xe">
              <v:stroke joinstyle="miter"/>
              <v:path gradientshapeok="t" o:connecttype="rect"/>
            </v:shapetype>
            <v:shape id="Text Box 116" o:spid="_x0000_s1038" type="#_x0000_t202" style="position:absolute;left:0;text-align:left;margin-left:296.8pt;margin-top:-3.9pt;width:125.2pt;height:20.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1jsQ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" filled="f" stroked="f">
              <v:textbox style="mso-fit-shape-to-text:t" inset="0,0,0,0">
                <w:txbxContent>
                  <w:p w:rsidR="007E58DD" w:rsidRPr="000C2131" w:rsidRDefault="007E58DD"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簽證、居留及移民</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77696" behindDoc="1" locked="0" layoutInCell="1" allowOverlap="1" wp14:anchorId="4186FB21" wp14:editId="725CF56E">
              <wp:simplePos x="0" y="0"/>
              <wp:positionH relativeFrom="column">
                <wp:posOffset>-635</wp:posOffset>
              </wp:positionH>
              <wp:positionV relativeFrom="paragraph">
                <wp:posOffset>-78105</wp:posOffset>
              </wp:positionV>
              <wp:extent cx="3707130" cy="338455"/>
              <wp:effectExtent l="8890" t="36195" r="8255" b="34925"/>
              <wp:wrapNone/>
              <wp:docPr id="2"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84785 h 533"/>
                          <a:gd name="T2" fmla="*/ 2350770 w 5838"/>
                          <a:gd name="T3" fmla="*/ 168910 h 533"/>
                          <a:gd name="T4" fmla="*/ 2420620 w 5838"/>
                          <a:gd name="T5" fmla="*/ 60960 h 533"/>
                          <a:gd name="T6" fmla="*/ 2473325 w 5838"/>
                          <a:gd name="T7" fmla="*/ 303530 h 533"/>
                          <a:gd name="T8" fmla="*/ 2539365 w 5838"/>
                          <a:gd name="T9" fmla="*/ 52070 h 533"/>
                          <a:gd name="T10" fmla="*/ 2614295 w 5838"/>
                          <a:gd name="T11" fmla="*/ 229870 h 533"/>
                          <a:gd name="T12" fmla="*/ 2662555 w 5838"/>
                          <a:gd name="T13" fmla="*/ 0 h 533"/>
                          <a:gd name="T14" fmla="*/ 2723515 w 5838"/>
                          <a:gd name="T15" fmla="*/ 338455 h 533"/>
                          <a:gd name="T16" fmla="*/ 2763520 w 5838"/>
                          <a:gd name="T17" fmla="*/ 99695 h 533"/>
                          <a:gd name="T18" fmla="*/ 2842260 w 5838"/>
                          <a:gd name="T19" fmla="*/ 260350 h 533"/>
                          <a:gd name="T20" fmla="*/ 2929890 w 5838"/>
                          <a:gd name="T21" fmla="*/ 21590 h 533"/>
                          <a:gd name="T22" fmla="*/ 2965450 w 5838"/>
                          <a:gd name="T23" fmla="*/ 168910 h 533"/>
                          <a:gd name="T24" fmla="*/ 3707130 w 5838"/>
                          <a:gd name="T25" fmla="*/ 17081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771D5A" id="Freeform 11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5pt,8.4pt,185.05pt,7.15pt,190.55pt,-1.35pt,194.7pt,17.75pt,199.9pt,-2.05pt,205.8pt,11.95pt,209.6pt,-6.15pt,214.4pt,20.5pt,217.55pt,1.7pt,223.75pt,14.35pt,230.65pt,-4.45pt,233.45pt,7.15pt,291.85pt,7.3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" filled="f">
              <v:path arrowok="t" o:connecttype="custom" o:connectlocs="0,117338475;1492738950,107257850;1537093700,38709600;1570561375,192741550;1612496775,33064450;1660077325,145967450;1690722425,0;1729432025,214918925;1754835200,63306325;1804835100,165322250;1860480150,13709650;1883060750,107257850;2147483646,108467525"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75648" behindDoc="1" locked="0" layoutInCell="1" allowOverlap="1" wp14:anchorId="734071FF" wp14:editId="0A623934">
              <wp:simplePos x="0" y="0"/>
              <wp:positionH relativeFrom="column">
                <wp:posOffset>3709670</wp:posOffset>
              </wp:positionH>
              <wp:positionV relativeFrom="paragraph">
                <wp:posOffset>35560</wp:posOffset>
              </wp:positionV>
              <wp:extent cx="1714500" cy="113665"/>
              <wp:effectExtent l="0" t="0" r="0" b="635"/>
              <wp:wrapNone/>
              <wp:docPr id="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5EE35" id="Rectangle 115" o:spid="_x0000_s1026" style="position:absolute;margin-left:292.1pt;margin-top:2.8pt;width:135pt;height:8.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" fillcolor="silver" stroked="f"/>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562D64" w:rsidRDefault="007E58DD"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85888" behindDoc="1" locked="0" layoutInCell="1" allowOverlap="1" wp14:anchorId="75393337" wp14:editId="2E6EAF15">
              <wp:simplePos x="0" y="0"/>
              <wp:positionH relativeFrom="column">
                <wp:posOffset>3769360</wp:posOffset>
              </wp:positionH>
              <wp:positionV relativeFrom="paragraph">
                <wp:posOffset>-49530</wp:posOffset>
              </wp:positionV>
              <wp:extent cx="1590040" cy="265430"/>
              <wp:effectExtent l="0" t="0" r="10160" b="1270"/>
              <wp:wrapNone/>
              <wp:docPr id="3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8DD" w:rsidRPr="000C2131" w:rsidRDefault="007E58DD"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結　論</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393337" id="_x0000_t202" coordsize="21600,21600" o:spt="202" path="m,l,21600r21600,l21600,xe">
              <v:stroke joinstyle="miter"/>
              <v:path gradientshapeok="t" o:connecttype="rect"/>
            </v:shapetype>
            <v:shape id="Text Box 119" o:spid="_x0000_s1039" type="#_x0000_t202" style="position:absolute;left:0;text-align:left;margin-left:296.8pt;margin-top:-3.9pt;width:125.2pt;height:20.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usgIAALM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" filled="f" stroked="f">
              <v:textbox style="mso-fit-shape-to-text:t" inset="0,0,0,0">
                <w:txbxContent>
                  <w:p w:rsidR="007E58DD" w:rsidRPr="000C2131" w:rsidRDefault="007E58DD"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結　論</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86912" behindDoc="1" locked="0" layoutInCell="1" allowOverlap="1" wp14:anchorId="673F73E5" wp14:editId="084E0C09">
              <wp:simplePos x="0" y="0"/>
              <wp:positionH relativeFrom="column">
                <wp:posOffset>-635</wp:posOffset>
              </wp:positionH>
              <wp:positionV relativeFrom="paragraph">
                <wp:posOffset>-78105</wp:posOffset>
              </wp:positionV>
              <wp:extent cx="3707130" cy="338455"/>
              <wp:effectExtent l="8890" t="36195" r="8255" b="34925"/>
              <wp:wrapNone/>
              <wp:docPr id="1"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84785 h 533"/>
                          <a:gd name="T2" fmla="*/ 2350770 w 5838"/>
                          <a:gd name="T3" fmla="*/ 168910 h 533"/>
                          <a:gd name="T4" fmla="*/ 2420620 w 5838"/>
                          <a:gd name="T5" fmla="*/ 60960 h 533"/>
                          <a:gd name="T6" fmla="*/ 2473325 w 5838"/>
                          <a:gd name="T7" fmla="*/ 303530 h 533"/>
                          <a:gd name="T8" fmla="*/ 2539365 w 5838"/>
                          <a:gd name="T9" fmla="*/ 52070 h 533"/>
                          <a:gd name="T10" fmla="*/ 2614295 w 5838"/>
                          <a:gd name="T11" fmla="*/ 229870 h 533"/>
                          <a:gd name="T12" fmla="*/ 2662555 w 5838"/>
                          <a:gd name="T13" fmla="*/ 0 h 533"/>
                          <a:gd name="T14" fmla="*/ 2723515 w 5838"/>
                          <a:gd name="T15" fmla="*/ 338455 h 533"/>
                          <a:gd name="T16" fmla="*/ 2763520 w 5838"/>
                          <a:gd name="T17" fmla="*/ 99695 h 533"/>
                          <a:gd name="T18" fmla="*/ 2842260 w 5838"/>
                          <a:gd name="T19" fmla="*/ 260350 h 533"/>
                          <a:gd name="T20" fmla="*/ 2929890 w 5838"/>
                          <a:gd name="T21" fmla="*/ 21590 h 533"/>
                          <a:gd name="T22" fmla="*/ 2965450 w 5838"/>
                          <a:gd name="T23" fmla="*/ 168910 h 533"/>
                          <a:gd name="T24" fmla="*/ 3707130 w 5838"/>
                          <a:gd name="T25" fmla="*/ 17081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628613" id="Freeform 104"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5pt,8.4pt,185.05pt,7.15pt,190.55pt,-1.35pt,194.7pt,17.75pt,199.9pt,-2.05pt,205.8pt,11.95pt,209.6pt,-6.15pt,214.4pt,20.5pt,217.55pt,1.7pt,223.75pt,14.35pt,230.65pt,-4.45pt,233.45pt,7.15pt,291.85pt,7.3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" filled="f">
              <v:path arrowok="t" o:connecttype="custom" o:connectlocs="0,117338475;1492738950,107257850;1537093700,38709600;1570561375,192741550;1612496775,33064450;1660077325,145967450;1690722425,0;1729432025,214918925;1754835200,63306325;1804835100,165322250;1860480150,13709650;1883060750,107257850;2147483646,108467525"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84864" behindDoc="1" locked="0" layoutInCell="1" allowOverlap="1" wp14:anchorId="353061B4" wp14:editId="1C210538">
              <wp:simplePos x="0" y="0"/>
              <wp:positionH relativeFrom="column">
                <wp:posOffset>3709670</wp:posOffset>
              </wp:positionH>
              <wp:positionV relativeFrom="paragraph">
                <wp:posOffset>35560</wp:posOffset>
              </wp:positionV>
              <wp:extent cx="1714500" cy="113665"/>
              <wp:effectExtent l="0" t="0" r="0" b="635"/>
              <wp:wrapNone/>
              <wp:docPr id="40"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26FB5" id="Rectangle 118" o:spid="_x0000_s1026" style="position:absolute;margin-left:292.1pt;margin-top:2.8pt;width:135pt;height:8.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H4NBtx+AgAA/gQA&#10;AA4AAAAAAAAAAAAAAAAALgIAAGRycy9lMm9Eb2MueG1sUEsBAi0AFAAGAAgAAAAhAJAvCPvbAAAA&#10;CAEAAA8AAAAAAAAAAAAAAAAA2AQAAGRycy9kb3ducmV2LnhtbFBLBQYAAAAABAAEAPMAAADgBQAA&#10;AAA=&#10;" fillcolor="silver" stroked="f"/>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562D64" w:rsidRDefault="007E58DD"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93056" behindDoc="1" locked="0" layoutInCell="1" allowOverlap="1" wp14:anchorId="39D1EC1E" wp14:editId="455C0C45">
              <wp:simplePos x="0" y="0"/>
              <wp:positionH relativeFrom="column">
                <wp:posOffset>3769360</wp:posOffset>
              </wp:positionH>
              <wp:positionV relativeFrom="paragraph">
                <wp:posOffset>-49530</wp:posOffset>
              </wp:positionV>
              <wp:extent cx="1590040" cy="265430"/>
              <wp:effectExtent l="0" t="0" r="10160" b="1270"/>
              <wp:wrapNone/>
              <wp:docPr id="2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8DD" w:rsidRPr="000C2131" w:rsidRDefault="007E58DD"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附　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D1EC1E" id="_x0000_t202" coordsize="21600,21600" o:spt="202" path="m,l,21600r21600,l21600,xe">
              <v:stroke joinstyle="miter"/>
              <v:path gradientshapeok="t" o:connecttype="rect"/>
            </v:shapetype>
            <v:shape id="_x0000_s1040" type="#_x0000_t202" style="position:absolute;left:0;text-align:left;margin-left:296.8pt;margin-top:-3.9pt;width:125.2pt;height:20.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" filled="f" stroked="f">
              <v:textbox style="mso-fit-shape-to-text:t" inset="0,0,0,0">
                <w:txbxContent>
                  <w:p w:rsidR="007E58DD" w:rsidRPr="000C2131" w:rsidRDefault="007E58DD"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附　錄</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94080" behindDoc="1" locked="0" layoutInCell="1" allowOverlap="1" wp14:anchorId="774F96F1" wp14:editId="435EA0A0">
              <wp:simplePos x="0" y="0"/>
              <wp:positionH relativeFrom="column">
                <wp:posOffset>-635</wp:posOffset>
              </wp:positionH>
              <wp:positionV relativeFrom="paragraph">
                <wp:posOffset>-78105</wp:posOffset>
              </wp:positionV>
              <wp:extent cx="3707130" cy="338455"/>
              <wp:effectExtent l="8890" t="36195" r="8255" b="34925"/>
              <wp:wrapNone/>
              <wp:docPr id="29"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84785 h 533"/>
                          <a:gd name="T2" fmla="*/ 2350770 w 5838"/>
                          <a:gd name="T3" fmla="*/ 168910 h 533"/>
                          <a:gd name="T4" fmla="*/ 2420620 w 5838"/>
                          <a:gd name="T5" fmla="*/ 60960 h 533"/>
                          <a:gd name="T6" fmla="*/ 2473325 w 5838"/>
                          <a:gd name="T7" fmla="*/ 303530 h 533"/>
                          <a:gd name="T8" fmla="*/ 2539365 w 5838"/>
                          <a:gd name="T9" fmla="*/ 52070 h 533"/>
                          <a:gd name="T10" fmla="*/ 2614295 w 5838"/>
                          <a:gd name="T11" fmla="*/ 229870 h 533"/>
                          <a:gd name="T12" fmla="*/ 2662555 w 5838"/>
                          <a:gd name="T13" fmla="*/ 0 h 533"/>
                          <a:gd name="T14" fmla="*/ 2723515 w 5838"/>
                          <a:gd name="T15" fmla="*/ 338455 h 533"/>
                          <a:gd name="T16" fmla="*/ 2763520 w 5838"/>
                          <a:gd name="T17" fmla="*/ 99695 h 533"/>
                          <a:gd name="T18" fmla="*/ 2842260 w 5838"/>
                          <a:gd name="T19" fmla="*/ 260350 h 533"/>
                          <a:gd name="T20" fmla="*/ 2929890 w 5838"/>
                          <a:gd name="T21" fmla="*/ 21590 h 533"/>
                          <a:gd name="T22" fmla="*/ 2965450 w 5838"/>
                          <a:gd name="T23" fmla="*/ 168910 h 533"/>
                          <a:gd name="T24" fmla="*/ 3707130 w 5838"/>
                          <a:gd name="T25" fmla="*/ 17081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D45E7E" id="Freeform 104"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5pt,8.4pt,185.05pt,7.15pt,190.55pt,-1.35pt,194.7pt,17.75pt,199.9pt,-2.05pt,205.8pt,11.95pt,209.6pt,-6.15pt,214.4pt,20.5pt,217.55pt,1.7pt,223.75pt,14.35pt,230.65pt,-4.45pt,233.45pt,7.15pt,291.85pt,7.3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" filled="f">
              <v:path arrowok="t" o:connecttype="custom" o:connectlocs="0,117338475;1492738950,107257850;1537093700,38709600;1570561375,192741550;1612496775,33064450;1660077325,145967450;1690722425,0;1729432025,214918925;1754835200,63306325;1804835100,165322250;1860480150,13709650;1883060750,107257850;2147483646,108467525"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92032" behindDoc="1" locked="0" layoutInCell="1" allowOverlap="1" wp14:anchorId="2044E462" wp14:editId="0DFA374E">
              <wp:simplePos x="0" y="0"/>
              <wp:positionH relativeFrom="column">
                <wp:posOffset>3709670</wp:posOffset>
              </wp:positionH>
              <wp:positionV relativeFrom="paragraph">
                <wp:posOffset>35560</wp:posOffset>
              </wp:positionV>
              <wp:extent cx="1714500" cy="113665"/>
              <wp:effectExtent l="0" t="0" r="0" b="635"/>
              <wp:wrapNone/>
              <wp:docPr id="3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AD970" id="Rectangle 118" o:spid="_x0000_s1026" style="position:absolute;margin-left:292.1pt;margin-top:2.8pt;width:135pt;height:8.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" fillcolor="silver" stroked="f"/>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7914F2" w:rsidRDefault="007E58DD" w:rsidP="007914F2">
    <w:pPr>
      <w:pStyle w:val="a8"/>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562D64" w:rsidRDefault="007E58DD" w:rsidP="00356D12">
    <w:pPr>
      <w:snapToGrid w:val="0"/>
      <w:ind w:leftChars="2500" w:left="6000" w:rightChars="50" w:right="120" w:firstLineChars="0" w:firstLine="0"/>
      <w:jc w:val="distribute"/>
      <w:rPr>
        <w:rFonts w:ascii="華康超黑體" w:eastAsia="華康超黑體"/>
        <w:noProof/>
        <w:position w:val="60"/>
        <w:sz w:val="32"/>
        <w:szCs w:val="3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Default="007E58DD" w:rsidP="00DF4A7F">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3F43A5" w:rsidRDefault="007E58DD" w:rsidP="003F43A5">
    <w:pPr>
      <w:pStyle w:val="a8"/>
      <w:rPr>
        <w:rFonts w:eastAsia="SimSun" w:hint="eastAsia"/>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6B5364" w:rsidRDefault="007E58DD" w:rsidP="008E5082">
    <w:pPr>
      <w:pStyle w:val="a8"/>
      <w:ind w:rightChars="3251" w:right="7802"/>
      <w:jc w:val="center"/>
      <w:rPr>
        <w:rFonts w:ascii="Arial Black" w:hAnsi="Arial Black"/>
        <w:color w:val="FFFFFF"/>
        <w:sz w:val="22"/>
        <w:szCs w:val="22"/>
      </w:rPr>
    </w:pPr>
    <w:r>
      <w:rPr>
        <w:rFonts w:ascii="Arial Black" w:hAnsi="Arial Black"/>
        <w:noProof/>
        <w:color w:val="FFFFFF"/>
        <w:sz w:val="22"/>
        <w:szCs w:val="22"/>
        <w:lang w:eastAsia="zh-TW"/>
      </w:rPr>
      <mc:AlternateContent>
        <mc:Choice Requires="wps">
          <w:drawing>
            <wp:anchor distT="0" distB="0" distL="114300" distR="114300" simplePos="0" relativeHeight="251668480" behindDoc="1" locked="0" layoutInCell="1" allowOverlap="1" wp14:anchorId="7E430459" wp14:editId="6C0AB853">
              <wp:simplePos x="0" y="0"/>
              <wp:positionH relativeFrom="column">
                <wp:posOffset>74930</wp:posOffset>
              </wp:positionH>
              <wp:positionV relativeFrom="paragraph">
                <wp:posOffset>-27940</wp:posOffset>
              </wp:positionV>
              <wp:extent cx="1990725" cy="243205"/>
              <wp:effectExtent l="0" t="0" r="9525"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8DD" w:rsidRPr="00E53FD4" w:rsidRDefault="007E58DD" w:rsidP="007914F2">
                          <w:pPr>
                            <w:snapToGrid w:val="0"/>
                            <w:ind w:firstLineChars="0" w:firstLine="0"/>
                            <w:rPr>
                              <w:rFonts w:ascii="華康超黑體" w:eastAsia="華康超黑體"/>
                              <w:noProof/>
                              <w:spacing w:val="-14"/>
                              <w:sz w:val="28"/>
                              <w:szCs w:val="32"/>
                              <w:lang w:eastAsia="zh-TW"/>
                            </w:rPr>
                          </w:pPr>
                          <w:r w:rsidRPr="00E53FD4">
                            <w:rPr>
                              <w:rFonts w:ascii="華康超黑體" w:eastAsia="華康超黑體" w:hint="eastAsia"/>
                              <w:spacing w:val="-14"/>
                              <w:sz w:val="22"/>
                              <w:szCs w:val="32"/>
                              <w:lang w:eastAsia="zh-TW"/>
                            </w:rPr>
                            <w:t>聖克里斯多福及尼維斯</w:t>
                          </w:r>
                          <w:r w:rsidRPr="00E53FD4">
                            <w:rPr>
                              <w:rFonts w:ascii="華康超黑體" w:eastAsia="華康超黑體" w:hint="eastAsia"/>
                              <w:spacing w:val="-14"/>
                              <w:sz w:val="22"/>
                              <w:lang w:eastAsia="zh-TW"/>
                            </w:rPr>
                            <w:t>投資環境簡介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F00431" id="_x0000_t202" coordsize="21600,21600" o:spt="202" path="m,l,21600r21600,l21600,xe">
              <v:stroke joinstyle="miter"/>
              <v:path gradientshapeok="t" o:connecttype="rect"/>
            </v:shapetype>
            <v:shape id="Text Box 33" o:spid="_x0000_s1030" type="#_x0000_t202" style="position:absolute;left:0;text-align:left;margin-left:5.9pt;margin-top:-2.2pt;width:156.75pt;height:19.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AHrAIAAKs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" filled="f" stroked="f">
              <v:textbox style="mso-fit-shape-to-text:t" inset="0,0,0,0">
                <w:txbxContent>
                  <w:p w:rsidR="007E58DD" w:rsidRPr="00E53FD4" w:rsidRDefault="007E58DD" w:rsidP="007914F2">
                    <w:pPr>
                      <w:snapToGrid w:val="0"/>
                      <w:ind w:firstLineChars="0" w:firstLine="0"/>
                      <w:rPr>
                        <w:rFonts w:ascii="華康超黑體" w:eastAsia="華康超黑體"/>
                        <w:noProof/>
                        <w:spacing w:val="-14"/>
                        <w:sz w:val="28"/>
                        <w:szCs w:val="32"/>
                        <w:lang w:eastAsia="zh-TW"/>
                      </w:rPr>
                    </w:pPr>
                    <w:r w:rsidRPr="00E53FD4">
                      <w:rPr>
                        <w:rFonts w:ascii="華康超黑體" w:eastAsia="華康超黑體" w:hint="eastAsia"/>
                        <w:spacing w:val="-14"/>
                        <w:sz w:val="22"/>
                        <w:szCs w:val="32"/>
                        <w:lang w:eastAsia="zh-TW"/>
                      </w:rPr>
                      <w:t>聖克里斯多福及尼維斯</w:t>
                    </w:r>
                    <w:r w:rsidRPr="00E53FD4">
                      <w:rPr>
                        <w:rFonts w:ascii="華康超黑體" w:eastAsia="華康超黑體" w:hint="eastAsia"/>
                        <w:spacing w:val="-14"/>
                        <w:sz w:val="22"/>
                        <w:lang w:eastAsia="zh-TW"/>
                      </w:rPr>
                      <w:t>投資環境簡介</w:t>
                    </w:r>
                  </w:p>
                </w:txbxContent>
              </v:textbox>
            </v:shape>
          </w:pict>
        </mc:Fallback>
      </mc:AlternateContent>
    </w:r>
    <w:r>
      <w:rPr>
        <w:rFonts w:ascii="Arial Black" w:hAnsi="Arial Black"/>
        <w:noProof/>
        <w:color w:val="FFFFFF"/>
        <w:sz w:val="22"/>
        <w:szCs w:val="22"/>
        <w:lang w:eastAsia="zh-TW"/>
      </w:rPr>
      <mc:AlternateContent>
        <mc:Choice Requires="wps">
          <w:drawing>
            <wp:anchor distT="0" distB="0" distL="114300" distR="114300" simplePos="0" relativeHeight="251667456" behindDoc="1" locked="0" layoutInCell="1" allowOverlap="1" wp14:anchorId="724E3ADD" wp14:editId="3E353416">
              <wp:simplePos x="0" y="0"/>
              <wp:positionH relativeFrom="column">
                <wp:posOffset>-22225</wp:posOffset>
              </wp:positionH>
              <wp:positionV relativeFrom="paragraph">
                <wp:posOffset>35560</wp:posOffset>
              </wp:positionV>
              <wp:extent cx="2143125" cy="113665"/>
              <wp:effectExtent l="0" t="0" r="9525" b="63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0E2CA" id="Rectangle 32" o:spid="_x0000_s1026" style="position:absolute;margin-left:-1.75pt;margin-top:2.8pt;width:168.75pt;height:8.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" fillcolor="silver" stroked="f"/>
          </w:pict>
        </mc:Fallback>
      </mc:AlternateContent>
    </w:r>
    <w:r>
      <w:rPr>
        <w:rFonts w:ascii="Arial Black" w:hAnsi="Arial Black"/>
        <w:noProof/>
        <w:color w:val="FFFFFF"/>
        <w:sz w:val="22"/>
        <w:szCs w:val="22"/>
        <w:lang w:eastAsia="zh-TW"/>
      </w:rPr>
      <mc:AlternateContent>
        <mc:Choice Requires="wps">
          <w:drawing>
            <wp:anchor distT="0" distB="0" distL="114300" distR="114300" simplePos="0" relativeHeight="251660288" behindDoc="1" locked="0" layoutInCell="1" allowOverlap="1" wp14:anchorId="1A1BF6F4" wp14:editId="3DDDA2A4">
              <wp:simplePos x="0" y="0"/>
              <wp:positionH relativeFrom="column">
                <wp:posOffset>1693545</wp:posOffset>
              </wp:positionH>
              <wp:positionV relativeFrom="paragraph">
                <wp:posOffset>-78105</wp:posOffset>
              </wp:positionV>
              <wp:extent cx="3718560" cy="338455"/>
              <wp:effectExtent l="7620" t="36195" r="7620" b="34925"/>
              <wp:wrapNone/>
              <wp:docPr id="11"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8560" cy="338455"/>
                      </a:xfrm>
                      <a:custGeom>
                        <a:avLst/>
                        <a:gdLst>
                          <a:gd name="T0" fmla="*/ 3718560 w 5856"/>
                          <a:gd name="T1" fmla="*/ 170815 h 533"/>
                          <a:gd name="T2" fmla="*/ 1356360 w 5856"/>
                          <a:gd name="T3" fmla="*/ 168910 h 533"/>
                          <a:gd name="T4" fmla="*/ 1286510 w 5856"/>
                          <a:gd name="T5" fmla="*/ 60960 h 533"/>
                          <a:gd name="T6" fmla="*/ 1233805 w 5856"/>
                          <a:gd name="T7" fmla="*/ 303530 h 533"/>
                          <a:gd name="T8" fmla="*/ 1167765 w 5856"/>
                          <a:gd name="T9" fmla="*/ 52070 h 533"/>
                          <a:gd name="T10" fmla="*/ 1092835 w 5856"/>
                          <a:gd name="T11" fmla="*/ 229870 h 533"/>
                          <a:gd name="T12" fmla="*/ 1044575 w 5856"/>
                          <a:gd name="T13" fmla="*/ 0 h 533"/>
                          <a:gd name="T14" fmla="*/ 983615 w 5856"/>
                          <a:gd name="T15" fmla="*/ 338455 h 533"/>
                          <a:gd name="T16" fmla="*/ 943610 w 5856"/>
                          <a:gd name="T17" fmla="*/ 99695 h 533"/>
                          <a:gd name="T18" fmla="*/ 864870 w 5856"/>
                          <a:gd name="T19" fmla="*/ 260350 h 533"/>
                          <a:gd name="T20" fmla="*/ 777240 w 5856"/>
                          <a:gd name="T21" fmla="*/ 21590 h 533"/>
                          <a:gd name="T22" fmla="*/ 741680 w 5856"/>
                          <a:gd name="T23" fmla="*/ 168910 h 533"/>
                          <a:gd name="T24" fmla="*/ 0 w 5856"/>
                          <a:gd name="T25" fmla="*/ 17081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56" h="533">
                            <a:moveTo>
                              <a:pt x="5856" y="269"/>
                            </a:moveTo>
                            <a:lnTo>
                              <a:pt x="2136" y="266"/>
                            </a:lnTo>
                            <a:lnTo>
                              <a:pt x="2026" y="96"/>
                            </a:lnTo>
                            <a:lnTo>
                              <a:pt x="1943" y="478"/>
                            </a:lnTo>
                            <a:lnTo>
                              <a:pt x="1839" y="82"/>
                            </a:lnTo>
                            <a:lnTo>
                              <a:pt x="1721" y="362"/>
                            </a:lnTo>
                            <a:lnTo>
                              <a:pt x="1645" y="0"/>
                            </a:lnTo>
                            <a:lnTo>
                              <a:pt x="1549" y="533"/>
                            </a:lnTo>
                            <a:lnTo>
                              <a:pt x="1486" y="157"/>
                            </a:lnTo>
                            <a:lnTo>
                              <a:pt x="1362" y="410"/>
                            </a:lnTo>
                            <a:lnTo>
                              <a:pt x="1224" y="34"/>
                            </a:lnTo>
                            <a:lnTo>
                              <a:pt x="1168" y="266"/>
                            </a:lnTo>
                            <a:lnTo>
                              <a:pt x="0"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C8236D" id="Freeform 3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6.15pt,7.3pt,240.15pt,7.15pt,234.65pt,-1.35pt,230.5pt,17.75pt,225.3pt,-2.05pt,219.4pt,11.95pt,215.6pt,-6.15pt,210.8pt,20.5pt,207.65pt,1.7pt,201.45pt,14.35pt,194.55pt,-4.45pt,191.75pt,7.15pt,133.35pt,7.3pt" coordsize="5856,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" filled="f">
              <v:path arrowok="t" o:connecttype="custom" o:connectlocs="2147483646,108467525;861288600,107257850;816933850,38709600;783466175,192741550;741530775,33064450;693950225,145967450;663305125,0;624595525,214918925;599192350,63306325;549192450,165322250;493547400,13709650;470966800,107257850;0,108467525" o:connectangles="0,0,0,0,0,0,0,0,0,0,0,0,0"/>
            </v:polylin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562D64" w:rsidRDefault="007E58DD"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62336" behindDoc="1" locked="0" layoutInCell="1" allowOverlap="1" wp14:anchorId="7AB549A9" wp14:editId="17D7E1AA">
              <wp:simplePos x="0" y="0"/>
              <wp:positionH relativeFrom="column">
                <wp:posOffset>3769360</wp:posOffset>
              </wp:positionH>
              <wp:positionV relativeFrom="paragraph">
                <wp:posOffset>-49530</wp:posOffset>
              </wp:positionV>
              <wp:extent cx="1590040" cy="265430"/>
              <wp:effectExtent l="0" t="0" r="10160" b="1270"/>
              <wp:wrapNone/>
              <wp:docPr id="3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8DD" w:rsidRPr="000C2131" w:rsidRDefault="007E58DD" w:rsidP="00562D64">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自然人文環境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40D604" id="_x0000_t202" coordsize="21600,21600" o:spt="202" path="m,l,21600r21600,l21600,xe">
              <v:stroke joinstyle="miter"/>
              <v:path gradientshapeok="t" o:connecttype="rect"/>
            </v:shapetype>
            <v:shape id="Text Box 67" o:spid="_x0000_s1031" type="#_x0000_t202" style="position:absolute;left:0;text-align:left;margin-left:296.8pt;margin-top:-3.9pt;width:125.2pt;height:20.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" filled="f" stroked="f">
              <v:textbox style="mso-fit-shape-to-text:t" inset="0,0,0,0">
                <w:txbxContent>
                  <w:p w:rsidR="007E58DD" w:rsidRPr="000C2131" w:rsidRDefault="007E58DD" w:rsidP="00562D64">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自然人文環境</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3360" behindDoc="1" locked="0" layoutInCell="1" allowOverlap="1" wp14:anchorId="4FF9079B" wp14:editId="1FA59EC6">
              <wp:simplePos x="0" y="0"/>
              <wp:positionH relativeFrom="column">
                <wp:posOffset>-635</wp:posOffset>
              </wp:positionH>
              <wp:positionV relativeFrom="paragraph">
                <wp:posOffset>-78105</wp:posOffset>
              </wp:positionV>
              <wp:extent cx="3707130" cy="338455"/>
              <wp:effectExtent l="8890" t="36195" r="8255" b="34925"/>
              <wp:wrapNone/>
              <wp:docPr id="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84785 h 533"/>
                          <a:gd name="T2" fmla="*/ 2350770 w 5838"/>
                          <a:gd name="T3" fmla="*/ 168910 h 533"/>
                          <a:gd name="T4" fmla="*/ 2420620 w 5838"/>
                          <a:gd name="T5" fmla="*/ 60960 h 533"/>
                          <a:gd name="T6" fmla="*/ 2473325 w 5838"/>
                          <a:gd name="T7" fmla="*/ 303530 h 533"/>
                          <a:gd name="T8" fmla="*/ 2539365 w 5838"/>
                          <a:gd name="T9" fmla="*/ 52070 h 533"/>
                          <a:gd name="T10" fmla="*/ 2614295 w 5838"/>
                          <a:gd name="T11" fmla="*/ 229870 h 533"/>
                          <a:gd name="T12" fmla="*/ 2662555 w 5838"/>
                          <a:gd name="T13" fmla="*/ 0 h 533"/>
                          <a:gd name="T14" fmla="*/ 2723515 w 5838"/>
                          <a:gd name="T15" fmla="*/ 338455 h 533"/>
                          <a:gd name="T16" fmla="*/ 2763520 w 5838"/>
                          <a:gd name="T17" fmla="*/ 99695 h 533"/>
                          <a:gd name="T18" fmla="*/ 2842260 w 5838"/>
                          <a:gd name="T19" fmla="*/ 260350 h 533"/>
                          <a:gd name="T20" fmla="*/ 2929890 w 5838"/>
                          <a:gd name="T21" fmla="*/ 21590 h 533"/>
                          <a:gd name="T22" fmla="*/ 2965450 w 5838"/>
                          <a:gd name="T23" fmla="*/ 168910 h 533"/>
                          <a:gd name="T24" fmla="*/ 3707130 w 5838"/>
                          <a:gd name="T25" fmla="*/ 17081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43CC5F" id="Freeform 6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5pt,8.4pt,185.05pt,7.15pt,190.55pt,-1.35pt,194.7pt,17.75pt,199.9pt,-2.05pt,205.8pt,11.95pt,209.6pt,-6.15pt,214.4pt,20.5pt,217.55pt,1.7pt,223.75pt,14.35pt,230.65pt,-4.45pt,233.45pt,7.15pt,291.85pt,7.3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" filled="f">
              <v:path arrowok="t" o:connecttype="custom" o:connectlocs="0,117338475;1492738950,107257850;1537093700,38709600;1570561375,192741550;1612496775,33064450;1660077325,145967450;1690722425,0;1729432025,214918925;1754835200,63306325;1804835100,165322250;1860480150,13709650;1883060750,107257850;2147483646,108467525"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1312" behindDoc="1" locked="0" layoutInCell="1" allowOverlap="1" wp14:anchorId="2FC8E720" wp14:editId="49577E42">
              <wp:simplePos x="0" y="0"/>
              <wp:positionH relativeFrom="column">
                <wp:posOffset>3709670</wp:posOffset>
              </wp:positionH>
              <wp:positionV relativeFrom="paragraph">
                <wp:posOffset>35560</wp:posOffset>
              </wp:positionV>
              <wp:extent cx="1714500" cy="113665"/>
              <wp:effectExtent l="0" t="0" r="0" b="635"/>
              <wp:wrapNone/>
              <wp:docPr id="2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52D6" id="Rectangle 66" o:spid="_x0000_s1026" style="position:absolute;margin-left:292.1pt;margin-top:2.8pt;width:135pt;height: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ATpnt5+AgAA/QQA&#10;AA4AAAAAAAAAAAAAAAAALgIAAGRycy9lMm9Eb2MueG1sUEsBAi0AFAAGAAgAAAAhAJAvCPvbAAAA&#10;CAEAAA8AAAAAAAAAAAAAAAAA2AQAAGRycy9kb3ducmV2LnhtbFBLBQYAAAAABAAEAPMAAADgBQAA&#10;AAA=&#10;" fillcolor="silver" stroked="f"/>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562D64" w:rsidRDefault="007E58DD"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65408" behindDoc="1" locked="0" layoutInCell="1" allowOverlap="1" wp14:anchorId="3C937654" wp14:editId="002F51E1">
              <wp:simplePos x="0" y="0"/>
              <wp:positionH relativeFrom="column">
                <wp:posOffset>3769360</wp:posOffset>
              </wp:positionH>
              <wp:positionV relativeFrom="paragraph">
                <wp:posOffset>-49530</wp:posOffset>
              </wp:positionV>
              <wp:extent cx="1590040" cy="265430"/>
              <wp:effectExtent l="0" t="0" r="10160" b="1270"/>
              <wp:wrapNone/>
              <wp:docPr id="2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8DD" w:rsidRPr="000C2131" w:rsidRDefault="007E58DD" w:rsidP="00562D64">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經濟環境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C16AEA" id="_x0000_t202" coordsize="21600,21600" o:spt="202" path="m,l,21600r21600,l21600,xe">
              <v:stroke joinstyle="miter"/>
              <v:path gradientshapeok="t" o:connecttype="rect"/>
            </v:shapetype>
            <v:shape id="Text Box 70" o:spid="_x0000_s1032" type="#_x0000_t202" style="position:absolute;left:0;text-align:left;margin-left:296.8pt;margin-top:-3.9pt;width:125.2pt;height:20.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8PsgIAALI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" filled="f" stroked="f">
              <v:textbox style="mso-fit-shape-to-text:t" inset="0,0,0,0">
                <w:txbxContent>
                  <w:p w:rsidR="007E58DD" w:rsidRPr="000C2131" w:rsidRDefault="007E58DD" w:rsidP="00562D64">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經濟環境</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6432" behindDoc="1" locked="0" layoutInCell="1" allowOverlap="1" wp14:anchorId="3264E4A7" wp14:editId="63A4B22F">
              <wp:simplePos x="0" y="0"/>
              <wp:positionH relativeFrom="column">
                <wp:posOffset>-635</wp:posOffset>
              </wp:positionH>
              <wp:positionV relativeFrom="paragraph">
                <wp:posOffset>-78105</wp:posOffset>
              </wp:positionV>
              <wp:extent cx="3707130" cy="338455"/>
              <wp:effectExtent l="8890" t="36195" r="8255" b="34925"/>
              <wp:wrapNone/>
              <wp:docPr id="7"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84785 h 533"/>
                          <a:gd name="T2" fmla="*/ 2350770 w 5838"/>
                          <a:gd name="T3" fmla="*/ 168910 h 533"/>
                          <a:gd name="T4" fmla="*/ 2420620 w 5838"/>
                          <a:gd name="T5" fmla="*/ 60960 h 533"/>
                          <a:gd name="T6" fmla="*/ 2473325 w 5838"/>
                          <a:gd name="T7" fmla="*/ 303530 h 533"/>
                          <a:gd name="T8" fmla="*/ 2539365 w 5838"/>
                          <a:gd name="T9" fmla="*/ 52070 h 533"/>
                          <a:gd name="T10" fmla="*/ 2614295 w 5838"/>
                          <a:gd name="T11" fmla="*/ 229870 h 533"/>
                          <a:gd name="T12" fmla="*/ 2662555 w 5838"/>
                          <a:gd name="T13" fmla="*/ 0 h 533"/>
                          <a:gd name="T14" fmla="*/ 2723515 w 5838"/>
                          <a:gd name="T15" fmla="*/ 338455 h 533"/>
                          <a:gd name="T16" fmla="*/ 2763520 w 5838"/>
                          <a:gd name="T17" fmla="*/ 99695 h 533"/>
                          <a:gd name="T18" fmla="*/ 2842260 w 5838"/>
                          <a:gd name="T19" fmla="*/ 260350 h 533"/>
                          <a:gd name="T20" fmla="*/ 2929890 w 5838"/>
                          <a:gd name="T21" fmla="*/ 21590 h 533"/>
                          <a:gd name="T22" fmla="*/ 2965450 w 5838"/>
                          <a:gd name="T23" fmla="*/ 168910 h 533"/>
                          <a:gd name="T24" fmla="*/ 3707130 w 5838"/>
                          <a:gd name="T25" fmla="*/ 17081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55AAE1" id="Freeform 7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5pt,8.4pt,185.05pt,7.15pt,190.55pt,-1.35pt,194.7pt,17.75pt,199.9pt,-2.05pt,205.8pt,11.95pt,209.6pt,-6.15pt,214.4pt,20.5pt,217.55pt,1.7pt,223.75pt,14.35pt,230.65pt,-4.45pt,233.45pt,7.15pt,291.85pt,7.3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" filled="f">
              <v:path arrowok="t" o:connecttype="custom" o:connectlocs="0,117338475;1492738950,107257850;1537093700,38709600;1570561375,192741550;1612496775,33064450;1660077325,145967450;1690722425,0;1729432025,214918925;1754835200,63306325;1804835100,165322250;1860480150,13709650;1883060750,107257850;2147483646,108467525"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4384" behindDoc="1" locked="0" layoutInCell="1" allowOverlap="1" wp14:anchorId="4054A34B" wp14:editId="0A095582">
              <wp:simplePos x="0" y="0"/>
              <wp:positionH relativeFrom="column">
                <wp:posOffset>3709670</wp:posOffset>
              </wp:positionH>
              <wp:positionV relativeFrom="paragraph">
                <wp:posOffset>35560</wp:posOffset>
              </wp:positionV>
              <wp:extent cx="1714500" cy="113665"/>
              <wp:effectExtent l="0" t="0" r="0" b="635"/>
              <wp:wrapNone/>
              <wp:docPr id="2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DF72E" id="Rectangle 69" o:spid="_x0000_s1026" style="position:absolute;margin-left:292.1pt;margin-top:2.8pt;width:135pt;height:8.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" fillcolor="silver" stroked="f"/>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25056F" w:rsidRDefault="007E58DD" w:rsidP="0025056F">
    <w:pPr>
      <w:snapToGrid w:val="0"/>
      <w:ind w:leftChars="2500" w:left="6000" w:rightChars="50" w:right="120" w:firstLineChars="0" w:firstLine="0"/>
      <w:jc w:val="distribute"/>
    </w:pPr>
    <w:r>
      <w:rPr>
        <w:rFonts w:ascii="華康超黑體" w:eastAsia="華康超黑體"/>
        <w:noProof/>
        <w:position w:val="60"/>
        <w:sz w:val="32"/>
        <w:szCs w:val="32"/>
        <w:lang w:eastAsia="zh-TW"/>
      </w:rPr>
      <mc:AlternateContent>
        <mc:Choice Requires="wps">
          <w:drawing>
            <wp:anchor distT="0" distB="0" distL="114300" distR="114300" simplePos="0" relativeHeight="251689984" behindDoc="1" locked="0" layoutInCell="1" allowOverlap="1" wp14:anchorId="68553902" wp14:editId="2878EDB3">
              <wp:simplePos x="0" y="0"/>
              <wp:positionH relativeFrom="column">
                <wp:posOffset>-12700</wp:posOffset>
              </wp:positionH>
              <wp:positionV relativeFrom="paragraph">
                <wp:posOffset>-78105</wp:posOffset>
              </wp:positionV>
              <wp:extent cx="3090545" cy="338455"/>
              <wp:effectExtent l="6350" t="36195" r="8255" b="34925"/>
              <wp:wrapNone/>
              <wp:docPr id="6"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0545" cy="338455"/>
                      </a:xfrm>
                      <a:custGeom>
                        <a:avLst/>
                        <a:gdLst>
                          <a:gd name="T0" fmla="*/ 0 w 4867"/>
                          <a:gd name="T1" fmla="*/ 166370 h 533"/>
                          <a:gd name="T2" fmla="*/ 1734185 w 4867"/>
                          <a:gd name="T3" fmla="*/ 168910 h 533"/>
                          <a:gd name="T4" fmla="*/ 1804035 w 4867"/>
                          <a:gd name="T5" fmla="*/ 60960 h 533"/>
                          <a:gd name="T6" fmla="*/ 1856740 w 4867"/>
                          <a:gd name="T7" fmla="*/ 303530 h 533"/>
                          <a:gd name="T8" fmla="*/ 1922780 w 4867"/>
                          <a:gd name="T9" fmla="*/ 52070 h 533"/>
                          <a:gd name="T10" fmla="*/ 1997710 w 4867"/>
                          <a:gd name="T11" fmla="*/ 229870 h 533"/>
                          <a:gd name="T12" fmla="*/ 2045970 w 4867"/>
                          <a:gd name="T13" fmla="*/ 0 h 533"/>
                          <a:gd name="T14" fmla="*/ 2106930 w 4867"/>
                          <a:gd name="T15" fmla="*/ 338455 h 533"/>
                          <a:gd name="T16" fmla="*/ 2146935 w 4867"/>
                          <a:gd name="T17" fmla="*/ 99695 h 533"/>
                          <a:gd name="T18" fmla="*/ 2225675 w 4867"/>
                          <a:gd name="T19" fmla="*/ 260350 h 533"/>
                          <a:gd name="T20" fmla="*/ 2313305 w 4867"/>
                          <a:gd name="T21" fmla="*/ 21590 h 533"/>
                          <a:gd name="T22" fmla="*/ 2348865 w 4867"/>
                          <a:gd name="T23" fmla="*/ 168910 h 533"/>
                          <a:gd name="T24" fmla="*/ 3090545 w 4867"/>
                          <a:gd name="T25" fmla="*/ 17081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867" h="533">
                            <a:moveTo>
                              <a:pt x="0" y="262"/>
                            </a:moveTo>
                            <a:lnTo>
                              <a:pt x="2731" y="266"/>
                            </a:lnTo>
                            <a:lnTo>
                              <a:pt x="2841" y="96"/>
                            </a:lnTo>
                            <a:lnTo>
                              <a:pt x="2924" y="478"/>
                            </a:lnTo>
                            <a:lnTo>
                              <a:pt x="3028" y="82"/>
                            </a:lnTo>
                            <a:lnTo>
                              <a:pt x="3146" y="362"/>
                            </a:lnTo>
                            <a:lnTo>
                              <a:pt x="3222" y="0"/>
                            </a:lnTo>
                            <a:lnTo>
                              <a:pt x="3318" y="533"/>
                            </a:lnTo>
                            <a:lnTo>
                              <a:pt x="3381" y="157"/>
                            </a:lnTo>
                            <a:lnTo>
                              <a:pt x="3505" y="410"/>
                            </a:lnTo>
                            <a:lnTo>
                              <a:pt x="3643" y="34"/>
                            </a:lnTo>
                            <a:lnTo>
                              <a:pt x="3699" y="266"/>
                            </a:lnTo>
                            <a:lnTo>
                              <a:pt x="4867"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A7D7B4" id="Freeform 84"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6.95pt,135.55pt,7.15pt,141.05pt,-1.35pt,145.2pt,17.75pt,150.4pt,-2.05pt,156.3pt,11.95pt,160.1pt,-6.15pt,164.9pt,20.5pt,168.05pt,1.7pt,174.25pt,14.35pt,181.15pt,-4.45pt,183.95pt,7.15pt,242.35pt,7.3pt" coordsize="486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" filled="f">
              <v:path arrowok="t" o:connecttype="custom" o:connectlocs="0,105644950;1101207475,107257850;1145562225,38709600;1179029900,192741550;1220965300,33064450;1268545850,145967450;1299190950,0;1337900550,214918925;1363303725,63306325;1413303625,165322250;1468948675,13709650;1491529275,107257850;1962496075,108467525" o:connectangles="0,0,0,0,0,0,0,0,0,0,0,0,0"/>
            </v:polyline>
          </w:pict>
        </mc:Fallback>
      </mc:AlternateContent>
    </w:r>
    <w:r>
      <w:rPr>
        <w:rFonts w:ascii="華康超黑體" w:eastAsia="華康超黑體"/>
        <w:noProof/>
        <w:position w:val="60"/>
        <w:sz w:val="32"/>
        <w:szCs w:val="32"/>
        <w:lang w:eastAsia="zh-TW"/>
      </w:rPr>
      <mc:AlternateContent>
        <mc:Choice Requires="wps">
          <w:drawing>
            <wp:anchor distT="0" distB="0" distL="114300" distR="114300" simplePos="0" relativeHeight="251688960" behindDoc="1" locked="0" layoutInCell="1" allowOverlap="1" wp14:anchorId="4243BC0D" wp14:editId="3B921843">
              <wp:simplePos x="0" y="0"/>
              <wp:positionH relativeFrom="column">
                <wp:posOffset>3133090</wp:posOffset>
              </wp:positionH>
              <wp:positionV relativeFrom="paragraph">
                <wp:posOffset>-49530</wp:posOffset>
              </wp:positionV>
              <wp:extent cx="2258695" cy="265430"/>
              <wp:effectExtent l="0" t="0" r="8255" b="1270"/>
              <wp:wrapNone/>
              <wp:docPr id="2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8DD" w:rsidRPr="000C2131" w:rsidRDefault="007E58DD" w:rsidP="0025056F">
                          <w:pPr>
                            <w:snapToGrid w:val="0"/>
                            <w:ind w:firstLineChars="0" w:firstLine="0"/>
                            <w:jc w:val="center"/>
                            <w:rPr>
                              <w:rFonts w:ascii="華康超黑體" w:eastAsia="華康超黑體"/>
                              <w:noProof/>
                              <w:sz w:val="32"/>
                              <w:szCs w:val="32"/>
                              <w:lang w:eastAsia="zh-TW"/>
                            </w:rPr>
                          </w:pPr>
                          <w:r w:rsidRPr="001477B9">
                            <w:rPr>
                              <w:rFonts w:ascii="華康超黑體" w:eastAsia="華康超黑體" w:hint="eastAsia"/>
                              <w:lang w:eastAsia="zh-TW"/>
                            </w:rPr>
                            <w:t>外商在當地經營現況及投資機會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43BC0D" id="_x0000_t202" coordsize="21600,21600" o:spt="202" path="m,l,21600r21600,l21600,xe">
              <v:stroke joinstyle="miter"/>
              <v:path gradientshapeok="t" o:connecttype="rect"/>
            </v:shapetype>
            <v:shape id="Text Box 83" o:spid="_x0000_s1033" type="#_x0000_t202" style="position:absolute;left:0;text-align:left;margin-left:246.7pt;margin-top:-3.9pt;width:177.85pt;height:20.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AUswIAALIFAAAOAAAAZHJzL2Uyb0RvYy54bWysVNuOmzAQfa/Uf7D8znIJs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" filled="f" stroked="f">
              <v:textbox style="mso-fit-shape-to-text:t" inset="0,0,0,0">
                <w:txbxContent>
                  <w:p w:rsidR="007E58DD" w:rsidRPr="000C2131" w:rsidRDefault="007E58DD" w:rsidP="0025056F">
                    <w:pPr>
                      <w:snapToGrid w:val="0"/>
                      <w:ind w:firstLineChars="0" w:firstLine="0"/>
                      <w:jc w:val="center"/>
                      <w:rPr>
                        <w:rFonts w:ascii="華康超黑體" w:eastAsia="華康超黑體"/>
                        <w:noProof/>
                        <w:sz w:val="32"/>
                        <w:szCs w:val="32"/>
                        <w:lang w:eastAsia="zh-TW"/>
                      </w:rPr>
                    </w:pPr>
                    <w:r w:rsidRPr="001477B9">
                      <w:rPr>
                        <w:rFonts w:ascii="華康超黑體" w:eastAsia="華康超黑體" w:hint="eastAsia"/>
                        <w:lang w:eastAsia="zh-TW"/>
                      </w:rPr>
                      <w:t>外商在當地經營現況及投資機會</w:t>
                    </w:r>
                  </w:p>
                </w:txbxContent>
              </v:textbox>
            </v:shape>
          </w:pict>
        </mc:Fallback>
      </mc:AlternateContent>
    </w:r>
    <w:r>
      <w:rPr>
        <w:rFonts w:ascii="華康超黑體" w:eastAsia="華康超黑體"/>
        <w:noProof/>
        <w:position w:val="60"/>
        <w:sz w:val="32"/>
        <w:szCs w:val="32"/>
        <w:lang w:eastAsia="zh-TW"/>
      </w:rPr>
      <mc:AlternateContent>
        <mc:Choice Requires="wps">
          <w:drawing>
            <wp:anchor distT="0" distB="0" distL="114300" distR="114300" simplePos="0" relativeHeight="251687936" behindDoc="1" locked="0" layoutInCell="1" allowOverlap="1" wp14:anchorId="6EB99E80" wp14:editId="62027E5F">
              <wp:simplePos x="0" y="0"/>
              <wp:positionH relativeFrom="column">
                <wp:posOffset>3081020</wp:posOffset>
              </wp:positionH>
              <wp:positionV relativeFrom="paragraph">
                <wp:posOffset>35560</wp:posOffset>
              </wp:positionV>
              <wp:extent cx="2339975" cy="113665"/>
              <wp:effectExtent l="0" t="0" r="3175" b="635"/>
              <wp:wrapNone/>
              <wp:docPr id="2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BBE8A" id="Rectangle 82" o:spid="_x0000_s1026" style="position:absolute;margin-left:242.6pt;margin-top:2.8pt;width:184.25pt;height:8.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" fillcolor="silver" stroked="f"/>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562D64" w:rsidRDefault="007E58DD"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70528" behindDoc="1" locked="0" layoutInCell="1" allowOverlap="1" wp14:anchorId="14B6F5AE" wp14:editId="49FBCEA8">
              <wp:simplePos x="0" y="0"/>
              <wp:positionH relativeFrom="column">
                <wp:posOffset>3769360</wp:posOffset>
              </wp:positionH>
              <wp:positionV relativeFrom="paragraph">
                <wp:posOffset>-49530</wp:posOffset>
              </wp:positionV>
              <wp:extent cx="1590040" cy="265430"/>
              <wp:effectExtent l="0" t="0" r="10160" b="1270"/>
              <wp:wrapNone/>
              <wp:docPr id="1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8DD" w:rsidRPr="000C2131" w:rsidRDefault="007E58DD" w:rsidP="001D1409">
                          <w:pPr>
                            <w:snapToGrid w:val="0"/>
                            <w:ind w:firstLineChars="0" w:firstLine="0"/>
                            <w:jc w:val="distribute"/>
                            <w:rPr>
                              <w:rFonts w:ascii="華康超黑體" w:eastAsia="華康超黑體"/>
                              <w:noProof/>
                              <w:sz w:val="32"/>
                              <w:szCs w:val="32"/>
                              <w:lang w:eastAsia="zh-TW"/>
                            </w:rPr>
                          </w:pPr>
                          <w:r w:rsidRPr="001D1409">
                            <w:rPr>
                              <w:rFonts w:ascii="華康超黑體" w:eastAsia="華康超黑體" w:hint="eastAsia"/>
                              <w:lang w:eastAsia="zh-TW"/>
                            </w:rPr>
                            <w:t>投資法規及程序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B6F5AE" id="_x0000_t202" coordsize="21600,21600" o:spt="202" path="m,l,21600r21600,l21600,xe">
              <v:stroke joinstyle="miter"/>
              <v:path gradientshapeok="t" o:connecttype="rect"/>
            </v:shapetype>
            <v:shape id="Text Box 110" o:spid="_x0000_s1034" type="#_x0000_t202" style="position:absolute;left:0;text-align:left;margin-left:296.8pt;margin-top:-3.9pt;width:125.2pt;height:20.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" filled="f" stroked="f">
              <v:textbox style="mso-fit-shape-to-text:t" inset="0,0,0,0">
                <w:txbxContent>
                  <w:p w:rsidR="007E58DD" w:rsidRPr="000C2131" w:rsidRDefault="007E58DD" w:rsidP="001D1409">
                    <w:pPr>
                      <w:snapToGrid w:val="0"/>
                      <w:ind w:firstLineChars="0" w:firstLine="0"/>
                      <w:jc w:val="distribute"/>
                      <w:rPr>
                        <w:rFonts w:ascii="華康超黑體" w:eastAsia="華康超黑體"/>
                        <w:noProof/>
                        <w:sz w:val="32"/>
                        <w:szCs w:val="32"/>
                        <w:lang w:eastAsia="zh-TW"/>
                      </w:rPr>
                    </w:pPr>
                    <w:r w:rsidRPr="001D1409">
                      <w:rPr>
                        <w:rFonts w:ascii="華康超黑體" w:eastAsia="華康超黑體" w:hint="eastAsia"/>
                        <w:lang w:eastAsia="zh-TW"/>
                      </w:rPr>
                      <w:t>投資法規及程序</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71552" behindDoc="1" locked="0" layoutInCell="1" allowOverlap="1" wp14:anchorId="5C33D095" wp14:editId="4AD5BDE5">
              <wp:simplePos x="0" y="0"/>
              <wp:positionH relativeFrom="column">
                <wp:posOffset>-635</wp:posOffset>
              </wp:positionH>
              <wp:positionV relativeFrom="paragraph">
                <wp:posOffset>-78105</wp:posOffset>
              </wp:positionV>
              <wp:extent cx="3707130" cy="338455"/>
              <wp:effectExtent l="8890" t="36195" r="8255" b="34925"/>
              <wp:wrapNone/>
              <wp:docPr id="5"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84785 h 533"/>
                          <a:gd name="T2" fmla="*/ 2350770 w 5838"/>
                          <a:gd name="T3" fmla="*/ 168910 h 533"/>
                          <a:gd name="T4" fmla="*/ 2420620 w 5838"/>
                          <a:gd name="T5" fmla="*/ 60960 h 533"/>
                          <a:gd name="T6" fmla="*/ 2473325 w 5838"/>
                          <a:gd name="T7" fmla="*/ 303530 h 533"/>
                          <a:gd name="T8" fmla="*/ 2539365 w 5838"/>
                          <a:gd name="T9" fmla="*/ 52070 h 533"/>
                          <a:gd name="T10" fmla="*/ 2614295 w 5838"/>
                          <a:gd name="T11" fmla="*/ 229870 h 533"/>
                          <a:gd name="T12" fmla="*/ 2662555 w 5838"/>
                          <a:gd name="T13" fmla="*/ 0 h 533"/>
                          <a:gd name="T14" fmla="*/ 2723515 w 5838"/>
                          <a:gd name="T15" fmla="*/ 338455 h 533"/>
                          <a:gd name="T16" fmla="*/ 2763520 w 5838"/>
                          <a:gd name="T17" fmla="*/ 99695 h 533"/>
                          <a:gd name="T18" fmla="*/ 2842260 w 5838"/>
                          <a:gd name="T19" fmla="*/ 260350 h 533"/>
                          <a:gd name="T20" fmla="*/ 2929890 w 5838"/>
                          <a:gd name="T21" fmla="*/ 21590 h 533"/>
                          <a:gd name="T22" fmla="*/ 2965450 w 5838"/>
                          <a:gd name="T23" fmla="*/ 168910 h 533"/>
                          <a:gd name="T24" fmla="*/ 3707130 w 5838"/>
                          <a:gd name="T25" fmla="*/ 17081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1B3D1A" id="Freeform 1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5pt,8.4pt,185.05pt,7.15pt,190.55pt,-1.35pt,194.7pt,17.75pt,199.9pt,-2.05pt,205.8pt,11.95pt,209.6pt,-6.15pt,214.4pt,20.5pt,217.55pt,1.7pt,223.75pt,14.35pt,230.65pt,-4.45pt,233.45pt,7.15pt,291.85pt,7.3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" filled="f">
              <v:path arrowok="t" o:connecttype="custom" o:connectlocs="0,117338475;1492738950,107257850;1537093700,38709600;1570561375,192741550;1612496775,33064450;1660077325,145967450;1690722425,0;1729432025,214918925;1754835200,63306325;1804835100,165322250;1860480150,13709650;1883060750,107257850;2147483646,108467525"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9504" behindDoc="1" locked="0" layoutInCell="1" allowOverlap="1" wp14:anchorId="04E2C4E6" wp14:editId="0AA862B5">
              <wp:simplePos x="0" y="0"/>
              <wp:positionH relativeFrom="column">
                <wp:posOffset>3709670</wp:posOffset>
              </wp:positionH>
              <wp:positionV relativeFrom="paragraph">
                <wp:posOffset>35560</wp:posOffset>
              </wp:positionV>
              <wp:extent cx="1714500" cy="113665"/>
              <wp:effectExtent l="0" t="0" r="0" b="635"/>
              <wp:wrapNone/>
              <wp:docPr id="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12090" id="Rectangle 109" o:spid="_x0000_s1026" style="position:absolute;margin-left:292.1pt;margin-top:2.8pt;width:135pt;height:8.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" fillcolor="silver" stroked="f"/>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DD" w:rsidRPr="00562D64" w:rsidRDefault="007E58DD"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97152" behindDoc="1" locked="0" layoutInCell="1" allowOverlap="1" wp14:anchorId="78DF613D" wp14:editId="2CA256CD">
              <wp:simplePos x="0" y="0"/>
              <wp:positionH relativeFrom="column">
                <wp:posOffset>3769360</wp:posOffset>
              </wp:positionH>
              <wp:positionV relativeFrom="paragraph">
                <wp:posOffset>-49530</wp:posOffset>
              </wp:positionV>
              <wp:extent cx="1590040" cy="265430"/>
              <wp:effectExtent l="0" t="0" r="10160" b="1270"/>
              <wp:wrapNone/>
              <wp:docPr id="4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8DD" w:rsidRPr="000C2131" w:rsidRDefault="007E58DD" w:rsidP="008D0793">
                          <w:pPr>
                            <w:snapToGrid w:val="0"/>
                            <w:ind w:firstLineChars="0" w:firstLine="0"/>
                            <w:jc w:val="distribute"/>
                            <w:rPr>
                              <w:rFonts w:ascii="華康超黑體" w:eastAsia="華康超黑體"/>
                              <w:noProof/>
                              <w:sz w:val="32"/>
                              <w:szCs w:val="32"/>
                              <w:lang w:eastAsia="zh-TW"/>
                            </w:rPr>
                          </w:pPr>
                          <w:r>
                            <w:rPr>
                              <w:rFonts w:ascii="華康超黑體" w:eastAsia="華康超黑體" w:hint="eastAsia"/>
                              <w:lang w:eastAsia="zh-TW"/>
                            </w:rPr>
                            <w:t>租稅及金融制度</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DF613D" id="_x0000_t202" coordsize="21600,21600" o:spt="202" path="m,l,21600r21600,l21600,xe">
              <v:stroke joinstyle="miter"/>
              <v:path gradientshapeok="t" o:connecttype="rect"/>
            </v:shapetype>
            <v:shape id="_x0000_s1035" type="#_x0000_t202" style="position:absolute;left:0;text-align:left;margin-left:296.8pt;margin-top:-3.9pt;width:125.2pt;height:20.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" filled="f" stroked="f">
              <v:textbox style="mso-fit-shape-to-text:t" inset="0,0,0,0">
                <w:txbxContent>
                  <w:p w:rsidR="007E58DD" w:rsidRPr="000C2131" w:rsidRDefault="007E58DD" w:rsidP="008D0793">
                    <w:pPr>
                      <w:snapToGrid w:val="0"/>
                      <w:ind w:firstLineChars="0" w:firstLine="0"/>
                      <w:jc w:val="distribute"/>
                      <w:rPr>
                        <w:rFonts w:ascii="華康超黑體" w:eastAsia="華康超黑體"/>
                        <w:noProof/>
                        <w:sz w:val="32"/>
                        <w:szCs w:val="32"/>
                        <w:lang w:eastAsia="zh-TW"/>
                      </w:rPr>
                    </w:pPr>
                    <w:r>
                      <w:rPr>
                        <w:rFonts w:ascii="華康超黑體" w:eastAsia="華康超黑體" w:hint="eastAsia"/>
                        <w:lang w:eastAsia="zh-TW"/>
                      </w:rPr>
                      <w:t>租稅及金融制度</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98176" behindDoc="1" locked="0" layoutInCell="1" allowOverlap="1" wp14:anchorId="6AE8B0B1" wp14:editId="7BCF554E">
              <wp:simplePos x="0" y="0"/>
              <wp:positionH relativeFrom="column">
                <wp:posOffset>-635</wp:posOffset>
              </wp:positionH>
              <wp:positionV relativeFrom="paragraph">
                <wp:posOffset>-78105</wp:posOffset>
              </wp:positionV>
              <wp:extent cx="3707130" cy="338455"/>
              <wp:effectExtent l="8890" t="36195" r="8255" b="34925"/>
              <wp:wrapNone/>
              <wp:docPr id="42"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84785 h 533"/>
                          <a:gd name="T2" fmla="*/ 2350770 w 5838"/>
                          <a:gd name="T3" fmla="*/ 168910 h 533"/>
                          <a:gd name="T4" fmla="*/ 2420620 w 5838"/>
                          <a:gd name="T5" fmla="*/ 60960 h 533"/>
                          <a:gd name="T6" fmla="*/ 2473325 w 5838"/>
                          <a:gd name="T7" fmla="*/ 303530 h 533"/>
                          <a:gd name="T8" fmla="*/ 2539365 w 5838"/>
                          <a:gd name="T9" fmla="*/ 52070 h 533"/>
                          <a:gd name="T10" fmla="*/ 2614295 w 5838"/>
                          <a:gd name="T11" fmla="*/ 229870 h 533"/>
                          <a:gd name="T12" fmla="*/ 2662555 w 5838"/>
                          <a:gd name="T13" fmla="*/ 0 h 533"/>
                          <a:gd name="T14" fmla="*/ 2723515 w 5838"/>
                          <a:gd name="T15" fmla="*/ 338455 h 533"/>
                          <a:gd name="T16" fmla="*/ 2763520 w 5838"/>
                          <a:gd name="T17" fmla="*/ 99695 h 533"/>
                          <a:gd name="T18" fmla="*/ 2842260 w 5838"/>
                          <a:gd name="T19" fmla="*/ 260350 h 533"/>
                          <a:gd name="T20" fmla="*/ 2929890 w 5838"/>
                          <a:gd name="T21" fmla="*/ 21590 h 533"/>
                          <a:gd name="T22" fmla="*/ 2965450 w 5838"/>
                          <a:gd name="T23" fmla="*/ 168910 h 533"/>
                          <a:gd name="T24" fmla="*/ 3707130 w 5838"/>
                          <a:gd name="T25" fmla="*/ 17081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E69B5E" id="Freeform 11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5pt,8.4pt,185.05pt,7.15pt,190.55pt,-1.35pt,194.7pt,17.75pt,199.9pt,-2.05pt,205.8pt,11.95pt,209.6pt,-6.15pt,214.4pt,20.5pt,217.55pt,1.7pt,223.75pt,14.35pt,230.65pt,-4.45pt,233.45pt,7.15pt,291.85pt,7.3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" filled="f">
              <v:path arrowok="t" o:connecttype="custom" o:connectlocs="0,117338475;1492738950,107257850;1537093700,38709600;1570561375,192741550;1612496775,33064450;1660077325,145967450;1690722425,0;1729432025,214918925;1754835200,63306325;1804835100,165322250;1860480150,13709650;1883060750,107257850;2147483646,108467525"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96128" behindDoc="1" locked="0" layoutInCell="1" allowOverlap="1" wp14:anchorId="5C089DD3" wp14:editId="519B97AB">
              <wp:simplePos x="0" y="0"/>
              <wp:positionH relativeFrom="column">
                <wp:posOffset>3709670</wp:posOffset>
              </wp:positionH>
              <wp:positionV relativeFrom="paragraph">
                <wp:posOffset>35560</wp:posOffset>
              </wp:positionV>
              <wp:extent cx="1714500" cy="113665"/>
              <wp:effectExtent l="0" t="0" r="0" b="635"/>
              <wp:wrapNone/>
              <wp:docPr id="4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35A87" id="Rectangle 109" o:spid="_x0000_s1026" style="position:absolute;margin-left:292.1pt;margin-top:2.8pt;width:135pt;height:8.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" fillcolor="silver" stroked="f"/>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40D"/>
    <w:multiLevelType w:val="hybridMultilevel"/>
    <w:tmpl w:val="75303150"/>
    <w:lvl w:ilvl="0" w:tplc="E0D273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A125CC"/>
    <w:multiLevelType w:val="multilevel"/>
    <w:tmpl w:val="5CBC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D1C52"/>
    <w:multiLevelType w:val="hybridMultilevel"/>
    <w:tmpl w:val="1870BFD6"/>
    <w:lvl w:ilvl="0" w:tplc="F364D9F6">
      <w:start w:val="1"/>
      <w:numFmt w:val="taiwaneseCountingThousand"/>
      <w:lvlText w:val="%1、"/>
      <w:lvlJc w:val="left"/>
      <w:pPr>
        <w:tabs>
          <w:tab w:val="num" w:pos="720"/>
        </w:tabs>
        <w:ind w:left="720" w:hanging="720"/>
      </w:pPr>
      <w:rPr>
        <w:rFonts w:hint="default"/>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2BC6A24"/>
    <w:multiLevelType w:val="hybridMultilevel"/>
    <w:tmpl w:val="91B07A1A"/>
    <w:lvl w:ilvl="0" w:tplc="8148252C">
      <w:start w:val="1"/>
      <w:numFmt w:val="decimal"/>
      <w:lvlText w:val="%1."/>
      <w:lvlJc w:val="left"/>
      <w:pPr>
        <w:ind w:left="478" w:hanging="360"/>
      </w:pPr>
      <w:rPr>
        <w:rFonts w:hint="default"/>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4" w15:restartNumberingAfterBreak="0">
    <w:nsid w:val="1C121AC9"/>
    <w:multiLevelType w:val="hybridMultilevel"/>
    <w:tmpl w:val="68087A38"/>
    <w:lvl w:ilvl="0" w:tplc="76A89A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465265"/>
    <w:multiLevelType w:val="hybridMultilevel"/>
    <w:tmpl w:val="5C521BC0"/>
    <w:lvl w:ilvl="0" w:tplc="A3F2EC8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C372F7D"/>
    <w:multiLevelType w:val="multilevel"/>
    <w:tmpl w:val="56AEBB4C"/>
    <w:lvl w:ilvl="0">
      <w:start w:val="1"/>
      <w:numFmt w:val="taiwaneseCountingThousand"/>
      <w:lvlRestart w:val="0"/>
      <w:suff w:val="nothing"/>
      <w:lvlText w:val="%1、"/>
      <w:lvlJc w:val="left"/>
      <w:pPr>
        <w:ind w:left="964" w:hanging="641"/>
      </w:pPr>
      <w:rPr>
        <w:rFonts w:hint="eastAsia"/>
      </w:rPr>
    </w:lvl>
    <w:lvl w:ilvl="1">
      <w:start w:val="1"/>
      <w:numFmt w:val="taiwaneseCountingThousand"/>
      <w:suff w:val="nothing"/>
      <w:lvlText w:val="(%2)"/>
      <w:lvlJc w:val="left"/>
      <w:pPr>
        <w:ind w:left="1276" w:hanging="539"/>
      </w:pPr>
      <w:rPr>
        <w:rFonts w:hint="eastAsia"/>
      </w:rPr>
    </w:lvl>
    <w:lvl w:ilvl="2">
      <w:start w:val="1"/>
      <w:numFmt w:val="decimalFullWidth"/>
      <w:suff w:val="nothing"/>
      <w:lvlText w:val="%3、"/>
      <w:lvlJc w:val="left"/>
      <w:pPr>
        <w:ind w:left="1587" w:hanging="652"/>
      </w:pPr>
      <w:rPr>
        <w:rFonts w:hint="eastAsia"/>
      </w:rPr>
    </w:lvl>
    <w:lvl w:ilvl="3">
      <w:start w:val="1"/>
      <w:numFmt w:val="decimalFullWidth"/>
      <w:suff w:val="nothing"/>
      <w:lvlText w:val="(%4)"/>
      <w:lvlJc w:val="left"/>
      <w:pPr>
        <w:ind w:left="1899" w:hanging="538"/>
      </w:pPr>
      <w:rPr>
        <w:rFonts w:hint="eastAsia"/>
      </w:rPr>
    </w:lvl>
    <w:lvl w:ilvl="4">
      <w:start w:val="1"/>
      <w:numFmt w:val="ideographTraditional"/>
      <w:suff w:val="nothing"/>
      <w:lvlText w:val="%5、"/>
      <w:lvlJc w:val="left"/>
      <w:pPr>
        <w:ind w:left="2239" w:hanging="652"/>
      </w:pPr>
      <w:rPr>
        <w:rFonts w:hint="eastAsia"/>
      </w:rPr>
    </w:lvl>
    <w:lvl w:ilvl="5">
      <w:start w:val="1"/>
      <w:numFmt w:val="ideographTraditional"/>
      <w:suff w:val="nothing"/>
      <w:lvlText w:val="(%6)"/>
      <w:lvlJc w:val="left"/>
      <w:pPr>
        <w:ind w:left="2551" w:hanging="538"/>
      </w:pPr>
      <w:rPr>
        <w:rFonts w:hint="eastAsia"/>
      </w:rPr>
    </w:lvl>
    <w:lvl w:ilvl="6">
      <w:start w:val="1"/>
      <w:numFmt w:val="ideographZodiac"/>
      <w:suff w:val="nothing"/>
      <w:lvlText w:val="%7、"/>
      <w:lvlJc w:val="left"/>
      <w:pPr>
        <w:ind w:left="2863" w:hanging="641"/>
      </w:pPr>
      <w:rPr>
        <w:rFonts w:hint="eastAsia"/>
      </w:rPr>
    </w:lvl>
    <w:lvl w:ilvl="7">
      <w:start w:val="1"/>
      <w:numFmt w:val="ideographZodiac"/>
      <w:suff w:val="nothing"/>
      <w:lvlText w:val="(%8)"/>
      <w:lvlJc w:val="left"/>
      <w:pPr>
        <w:ind w:left="3203" w:hanging="550"/>
      </w:pPr>
      <w:rPr>
        <w:rFonts w:hint="eastAsia"/>
      </w:rPr>
    </w:lvl>
    <w:lvl w:ilvl="8">
      <w:start w:val="1"/>
      <w:numFmt w:val="decimalFullWidth"/>
      <w:suff w:val="nothing"/>
      <w:lvlText w:val="%9)"/>
      <w:lvlJc w:val="left"/>
      <w:pPr>
        <w:ind w:left="3515" w:hanging="442"/>
      </w:pPr>
      <w:rPr>
        <w:rFonts w:hint="eastAsia"/>
      </w:rPr>
    </w:lvl>
  </w:abstractNum>
  <w:abstractNum w:abstractNumId="7" w15:restartNumberingAfterBreak="0">
    <w:nsid w:val="63AA32E1"/>
    <w:multiLevelType w:val="multilevel"/>
    <w:tmpl w:val="354A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05652"/>
    <w:multiLevelType w:val="hybridMultilevel"/>
    <w:tmpl w:val="A1BC304A"/>
    <w:lvl w:ilvl="0" w:tplc="EF2C1A48">
      <w:start w:val="1"/>
      <w:numFmt w:val="taiwaneseCountingThousand"/>
      <w:lvlText w:val="（%1）"/>
      <w:lvlJc w:val="left"/>
      <w:pPr>
        <w:ind w:left="956" w:hanging="720"/>
      </w:pPr>
      <w:rPr>
        <w:rFonts w:eastAsia="華康細圓體" w:hint="default"/>
      </w:rPr>
    </w:lvl>
    <w:lvl w:ilvl="1" w:tplc="04090019" w:tentative="1">
      <w:start w:val="1"/>
      <w:numFmt w:val="ideographTraditional"/>
      <w:lvlText w:val="%2、"/>
      <w:lvlJc w:val="left"/>
      <w:pPr>
        <w:ind w:left="1196" w:hanging="480"/>
      </w:pPr>
    </w:lvl>
    <w:lvl w:ilvl="2" w:tplc="0409001B" w:tentative="1">
      <w:start w:val="1"/>
      <w:numFmt w:val="lowerRoman"/>
      <w:lvlText w:val="%3."/>
      <w:lvlJc w:val="right"/>
      <w:pPr>
        <w:ind w:left="1676" w:hanging="480"/>
      </w:pPr>
    </w:lvl>
    <w:lvl w:ilvl="3" w:tplc="0409000F" w:tentative="1">
      <w:start w:val="1"/>
      <w:numFmt w:val="decimal"/>
      <w:lvlText w:val="%4."/>
      <w:lvlJc w:val="left"/>
      <w:pPr>
        <w:ind w:left="2156" w:hanging="480"/>
      </w:pPr>
    </w:lvl>
    <w:lvl w:ilvl="4" w:tplc="04090019" w:tentative="1">
      <w:start w:val="1"/>
      <w:numFmt w:val="ideographTraditional"/>
      <w:lvlText w:val="%5、"/>
      <w:lvlJc w:val="left"/>
      <w:pPr>
        <w:ind w:left="2636" w:hanging="480"/>
      </w:pPr>
    </w:lvl>
    <w:lvl w:ilvl="5" w:tplc="0409001B" w:tentative="1">
      <w:start w:val="1"/>
      <w:numFmt w:val="lowerRoman"/>
      <w:lvlText w:val="%6."/>
      <w:lvlJc w:val="right"/>
      <w:pPr>
        <w:ind w:left="3116" w:hanging="480"/>
      </w:pPr>
    </w:lvl>
    <w:lvl w:ilvl="6" w:tplc="0409000F" w:tentative="1">
      <w:start w:val="1"/>
      <w:numFmt w:val="decimal"/>
      <w:lvlText w:val="%7."/>
      <w:lvlJc w:val="left"/>
      <w:pPr>
        <w:ind w:left="3596" w:hanging="480"/>
      </w:pPr>
    </w:lvl>
    <w:lvl w:ilvl="7" w:tplc="04090019" w:tentative="1">
      <w:start w:val="1"/>
      <w:numFmt w:val="ideographTraditional"/>
      <w:lvlText w:val="%8、"/>
      <w:lvlJc w:val="left"/>
      <w:pPr>
        <w:ind w:left="4076" w:hanging="480"/>
      </w:pPr>
    </w:lvl>
    <w:lvl w:ilvl="8" w:tplc="0409001B" w:tentative="1">
      <w:start w:val="1"/>
      <w:numFmt w:val="lowerRoman"/>
      <w:lvlText w:val="%9."/>
      <w:lvlJc w:val="right"/>
      <w:pPr>
        <w:ind w:left="4556" w:hanging="480"/>
      </w:pPr>
    </w:lvl>
  </w:abstractNum>
  <w:num w:numId="1">
    <w:abstractNumId w:val="2"/>
  </w:num>
  <w:num w:numId="2">
    <w:abstractNumId w:val="0"/>
  </w:num>
  <w:num w:numId="3">
    <w:abstractNumId w:val="5"/>
  </w:num>
  <w:num w:numId="4">
    <w:abstractNumId w:val="7"/>
  </w:num>
  <w:num w:numId="5">
    <w:abstractNumId w:val="4"/>
  </w:num>
  <w:num w:numId="6">
    <w:abstractNumId w:val="6"/>
  </w:num>
  <w:num w:numId="7">
    <w:abstractNumId w:val="8"/>
  </w:num>
  <w:num w:numId="8">
    <w:abstractNumId w:val="1"/>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bordersDoNotSurroundHeader/>
  <w:bordersDoNotSurroundFooter/>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evenAndOddHeaders/>
  <w:drawingGridHorizontalSpacing w:val="118"/>
  <w:drawingGridVerticalSpacing w:val="257"/>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613"/>
    <w:rsid w:val="000021FB"/>
    <w:rsid w:val="000100C1"/>
    <w:rsid w:val="00011586"/>
    <w:rsid w:val="000119BA"/>
    <w:rsid w:val="00012CB3"/>
    <w:rsid w:val="000215D3"/>
    <w:rsid w:val="000217C4"/>
    <w:rsid w:val="0002294D"/>
    <w:rsid w:val="00024D2C"/>
    <w:rsid w:val="000262E3"/>
    <w:rsid w:val="00031DE6"/>
    <w:rsid w:val="000379CE"/>
    <w:rsid w:val="00040C93"/>
    <w:rsid w:val="0004239A"/>
    <w:rsid w:val="00044339"/>
    <w:rsid w:val="00045972"/>
    <w:rsid w:val="00047843"/>
    <w:rsid w:val="00050A76"/>
    <w:rsid w:val="000523FC"/>
    <w:rsid w:val="00052FD4"/>
    <w:rsid w:val="00055869"/>
    <w:rsid w:val="00061108"/>
    <w:rsid w:val="00061CD4"/>
    <w:rsid w:val="0006453E"/>
    <w:rsid w:val="00065F8B"/>
    <w:rsid w:val="00066435"/>
    <w:rsid w:val="00071436"/>
    <w:rsid w:val="00071597"/>
    <w:rsid w:val="00072407"/>
    <w:rsid w:val="00072C39"/>
    <w:rsid w:val="000741DC"/>
    <w:rsid w:val="00075321"/>
    <w:rsid w:val="00076542"/>
    <w:rsid w:val="000815D1"/>
    <w:rsid w:val="00082179"/>
    <w:rsid w:val="00082AF9"/>
    <w:rsid w:val="00084538"/>
    <w:rsid w:val="00092D77"/>
    <w:rsid w:val="00094FF3"/>
    <w:rsid w:val="0009745F"/>
    <w:rsid w:val="000976C8"/>
    <w:rsid w:val="00097FB7"/>
    <w:rsid w:val="000A113F"/>
    <w:rsid w:val="000A3C3E"/>
    <w:rsid w:val="000A4890"/>
    <w:rsid w:val="000A5A26"/>
    <w:rsid w:val="000A64DF"/>
    <w:rsid w:val="000B03EF"/>
    <w:rsid w:val="000B1DB6"/>
    <w:rsid w:val="000B381F"/>
    <w:rsid w:val="000B4F7E"/>
    <w:rsid w:val="000C09F4"/>
    <w:rsid w:val="000C11F7"/>
    <w:rsid w:val="000D0AEE"/>
    <w:rsid w:val="000D5262"/>
    <w:rsid w:val="000E0AEC"/>
    <w:rsid w:val="000E242F"/>
    <w:rsid w:val="000E41A8"/>
    <w:rsid w:val="000F179A"/>
    <w:rsid w:val="000F2D64"/>
    <w:rsid w:val="000F3521"/>
    <w:rsid w:val="0010129F"/>
    <w:rsid w:val="00105F53"/>
    <w:rsid w:val="00106BDB"/>
    <w:rsid w:val="00107077"/>
    <w:rsid w:val="0011130C"/>
    <w:rsid w:val="00115DB1"/>
    <w:rsid w:val="00116722"/>
    <w:rsid w:val="00117F66"/>
    <w:rsid w:val="00121FF5"/>
    <w:rsid w:val="001241CD"/>
    <w:rsid w:val="00124E4A"/>
    <w:rsid w:val="0012781A"/>
    <w:rsid w:val="001343C7"/>
    <w:rsid w:val="00134EA2"/>
    <w:rsid w:val="00144295"/>
    <w:rsid w:val="00144F05"/>
    <w:rsid w:val="00145ECD"/>
    <w:rsid w:val="00146173"/>
    <w:rsid w:val="001472D8"/>
    <w:rsid w:val="001477B9"/>
    <w:rsid w:val="0014784A"/>
    <w:rsid w:val="00147C9D"/>
    <w:rsid w:val="00151455"/>
    <w:rsid w:val="00153568"/>
    <w:rsid w:val="00156B97"/>
    <w:rsid w:val="001572A3"/>
    <w:rsid w:val="00157B79"/>
    <w:rsid w:val="001621FA"/>
    <w:rsid w:val="0016394B"/>
    <w:rsid w:val="0017218C"/>
    <w:rsid w:val="00174FDA"/>
    <w:rsid w:val="001762A3"/>
    <w:rsid w:val="00176324"/>
    <w:rsid w:val="001763A4"/>
    <w:rsid w:val="00177D03"/>
    <w:rsid w:val="001825D4"/>
    <w:rsid w:val="00182624"/>
    <w:rsid w:val="00183BFC"/>
    <w:rsid w:val="00183C6B"/>
    <w:rsid w:val="00183D4B"/>
    <w:rsid w:val="00184D6D"/>
    <w:rsid w:val="00194F0A"/>
    <w:rsid w:val="00195CFE"/>
    <w:rsid w:val="00197ED4"/>
    <w:rsid w:val="001A1A5E"/>
    <w:rsid w:val="001A2DA2"/>
    <w:rsid w:val="001B1731"/>
    <w:rsid w:val="001B5E89"/>
    <w:rsid w:val="001B63FC"/>
    <w:rsid w:val="001B6493"/>
    <w:rsid w:val="001B7CB9"/>
    <w:rsid w:val="001C1D3E"/>
    <w:rsid w:val="001C2FFD"/>
    <w:rsid w:val="001C3B8A"/>
    <w:rsid w:val="001C55AE"/>
    <w:rsid w:val="001C6598"/>
    <w:rsid w:val="001C6B04"/>
    <w:rsid w:val="001D0DEB"/>
    <w:rsid w:val="001D1199"/>
    <w:rsid w:val="001D1409"/>
    <w:rsid w:val="001D7A7B"/>
    <w:rsid w:val="001E2F31"/>
    <w:rsid w:val="001F005B"/>
    <w:rsid w:val="001F509A"/>
    <w:rsid w:val="001F7EAD"/>
    <w:rsid w:val="0020152B"/>
    <w:rsid w:val="002025FE"/>
    <w:rsid w:val="00203404"/>
    <w:rsid w:val="00205FED"/>
    <w:rsid w:val="002061EE"/>
    <w:rsid w:val="00211D62"/>
    <w:rsid w:val="00216A61"/>
    <w:rsid w:val="00221395"/>
    <w:rsid w:val="00221C8A"/>
    <w:rsid w:val="00224674"/>
    <w:rsid w:val="00226A44"/>
    <w:rsid w:val="0023448F"/>
    <w:rsid w:val="002349AF"/>
    <w:rsid w:val="00235391"/>
    <w:rsid w:val="00242E6B"/>
    <w:rsid w:val="002438B9"/>
    <w:rsid w:val="00243DEE"/>
    <w:rsid w:val="00244936"/>
    <w:rsid w:val="00245470"/>
    <w:rsid w:val="00250223"/>
    <w:rsid w:val="0025056F"/>
    <w:rsid w:val="00251A43"/>
    <w:rsid w:val="002548EE"/>
    <w:rsid w:val="00255A26"/>
    <w:rsid w:val="0025666B"/>
    <w:rsid w:val="00260605"/>
    <w:rsid w:val="00261938"/>
    <w:rsid w:val="00270448"/>
    <w:rsid w:val="00271330"/>
    <w:rsid w:val="00273D16"/>
    <w:rsid w:val="002750B2"/>
    <w:rsid w:val="00275762"/>
    <w:rsid w:val="00276BE7"/>
    <w:rsid w:val="0027738E"/>
    <w:rsid w:val="002807DD"/>
    <w:rsid w:val="00280FB4"/>
    <w:rsid w:val="00281228"/>
    <w:rsid w:val="00285ACE"/>
    <w:rsid w:val="00286DAB"/>
    <w:rsid w:val="00290030"/>
    <w:rsid w:val="00290401"/>
    <w:rsid w:val="00290B62"/>
    <w:rsid w:val="002916E7"/>
    <w:rsid w:val="00291F9D"/>
    <w:rsid w:val="0029553D"/>
    <w:rsid w:val="00295C6A"/>
    <w:rsid w:val="002978D5"/>
    <w:rsid w:val="00297C65"/>
    <w:rsid w:val="002A26EC"/>
    <w:rsid w:val="002A2FCD"/>
    <w:rsid w:val="002A4607"/>
    <w:rsid w:val="002A4A9F"/>
    <w:rsid w:val="002A58F3"/>
    <w:rsid w:val="002B144E"/>
    <w:rsid w:val="002B3088"/>
    <w:rsid w:val="002B76BE"/>
    <w:rsid w:val="002B7E2C"/>
    <w:rsid w:val="002C0740"/>
    <w:rsid w:val="002C66EF"/>
    <w:rsid w:val="002D1D11"/>
    <w:rsid w:val="002E0104"/>
    <w:rsid w:val="002E5A82"/>
    <w:rsid w:val="002E5E09"/>
    <w:rsid w:val="002E75CB"/>
    <w:rsid w:val="002F0887"/>
    <w:rsid w:val="002F08B4"/>
    <w:rsid w:val="002F351A"/>
    <w:rsid w:val="002F3E02"/>
    <w:rsid w:val="002F4044"/>
    <w:rsid w:val="002F4A1E"/>
    <w:rsid w:val="002F78AB"/>
    <w:rsid w:val="00302145"/>
    <w:rsid w:val="00302B42"/>
    <w:rsid w:val="00307337"/>
    <w:rsid w:val="00313E21"/>
    <w:rsid w:val="00320799"/>
    <w:rsid w:val="00323F13"/>
    <w:rsid w:val="00323F4E"/>
    <w:rsid w:val="00325AEE"/>
    <w:rsid w:val="00333EF7"/>
    <w:rsid w:val="00351839"/>
    <w:rsid w:val="00351B0A"/>
    <w:rsid w:val="003524C6"/>
    <w:rsid w:val="00356D12"/>
    <w:rsid w:val="00357148"/>
    <w:rsid w:val="00361DC4"/>
    <w:rsid w:val="0037230F"/>
    <w:rsid w:val="00380A00"/>
    <w:rsid w:val="00384864"/>
    <w:rsid w:val="0038786F"/>
    <w:rsid w:val="00393112"/>
    <w:rsid w:val="00393D72"/>
    <w:rsid w:val="00394B88"/>
    <w:rsid w:val="003959D2"/>
    <w:rsid w:val="00395BD4"/>
    <w:rsid w:val="003965FB"/>
    <w:rsid w:val="003A2FF8"/>
    <w:rsid w:val="003A3115"/>
    <w:rsid w:val="003A7961"/>
    <w:rsid w:val="003B0CF7"/>
    <w:rsid w:val="003B4A47"/>
    <w:rsid w:val="003C038C"/>
    <w:rsid w:val="003C1F9A"/>
    <w:rsid w:val="003C266F"/>
    <w:rsid w:val="003C3B01"/>
    <w:rsid w:val="003C407B"/>
    <w:rsid w:val="003D11A0"/>
    <w:rsid w:val="003D151F"/>
    <w:rsid w:val="003D1611"/>
    <w:rsid w:val="003D5459"/>
    <w:rsid w:val="003D5A93"/>
    <w:rsid w:val="003D6BFD"/>
    <w:rsid w:val="003D7100"/>
    <w:rsid w:val="003D7110"/>
    <w:rsid w:val="003D79F9"/>
    <w:rsid w:val="003E0BC3"/>
    <w:rsid w:val="003E0E09"/>
    <w:rsid w:val="003E16F6"/>
    <w:rsid w:val="003E3A47"/>
    <w:rsid w:val="003E4CDD"/>
    <w:rsid w:val="003F43A5"/>
    <w:rsid w:val="003F5872"/>
    <w:rsid w:val="003F6A53"/>
    <w:rsid w:val="004125AF"/>
    <w:rsid w:val="00413074"/>
    <w:rsid w:val="004149FA"/>
    <w:rsid w:val="004206DF"/>
    <w:rsid w:val="004244FF"/>
    <w:rsid w:val="00424C17"/>
    <w:rsid w:val="00426815"/>
    <w:rsid w:val="00426B74"/>
    <w:rsid w:val="004302A7"/>
    <w:rsid w:val="00431081"/>
    <w:rsid w:val="00432032"/>
    <w:rsid w:val="004320D1"/>
    <w:rsid w:val="00432633"/>
    <w:rsid w:val="00433087"/>
    <w:rsid w:val="0043437B"/>
    <w:rsid w:val="00436680"/>
    <w:rsid w:val="0044238F"/>
    <w:rsid w:val="00442E9A"/>
    <w:rsid w:val="004446ED"/>
    <w:rsid w:val="00447FCD"/>
    <w:rsid w:val="00451E5B"/>
    <w:rsid w:val="00453586"/>
    <w:rsid w:val="00455F19"/>
    <w:rsid w:val="004560D9"/>
    <w:rsid w:val="00460A06"/>
    <w:rsid w:val="004635A6"/>
    <w:rsid w:val="00464978"/>
    <w:rsid w:val="00470E11"/>
    <w:rsid w:val="00472681"/>
    <w:rsid w:val="0047378C"/>
    <w:rsid w:val="00473FC4"/>
    <w:rsid w:val="004771B5"/>
    <w:rsid w:val="00480E84"/>
    <w:rsid w:val="00481D2F"/>
    <w:rsid w:val="004831CC"/>
    <w:rsid w:val="00483BEA"/>
    <w:rsid w:val="004846C6"/>
    <w:rsid w:val="00486194"/>
    <w:rsid w:val="0048646C"/>
    <w:rsid w:val="004929A7"/>
    <w:rsid w:val="00493B7F"/>
    <w:rsid w:val="004A4601"/>
    <w:rsid w:val="004B0669"/>
    <w:rsid w:val="004B1AD8"/>
    <w:rsid w:val="004B2EC2"/>
    <w:rsid w:val="004B588F"/>
    <w:rsid w:val="004B735F"/>
    <w:rsid w:val="004C665F"/>
    <w:rsid w:val="004C6AF2"/>
    <w:rsid w:val="004C7CD3"/>
    <w:rsid w:val="004D0667"/>
    <w:rsid w:val="004D12AF"/>
    <w:rsid w:val="004D455A"/>
    <w:rsid w:val="004D5B9E"/>
    <w:rsid w:val="004D5EAF"/>
    <w:rsid w:val="004D7521"/>
    <w:rsid w:val="004E50ED"/>
    <w:rsid w:val="004F1816"/>
    <w:rsid w:val="004F4127"/>
    <w:rsid w:val="004F4A5A"/>
    <w:rsid w:val="004F55AF"/>
    <w:rsid w:val="004F63D1"/>
    <w:rsid w:val="004F75FB"/>
    <w:rsid w:val="00502D3C"/>
    <w:rsid w:val="00503E3B"/>
    <w:rsid w:val="005042B6"/>
    <w:rsid w:val="005077C6"/>
    <w:rsid w:val="00510551"/>
    <w:rsid w:val="005107A1"/>
    <w:rsid w:val="005217A1"/>
    <w:rsid w:val="005218DC"/>
    <w:rsid w:val="00521EED"/>
    <w:rsid w:val="005223F5"/>
    <w:rsid w:val="0052492C"/>
    <w:rsid w:val="005252EF"/>
    <w:rsid w:val="00525EAA"/>
    <w:rsid w:val="00533C82"/>
    <w:rsid w:val="00535DDE"/>
    <w:rsid w:val="0053738A"/>
    <w:rsid w:val="00545998"/>
    <w:rsid w:val="00550D73"/>
    <w:rsid w:val="005510CB"/>
    <w:rsid w:val="00551553"/>
    <w:rsid w:val="00554A15"/>
    <w:rsid w:val="005617FA"/>
    <w:rsid w:val="00562794"/>
    <w:rsid w:val="00562D64"/>
    <w:rsid w:val="005721A2"/>
    <w:rsid w:val="005736A8"/>
    <w:rsid w:val="00573AA7"/>
    <w:rsid w:val="005803D1"/>
    <w:rsid w:val="005822B3"/>
    <w:rsid w:val="00582576"/>
    <w:rsid w:val="00583214"/>
    <w:rsid w:val="00596E96"/>
    <w:rsid w:val="005A0647"/>
    <w:rsid w:val="005A2D20"/>
    <w:rsid w:val="005A3C5A"/>
    <w:rsid w:val="005A4860"/>
    <w:rsid w:val="005A486C"/>
    <w:rsid w:val="005B27C0"/>
    <w:rsid w:val="005B45AA"/>
    <w:rsid w:val="005C1307"/>
    <w:rsid w:val="005C581E"/>
    <w:rsid w:val="005C67CE"/>
    <w:rsid w:val="005D10BF"/>
    <w:rsid w:val="005D1B30"/>
    <w:rsid w:val="005D3868"/>
    <w:rsid w:val="005E11B8"/>
    <w:rsid w:val="005E1454"/>
    <w:rsid w:val="005E53A9"/>
    <w:rsid w:val="005E72A0"/>
    <w:rsid w:val="005F0768"/>
    <w:rsid w:val="005F2E60"/>
    <w:rsid w:val="005F3622"/>
    <w:rsid w:val="005F4DD6"/>
    <w:rsid w:val="005F6BA3"/>
    <w:rsid w:val="005F77E3"/>
    <w:rsid w:val="006041B0"/>
    <w:rsid w:val="00607C1E"/>
    <w:rsid w:val="00614BD1"/>
    <w:rsid w:val="00614FD5"/>
    <w:rsid w:val="00616F6B"/>
    <w:rsid w:val="00622167"/>
    <w:rsid w:val="0063306A"/>
    <w:rsid w:val="006330F3"/>
    <w:rsid w:val="00647D22"/>
    <w:rsid w:val="00651EB4"/>
    <w:rsid w:val="00654459"/>
    <w:rsid w:val="00655095"/>
    <w:rsid w:val="006562B9"/>
    <w:rsid w:val="00656520"/>
    <w:rsid w:val="006568C8"/>
    <w:rsid w:val="006573FC"/>
    <w:rsid w:val="006615F2"/>
    <w:rsid w:val="006620E4"/>
    <w:rsid w:val="006621B3"/>
    <w:rsid w:val="006630AE"/>
    <w:rsid w:val="00664E90"/>
    <w:rsid w:val="006716C3"/>
    <w:rsid w:val="00674007"/>
    <w:rsid w:val="00677AEA"/>
    <w:rsid w:val="00684FBA"/>
    <w:rsid w:val="006863B7"/>
    <w:rsid w:val="0068731E"/>
    <w:rsid w:val="006905CF"/>
    <w:rsid w:val="00693396"/>
    <w:rsid w:val="00696D1F"/>
    <w:rsid w:val="006A1734"/>
    <w:rsid w:val="006A78AB"/>
    <w:rsid w:val="006B1DD2"/>
    <w:rsid w:val="006B1FC0"/>
    <w:rsid w:val="006B3F64"/>
    <w:rsid w:val="006B3FA3"/>
    <w:rsid w:val="006B5364"/>
    <w:rsid w:val="006B6888"/>
    <w:rsid w:val="006B6DEC"/>
    <w:rsid w:val="006B7FCD"/>
    <w:rsid w:val="006C08CE"/>
    <w:rsid w:val="006C3A9A"/>
    <w:rsid w:val="006D3226"/>
    <w:rsid w:val="006D5FC5"/>
    <w:rsid w:val="006D7D7A"/>
    <w:rsid w:val="006E1286"/>
    <w:rsid w:val="006E2932"/>
    <w:rsid w:val="006E4423"/>
    <w:rsid w:val="006E796C"/>
    <w:rsid w:val="006F1D61"/>
    <w:rsid w:val="006F36A9"/>
    <w:rsid w:val="006F6E75"/>
    <w:rsid w:val="00702FC9"/>
    <w:rsid w:val="00703A90"/>
    <w:rsid w:val="00705C21"/>
    <w:rsid w:val="00706819"/>
    <w:rsid w:val="0070708F"/>
    <w:rsid w:val="00707308"/>
    <w:rsid w:val="00707EFF"/>
    <w:rsid w:val="0071120F"/>
    <w:rsid w:val="007126A1"/>
    <w:rsid w:val="00713353"/>
    <w:rsid w:val="0071703E"/>
    <w:rsid w:val="00717E29"/>
    <w:rsid w:val="00723C28"/>
    <w:rsid w:val="00724D58"/>
    <w:rsid w:val="00726A78"/>
    <w:rsid w:val="00730DC1"/>
    <w:rsid w:val="00730DD7"/>
    <w:rsid w:val="00736EB8"/>
    <w:rsid w:val="00736F9E"/>
    <w:rsid w:val="007379A2"/>
    <w:rsid w:val="00743D4D"/>
    <w:rsid w:val="00745F10"/>
    <w:rsid w:val="007461AE"/>
    <w:rsid w:val="007502A5"/>
    <w:rsid w:val="007519B6"/>
    <w:rsid w:val="00753997"/>
    <w:rsid w:val="007554D9"/>
    <w:rsid w:val="00756052"/>
    <w:rsid w:val="007576E7"/>
    <w:rsid w:val="00762D27"/>
    <w:rsid w:val="0076461E"/>
    <w:rsid w:val="00764E28"/>
    <w:rsid w:val="0077188D"/>
    <w:rsid w:val="00772AD8"/>
    <w:rsid w:val="0077375E"/>
    <w:rsid w:val="00774B60"/>
    <w:rsid w:val="00775B18"/>
    <w:rsid w:val="00776538"/>
    <w:rsid w:val="00783744"/>
    <w:rsid w:val="0078380F"/>
    <w:rsid w:val="00785FB3"/>
    <w:rsid w:val="007873A5"/>
    <w:rsid w:val="007876B3"/>
    <w:rsid w:val="00787DB6"/>
    <w:rsid w:val="00787E9E"/>
    <w:rsid w:val="00790206"/>
    <w:rsid w:val="007914F2"/>
    <w:rsid w:val="0079495C"/>
    <w:rsid w:val="0079550C"/>
    <w:rsid w:val="007955EC"/>
    <w:rsid w:val="0079714B"/>
    <w:rsid w:val="0079746B"/>
    <w:rsid w:val="007A00B5"/>
    <w:rsid w:val="007A3396"/>
    <w:rsid w:val="007A481A"/>
    <w:rsid w:val="007A634D"/>
    <w:rsid w:val="007A6C70"/>
    <w:rsid w:val="007B1AF8"/>
    <w:rsid w:val="007B5207"/>
    <w:rsid w:val="007B6D6D"/>
    <w:rsid w:val="007B7155"/>
    <w:rsid w:val="007C001E"/>
    <w:rsid w:val="007C0566"/>
    <w:rsid w:val="007C12C3"/>
    <w:rsid w:val="007C2235"/>
    <w:rsid w:val="007C3119"/>
    <w:rsid w:val="007C509C"/>
    <w:rsid w:val="007C585B"/>
    <w:rsid w:val="007C5A13"/>
    <w:rsid w:val="007C68FB"/>
    <w:rsid w:val="007D0E20"/>
    <w:rsid w:val="007D1019"/>
    <w:rsid w:val="007D3ED7"/>
    <w:rsid w:val="007D56BB"/>
    <w:rsid w:val="007D6E5C"/>
    <w:rsid w:val="007D7791"/>
    <w:rsid w:val="007E58DD"/>
    <w:rsid w:val="007E6A1E"/>
    <w:rsid w:val="007E6CF5"/>
    <w:rsid w:val="007F1DDD"/>
    <w:rsid w:val="007F448F"/>
    <w:rsid w:val="007F61A7"/>
    <w:rsid w:val="007F789E"/>
    <w:rsid w:val="00801496"/>
    <w:rsid w:val="0080190B"/>
    <w:rsid w:val="00801B0D"/>
    <w:rsid w:val="00801D6F"/>
    <w:rsid w:val="008057F5"/>
    <w:rsid w:val="0080645C"/>
    <w:rsid w:val="00807B27"/>
    <w:rsid w:val="008102EA"/>
    <w:rsid w:val="00811B8F"/>
    <w:rsid w:val="00813350"/>
    <w:rsid w:val="00814647"/>
    <w:rsid w:val="00814BB1"/>
    <w:rsid w:val="008152D1"/>
    <w:rsid w:val="00815BB6"/>
    <w:rsid w:val="00816036"/>
    <w:rsid w:val="00820094"/>
    <w:rsid w:val="00824776"/>
    <w:rsid w:val="008269EF"/>
    <w:rsid w:val="00827204"/>
    <w:rsid w:val="008314E0"/>
    <w:rsid w:val="00853CD1"/>
    <w:rsid w:val="008540F2"/>
    <w:rsid w:val="00855357"/>
    <w:rsid w:val="00855D22"/>
    <w:rsid w:val="00857657"/>
    <w:rsid w:val="008610F5"/>
    <w:rsid w:val="008612D2"/>
    <w:rsid w:val="00863145"/>
    <w:rsid w:val="0086319C"/>
    <w:rsid w:val="008653EA"/>
    <w:rsid w:val="00867822"/>
    <w:rsid w:val="00867A27"/>
    <w:rsid w:val="00871302"/>
    <w:rsid w:val="00872C3B"/>
    <w:rsid w:val="00873787"/>
    <w:rsid w:val="008753BB"/>
    <w:rsid w:val="0088155F"/>
    <w:rsid w:val="0088290E"/>
    <w:rsid w:val="00882D56"/>
    <w:rsid w:val="00883A9D"/>
    <w:rsid w:val="008918AF"/>
    <w:rsid w:val="00891F5C"/>
    <w:rsid w:val="008933FA"/>
    <w:rsid w:val="008942B8"/>
    <w:rsid w:val="00894AC0"/>
    <w:rsid w:val="00897A95"/>
    <w:rsid w:val="00897C0A"/>
    <w:rsid w:val="008A3E22"/>
    <w:rsid w:val="008A510E"/>
    <w:rsid w:val="008A5277"/>
    <w:rsid w:val="008B2D69"/>
    <w:rsid w:val="008B2DBF"/>
    <w:rsid w:val="008B5F66"/>
    <w:rsid w:val="008C080B"/>
    <w:rsid w:val="008C2324"/>
    <w:rsid w:val="008C2BB7"/>
    <w:rsid w:val="008C3CDC"/>
    <w:rsid w:val="008D0793"/>
    <w:rsid w:val="008D1C40"/>
    <w:rsid w:val="008D26AB"/>
    <w:rsid w:val="008D300B"/>
    <w:rsid w:val="008D63CB"/>
    <w:rsid w:val="008D7152"/>
    <w:rsid w:val="008D79DC"/>
    <w:rsid w:val="008D7FC4"/>
    <w:rsid w:val="008E0539"/>
    <w:rsid w:val="008E5082"/>
    <w:rsid w:val="008E52ED"/>
    <w:rsid w:val="008F0374"/>
    <w:rsid w:val="008F148A"/>
    <w:rsid w:val="008F199E"/>
    <w:rsid w:val="008F511E"/>
    <w:rsid w:val="008F6087"/>
    <w:rsid w:val="008F7DF3"/>
    <w:rsid w:val="00901CA8"/>
    <w:rsid w:val="009037CB"/>
    <w:rsid w:val="00907D9D"/>
    <w:rsid w:val="009107BB"/>
    <w:rsid w:val="009136C1"/>
    <w:rsid w:val="00917E37"/>
    <w:rsid w:val="009202E0"/>
    <w:rsid w:val="0092579E"/>
    <w:rsid w:val="0092640D"/>
    <w:rsid w:val="00930B54"/>
    <w:rsid w:val="009325B2"/>
    <w:rsid w:val="009350C9"/>
    <w:rsid w:val="009368E7"/>
    <w:rsid w:val="00936FCB"/>
    <w:rsid w:val="00947D46"/>
    <w:rsid w:val="0095108A"/>
    <w:rsid w:val="00952032"/>
    <w:rsid w:val="00953746"/>
    <w:rsid w:val="00955E04"/>
    <w:rsid w:val="00956392"/>
    <w:rsid w:val="009601CF"/>
    <w:rsid w:val="009609A7"/>
    <w:rsid w:val="00962C60"/>
    <w:rsid w:val="00975130"/>
    <w:rsid w:val="00980AFD"/>
    <w:rsid w:val="009848F1"/>
    <w:rsid w:val="00986612"/>
    <w:rsid w:val="009871BC"/>
    <w:rsid w:val="00990E6E"/>
    <w:rsid w:val="00990FA9"/>
    <w:rsid w:val="00994CDB"/>
    <w:rsid w:val="00995DF4"/>
    <w:rsid w:val="00996836"/>
    <w:rsid w:val="009A2B76"/>
    <w:rsid w:val="009A43C2"/>
    <w:rsid w:val="009A515B"/>
    <w:rsid w:val="009A51E2"/>
    <w:rsid w:val="009A5B74"/>
    <w:rsid w:val="009B158A"/>
    <w:rsid w:val="009B4E5D"/>
    <w:rsid w:val="009B56EA"/>
    <w:rsid w:val="009C143F"/>
    <w:rsid w:val="009C1543"/>
    <w:rsid w:val="009C64BF"/>
    <w:rsid w:val="009C6B75"/>
    <w:rsid w:val="009C7B9F"/>
    <w:rsid w:val="009C7E52"/>
    <w:rsid w:val="009D2AA6"/>
    <w:rsid w:val="009E1F34"/>
    <w:rsid w:val="009E2340"/>
    <w:rsid w:val="009E3357"/>
    <w:rsid w:val="009F3829"/>
    <w:rsid w:val="009F6053"/>
    <w:rsid w:val="00A071EB"/>
    <w:rsid w:val="00A12155"/>
    <w:rsid w:val="00A13944"/>
    <w:rsid w:val="00A13A27"/>
    <w:rsid w:val="00A15978"/>
    <w:rsid w:val="00A20F7C"/>
    <w:rsid w:val="00A21093"/>
    <w:rsid w:val="00A217F6"/>
    <w:rsid w:val="00A22CA4"/>
    <w:rsid w:val="00A235A2"/>
    <w:rsid w:val="00A23B32"/>
    <w:rsid w:val="00A24E18"/>
    <w:rsid w:val="00A27810"/>
    <w:rsid w:val="00A35789"/>
    <w:rsid w:val="00A43D8D"/>
    <w:rsid w:val="00A45CD1"/>
    <w:rsid w:val="00A478D8"/>
    <w:rsid w:val="00A55941"/>
    <w:rsid w:val="00A56356"/>
    <w:rsid w:val="00A56794"/>
    <w:rsid w:val="00A60EC5"/>
    <w:rsid w:val="00A60F07"/>
    <w:rsid w:val="00A6140F"/>
    <w:rsid w:val="00A64917"/>
    <w:rsid w:val="00A65BA2"/>
    <w:rsid w:val="00A6669D"/>
    <w:rsid w:val="00A67D00"/>
    <w:rsid w:val="00A70640"/>
    <w:rsid w:val="00A71779"/>
    <w:rsid w:val="00A71E66"/>
    <w:rsid w:val="00A76758"/>
    <w:rsid w:val="00A803A9"/>
    <w:rsid w:val="00A8040F"/>
    <w:rsid w:val="00A80D5A"/>
    <w:rsid w:val="00A82309"/>
    <w:rsid w:val="00A8394C"/>
    <w:rsid w:val="00A841DD"/>
    <w:rsid w:val="00A84E5F"/>
    <w:rsid w:val="00A950B3"/>
    <w:rsid w:val="00AA04D2"/>
    <w:rsid w:val="00AA04FB"/>
    <w:rsid w:val="00AA257B"/>
    <w:rsid w:val="00AA261C"/>
    <w:rsid w:val="00AA5825"/>
    <w:rsid w:val="00AA72F8"/>
    <w:rsid w:val="00AA7567"/>
    <w:rsid w:val="00AB2D01"/>
    <w:rsid w:val="00AB60BF"/>
    <w:rsid w:val="00AC0D93"/>
    <w:rsid w:val="00AC4307"/>
    <w:rsid w:val="00AC75EE"/>
    <w:rsid w:val="00AD0800"/>
    <w:rsid w:val="00AD133C"/>
    <w:rsid w:val="00AD2A0C"/>
    <w:rsid w:val="00AD4CB2"/>
    <w:rsid w:val="00AD6230"/>
    <w:rsid w:val="00AE0C14"/>
    <w:rsid w:val="00AE0FC3"/>
    <w:rsid w:val="00AE2E20"/>
    <w:rsid w:val="00AE300A"/>
    <w:rsid w:val="00AE558D"/>
    <w:rsid w:val="00AE7B69"/>
    <w:rsid w:val="00AF1D9C"/>
    <w:rsid w:val="00AF4B80"/>
    <w:rsid w:val="00B00EA7"/>
    <w:rsid w:val="00B011AD"/>
    <w:rsid w:val="00B021F7"/>
    <w:rsid w:val="00B07A16"/>
    <w:rsid w:val="00B07F75"/>
    <w:rsid w:val="00B13760"/>
    <w:rsid w:val="00B13A33"/>
    <w:rsid w:val="00B13C75"/>
    <w:rsid w:val="00B178FB"/>
    <w:rsid w:val="00B22DE6"/>
    <w:rsid w:val="00B245FF"/>
    <w:rsid w:val="00B26849"/>
    <w:rsid w:val="00B31ADD"/>
    <w:rsid w:val="00B33844"/>
    <w:rsid w:val="00B37F3A"/>
    <w:rsid w:val="00B4791A"/>
    <w:rsid w:val="00B51151"/>
    <w:rsid w:val="00B54E06"/>
    <w:rsid w:val="00B54E79"/>
    <w:rsid w:val="00B56D86"/>
    <w:rsid w:val="00B62BBC"/>
    <w:rsid w:val="00B6325F"/>
    <w:rsid w:val="00B63F80"/>
    <w:rsid w:val="00B64E80"/>
    <w:rsid w:val="00B66BCC"/>
    <w:rsid w:val="00B679C5"/>
    <w:rsid w:val="00B67D49"/>
    <w:rsid w:val="00B71A67"/>
    <w:rsid w:val="00B74A10"/>
    <w:rsid w:val="00B778F4"/>
    <w:rsid w:val="00B807EC"/>
    <w:rsid w:val="00B81E0D"/>
    <w:rsid w:val="00B90386"/>
    <w:rsid w:val="00B910D0"/>
    <w:rsid w:val="00B912DD"/>
    <w:rsid w:val="00B91F44"/>
    <w:rsid w:val="00B923A4"/>
    <w:rsid w:val="00BA3BA5"/>
    <w:rsid w:val="00BA456E"/>
    <w:rsid w:val="00BA6129"/>
    <w:rsid w:val="00BA6473"/>
    <w:rsid w:val="00BA715C"/>
    <w:rsid w:val="00BB1876"/>
    <w:rsid w:val="00BB3CA1"/>
    <w:rsid w:val="00BB5EB2"/>
    <w:rsid w:val="00BD722A"/>
    <w:rsid w:val="00BD749F"/>
    <w:rsid w:val="00BD74B6"/>
    <w:rsid w:val="00BD7E7C"/>
    <w:rsid w:val="00BE0740"/>
    <w:rsid w:val="00BE0F1A"/>
    <w:rsid w:val="00BE18F7"/>
    <w:rsid w:val="00BE2E66"/>
    <w:rsid w:val="00BE2EEF"/>
    <w:rsid w:val="00BE33F8"/>
    <w:rsid w:val="00BE3F26"/>
    <w:rsid w:val="00BF1082"/>
    <w:rsid w:val="00BF282F"/>
    <w:rsid w:val="00BF4245"/>
    <w:rsid w:val="00BF591A"/>
    <w:rsid w:val="00BF7827"/>
    <w:rsid w:val="00C00D29"/>
    <w:rsid w:val="00C055A1"/>
    <w:rsid w:val="00C077DF"/>
    <w:rsid w:val="00C11E41"/>
    <w:rsid w:val="00C22739"/>
    <w:rsid w:val="00C27438"/>
    <w:rsid w:val="00C27A4A"/>
    <w:rsid w:val="00C3328A"/>
    <w:rsid w:val="00C33457"/>
    <w:rsid w:val="00C334AE"/>
    <w:rsid w:val="00C34023"/>
    <w:rsid w:val="00C363E2"/>
    <w:rsid w:val="00C370E1"/>
    <w:rsid w:val="00C37CB1"/>
    <w:rsid w:val="00C5035A"/>
    <w:rsid w:val="00C52017"/>
    <w:rsid w:val="00C525AD"/>
    <w:rsid w:val="00C553E2"/>
    <w:rsid w:val="00C56387"/>
    <w:rsid w:val="00C60EBC"/>
    <w:rsid w:val="00C64152"/>
    <w:rsid w:val="00C65674"/>
    <w:rsid w:val="00C67A0E"/>
    <w:rsid w:val="00C72278"/>
    <w:rsid w:val="00C72A43"/>
    <w:rsid w:val="00C74422"/>
    <w:rsid w:val="00C76883"/>
    <w:rsid w:val="00C77D19"/>
    <w:rsid w:val="00C80675"/>
    <w:rsid w:val="00C823C6"/>
    <w:rsid w:val="00C834AC"/>
    <w:rsid w:val="00C83F13"/>
    <w:rsid w:val="00C8409D"/>
    <w:rsid w:val="00C842FD"/>
    <w:rsid w:val="00C845EE"/>
    <w:rsid w:val="00C91031"/>
    <w:rsid w:val="00C92B07"/>
    <w:rsid w:val="00C95C8C"/>
    <w:rsid w:val="00CA1342"/>
    <w:rsid w:val="00CA4C08"/>
    <w:rsid w:val="00CA54DD"/>
    <w:rsid w:val="00CA68FB"/>
    <w:rsid w:val="00CA6E1C"/>
    <w:rsid w:val="00CB1B70"/>
    <w:rsid w:val="00CB29B5"/>
    <w:rsid w:val="00CB47A7"/>
    <w:rsid w:val="00CB5832"/>
    <w:rsid w:val="00CB6199"/>
    <w:rsid w:val="00CC0E3D"/>
    <w:rsid w:val="00CC1F4D"/>
    <w:rsid w:val="00CC2CAF"/>
    <w:rsid w:val="00CD09C0"/>
    <w:rsid w:val="00CE11DF"/>
    <w:rsid w:val="00CE1A93"/>
    <w:rsid w:val="00CE3418"/>
    <w:rsid w:val="00CE3592"/>
    <w:rsid w:val="00CE4D7B"/>
    <w:rsid w:val="00CE5033"/>
    <w:rsid w:val="00CF0887"/>
    <w:rsid w:val="00CF3884"/>
    <w:rsid w:val="00CF5997"/>
    <w:rsid w:val="00CF6433"/>
    <w:rsid w:val="00D00FEE"/>
    <w:rsid w:val="00D02187"/>
    <w:rsid w:val="00D03139"/>
    <w:rsid w:val="00D04A44"/>
    <w:rsid w:val="00D10E22"/>
    <w:rsid w:val="00D11D8B"/>
    <w:rsid w:val="00D12965"/>
    <w:rsid w:val="00D1776E"/>
    <w:rsid w:val="00D241AC"/>
    <w:rsid w:val="00D27F0B"/>
    <w:rsid w:val="00D31D44"/>
    <w:rsid w:val="00D327F0"/>
    <w:rsid w:val="00D33554"/>
    <w:rsid w:val="00D34D73"/>
    <w:rsid w:val="00D42BF6"/>
    <w:rsid w:val="00D43B70"/>
    <w:rsid w:val="00D45247"/>
    <w:rsid w:val="00D461D4"/>
    <w:rsid w:val="00D4623D"/>
    <w:rsid w:val="00D46EDC"/>
    <w:rsid w:val="00D51BA3"/>
    <w:rsid w:val="00D534D1"/>
    <w:rsid w:val="00D552A4"/>
    <w:rsid w:val="00D55F33"/>
    <w:rsid w:val="00D60CFE"/>
    <w:rsid w:val="00D61872"/>
    <w:rsid w:val="00D618F8"/>
    <w:rsid w:val="00D6561C"/>
    <w:rsid w:val="00D65E66"/>
    <w:rsid w:val="00D7149D"/>
    <w:rsid w:val="00D71B65"/>
    <w:rsid w:val="00D72469"/>
    <w:rsid w:val="00D7328D"/>
    <w:rsid w:val="00D75117"/>
    <w:rsid w:val="00D7529F"/>
    <w:rsid w:val="00D82613"/>
    <w:rsid w:val="00D82A37"/>
    <w:rsid w:val="00D85A33"/>
    <w:rsid w:val="00D87461"/>
    <w:rsid w:val="00D911BE"/>
    <w:rsid w:val="00D94F4B"/>
    <w:rsid w:val="00D9558C"/>
    <w:rsid w:val="00D969EE"/>
    <w:rsid w:val="00D96C8D"/>
    <w:rsid w:val="00D97573"/>
    <w:rsid w:val="00DA1FC8"/>
    <w:rsid w:val="00DB2A33"/>
    <w:rsid w:val="00DC0361"/>
    <w:rsid w:val="00DC1303"/>
    <w:rsid w:val="00DC2AB0"/>
    <w:rsid w:val="00DC45D2"/>
    <w:rsid w:val="00DC517A"/>
    <w:rsid w:val="00DC62F1"/>
    <w:rsid w:val="00DD2D0A"/>
    <w:rsid w:val="00DD3AAE"/>
    <w:rsid w:val="00DD3B8A"/>
    <w:rsid w:val="00DD553D"/>
    <w:rsid w:val="00DD7A31"/>
    <w:rsid w:val="00DE0ACE"/>
    <w:rsid w:val="00DE1756"/>
    <w:rsid w:val="00DE3222"/>
    <w:rsid w:val="00DE71E3"/>
    <w:rsid w:val="00DF4A7F"/>
    <w:rsid w:val="00DF68B0"/>
    <w:rsid w:val="00E00983"/>
    <w:rsid w:val="00E029F8"/>
    <w:rsid w:val="00E07188"/>
    <w:rsid w:val="00E123B4"/>
    <w:rsid w:val="00E12D7F"/>
    <w:rsid w:val="00E13063"/>
    <w:rsid w:val="00E200B6"/>
    <w:rsid w:val="00E206AA"/>
    <w:rsid w:val="00E20C01"/>
    <w:rsid w:val="00E22A3A"/>
    <w:rsid w:val="00E277E3"/>
    <w:rsid w:val="00E30789"/>
    <w:rsid w:val="00E31F2D"/>
    <w:rsid w:val="00E3314B"/>
    <w:rsid w:val="00E3544F"/>
    <w:rsid w:val="00E35A18"/>
    <w:rsid w:val="00E36AA2"/>
    <w:rsid w:val="00E37B8A"/>
    <w:rsid w:val="00E4151B"/>
    <w:rsid w:val="00E42863"/>
    <w:rsid w:val="00E428D6"/>
    <w:rsid w:val="00E4425C"/>
    <w:rsid w:val="00E459D0"/>
    <w:rsid w:val="00E51C73"/>
    <w:rsid w:val="00E526BF"/>
    <w:rsid w:val="00E53FD4"/>
    <w:rsid w:val="00E54EBC"/>
    <w:rsid w:val="00E55227"/>
    <w:rsid w:val="00E556BC"/>
    <w:rsid w:val="00E606E8"/>
    <w:rsid w:val="00E6090C"/>
    <w:rsid w:val="00E623D0"/>
    <w:rsid w:val="00E71070"/>
    <w:rsid w:val="00E721F8"/>
    <w:rsid w:val="00E7358E"/>
    <w:rsid w:val="00E75A3E"/>
    <w:rsid w:val="00E76B1E"/>
    <w:rsid w:val="00E80597"/>
    <w:rsid w:val="00E82BB1"/>
    <w:rsid w:val="00E82F57"/>
    <w:rsid w:val="00E8578F"/>
    <w:rsid w:val="00E9082E"/>
    <w:rsid w:val="00E90A9A"/>
    <w:rsid w:val="00E90D6B"/>
    <w:rsid w:val="00E92DB2"/>
    <w:rsid w:val="00E93753"/>
    <w:rsid w:val="00E97207"/>
    <w:rsid w:val="00EA52DE"/>
    <w:rsid w:val="00EA67E7"/>
    <w:rsid w:val="00EA7A29"/>
    <w:rsid w:val="00EB0D32"/>
    <w:rsid w:val="00EB0ECB"/>
    <w:rsid w:val="00EB3864"/>
    <w:rsid w:val="00EB48E7"/>
    <w:rsid w:val="00EB744E"/>
    <w:rsid w:val="00EB76A1"/>
    <w:rsid w:val="00EC241F"/>
    <w:rsid w:val="00EC3BC9"/>
    <w:rsid w:val="00EC766D"/>
    <w:rsid w:val="00EC7DEB"/>
    <w:rsid w:val="00ED44DC"/>
    <w:rsid w:val="00ED5095"/>
    <w:rsid w:val="00EE0F7C"/>
    <w:rsid w:val="00EE2DDC"/>
    <w:rsid w:val="00EE47FA"/>
    <w:rsid w:val="00EE5619"/>
    <w:rsid w:val="00EE5DD1"/>
    <w:rsid w:val="00EE718C"/>
    <w:rsid w:val="00EE72D2"/>
    <w:rsid w:val="00EF0B76"/>
    <w:rsid w:val="00EF2657"/>
    <w:rsid w:val="00EF2F7C"/>
    <w:rsid w:val="00EF3F85"/>
    <w:rsid w:val="00EF5266"/>
    <w:rsid w:val="00EF793C"/>
    <w:rsid w:val="00EF7C12"/>
    <w:rsid w:val="00F02870"/>
    <w:rsid w:val="00F04C27"/>
    <w:rsid w:val="00F10C3E"/>
    <w:rsid w:val="00F11493"/>
    <w:rsid w:val="00F117C7"/>
    <w:rsid w:val="00F1508D"/>
    <w:rsid w:val="00F158AB"/>
    <w:rsid w:val="00F15F82"/>
    <w:rsid w:val="00F20FE6"/>
    <w:rsid w:val="00F21FC5"/>
    <w:rsid w:val="00F27E9E"/>
    <w:rsid w:val="00F31937"/>
    <w:rsid w:val="00F34429"/>
    <w:rsid w:val="00F356C8"/>
    <w:rsid w:val="00F35F95"/>
    <w:rsid w:val="00F40398"/>
    <w:rsid w:val="00F4520F"/>
    <w:rsid w:val="00F53241"/>
    <w:rsid w:val="00F6039C"/>
    <w:rsid w:val="00F60A3E"/>
    <w:rsid w:val="00F633C0"/>
    <w:rsid w:val="00F63F96"/>
    <w:rsid w:val="00F65995"/>
    <w:rsid w:val="00F660BE"/>
    <w:rsid w:val="00F66428"/>
    <w:rsid w:val="00F70B38"/>
    <w:rsid w:val="00F7396E"/>
    <w:rsid w:val="00F73D71"/>
    <w:rsid w:val="00F7650B"/>
    <w:rsid w:val="00F76B70"/>
    <w:rsid w:val="00F80936"/>
    <w:rsid w:val="00F84103"/>
    <w:rsid w:val="00F84723"/>
    <w:rsid w:val="00F85FB1"/>
    <w:rsid w:val="00F90321"/>
    <w:rsid w:val="00F95385"/>
    <w:rsid w:val="00F95E83"/>
    <w:rsid w:val="00F9730B"/>
    <w:rsid w:val="00FA1752"/>
    <w:rsid w:val="00FA4CD5"/>
    <w:rsid w:val="00FA54CF"/>
    <w:rsid w:val="00FA69D6"/>
    <w:rsid w:val="00FA6E80"/>
    <w:rsid w:val="00FB076B"/>
    <w:rsid w:val="00FB0A4F"/>
    <w:rsid w:val="00FB2F89"/>
    <w:rsid w:val="00FB63D0"/>
    <w:rsid w:val="00FB7F92"/>
    <w:rsid w:val="00FC12A7"/>
    <w:rsid w:val="00FC1FA3"/>
    <w:rsid w:val="00FC3C94"/>
    <w:rsid w:val="00FC4746"/>
    <w:rsid w:val="00FC5238"/>
    <w:rsid w:val="00FC5C1F"/>
    <w:rsid w:val="00FC6270"/>
    <w:rsid w:val="00FD0788"/>
    <w:rsid w:val="00FD60E6"/>
    <w:rsid w:val="00FE0CA2"/>
    <w:rsid w:val="00FE39A9"/>
    <w:rsid w:val="00FE39ED"/>
    <w:rsid w:val="00FE5564"/>
    <w:rsid w:val="00FE7B79"/>
    <w:rsid w:val="00FF0DF9"/>
    <w:rsid w:val="00FF17E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2206DD"/>
  <w15:docId w15:val="{094BF57C-52CD-4CA5-8343-2F66D8D6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B79"/>
    <w:pPr>
      <w:widowControl w:val="0"/>
      <w:kinsoku w:val="0"/>
      <w:overflowPunct w:val="0"/>
      <w:autoSpaceDE w:val="0"/>
      <w:autoSpaceDN w:val="0"/>
      <w:ind w:firstLineChars="200" w:firstLine="200"/>
      <w:jc w:val="both"/>
    </w:pPr>
    <w:rPr>
      <w:rFonts w:eastAsia="華康細圓體"/>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標"/>
    <w:basedOn w:val="a"/>
    <w:link w:val="a4"/>
    <w:rsid w:val="00157B79"/>
    <w:pPr>
      <w:spacing w:beforeLines="100" w:afterLines="150"/>
      <w:ind w:firstLineChars="0" w:firstLine="0"/>
      <w:jc w:val="center"/>
    </w:pPr>
    <w:rPr>
      <w:rFonts w:ascii="華康新特明體(P)" w:eastAsia="華康新特明體(P)"/>
      <w:sz w:val="40"/>
      <w:lang w:eastAsia="ja-JP"/>
    </w:rPr>
  </w:style>
  <w:style w:type="character" w:customStyle="1" w:styleId="a4">
    <w:name w:val="大標 字元"/>
    <w:link w:val="a3"/>
    <w:rsid w:val="00157B79"/>
    <w:rPr>
      <w:rFonts w:ascii="華康新特明體(P)" w:eastAsia="華康新特明體(P)"/>
      <w:kern w:val="2"/>
      <w:sz w:val="40"/>
      <w:szCs w:val="24"/>
      <w:lang w:val="en-US" w:eastAsia="ja-JP" w:bidi="ar-SA"/>
    </w:rPr>
  </w:style>
  <w:style w:type="paragraph" w:customStyle="1" w:styleId="a5">
    <w:name w:val="一、"/>
    <w:basedOn w:val="a"/>
    <w:rsid w:val="001762A3"/>
    <w:pPr>
      <w:kinsoku/>
      <w:spacing w:beforeLines="50" w:afterLines="50"/>
      <w:ind w:left="200" w:hangingChars="200" w:hanging="200"/>
    </w:pPr>
    <w:rPr>
      <w:rFonts w:ascii="華康粗明體" w:eastAsia="華康粗明體" w:hAnsi="標楷體"/>
      <w:sz w:val="32"/>
      <w:lang w:eastAsia="zh-TW"/>
    </w:rPr>
  </w:style>
  <w:style w:type="character" w:customStyle="1" w:styleId="a6">
    <w:name w:val="（一） 字元"/>
    <w:link w:val="a7"/>
    <w:rsid w:val="001762A3"/>
    <w:rPr>
      <w:rFonts w:eastAsia="華康細圓體"/>
      <w:kern w:val="2"/>
      <w:sz w:val="24"/>
      <w:szCs w:val="24"/>
      <w:lang w:bidi="ar-SA"/>
    </w:rPr>
  </w:style>
  <w:style w:type="paragraph" w:customStyle="1" w:styleId="a7">
    <w:name w:val="（一）"/>
    <w:basedOn w:val="a"/>
    <w:link w:val="a6"/>
    <w:rsid w:val="001762A3"/>
    <w:pPr>
      <w:kinsoku/>
      <w:ind w:leftChars="100" w:left="400" w:hangingChars="300" w:hanging="300"/>
    </w:pPr>
  </w:style>
  <w:style w:type="paragraph" w:styleId="a8">
    <w:name w:val="header"/>
    <w:basedOn w:val="a"/>
    <w:link w:val="a9"/>
    <w:rsid w:val="00B22DE6"/>
    <w:pPr>
      <w:tabs>
        <w:tab w:val="center" w:pos="4680"/>
        <w:tab w:val="right" w:pos="9360"/>
      </w:tabs>
      <w:ind w:firstLineChars="0" w:firstLine="0"/>
    </w:pPr>
    <w:rPr>
      <w:rFonts w:ascii="華康細圓體"/>
    </w:rPr>
  </w:style>
  <w:style w:type="character" w:customStyle="1" w:styleId="a9">
    <w:name w:val="頁首 字元"/>
    <w:link w:val="a8"/>
    <w:rsid w:val="00B22DE6"/>
    <w:rPr>
      <w:rFonts w:ascii="華康細圓體" w:eastAsia="華康細圓體"/>
      <w:kern w:val="2"/>
      <w:sz w:val="24"/>
      <w:szCs w:val="24"/>
      <w:lang w:val="en-US" w:eastAsia="zh-CN" w:bidi="ar-SA"/>
    </w:rPr>
  </w:style>
  <w:style w:type="paragraph" w:styleId="aa">
    <w:name w:val="footer"/>
    <w:basedOn w:val="a"/>
    <w:link w:val="ab"/>
    <w:rsid w:val="00B22DE6"/>
    <w:pPr>
      <w:tabs>
        <w:tab w:val="center" w:pos="4680"/>
        <w:tab w:val="right" w:pos="9360"/>
      </w:tabs>
      <w:ind w:firstLineChars="0" w:firstLine="0"/>
    </w:pPr>
    <w:rPr>
      <w:rFonts w:ascii="華康細圓體"/>
    </w:rPr>
  </w:style>
  <w:style w:type="character" w:customStyle="1" w:styleId="ab">
    <w:name w:val="頁尾 字元"/>
    <w:link w:val="aa"/>
    <w:rsid w:val="00B22DE6"/>
    <w:rPr>
      <w:rFonts w:ascii="華康細圓體" w:eastAsia="華康細圓體"/>
      <w:kern w:val="2"/>
      <w:sz w:val="24"/>
      <w:szCs w:val="24"/>
      <w:lang w:val="en-US" w:eastAsia="zh-CN" w:bidi="ar-SA"/>
    </w:rPr>
  </w:style>
  <w:style w:type="paragraph" w:styleId="ac">
    <w:name w:val="Balloon Text"/>
    <w:basedOn w:val="a"/>
    <w:semiHidden/>
    <w:rsid w:val="00176324"/>
    <w:rPr>
      <w:rFonts w:ascii="Arial" w:eastAsia="新細明體" w:hAnsi="Arial"/>
      <w:sz w:val="16"/>
      <w:szCs w:val="16"/>
    </w:rPr>
  </w:style>
  <w:style w:type="table" w:styleId="ad">
    <w:name w:val="Table Grid"/>
    <w:basedOn w:val="a1"/>
    <w:rsid w:val="00C332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rsid w:val="00047843"/>
    <w:rPr>
      <w:sz w:val="20"/>
    </w:rPr>
  </w:style>
  <w:style w:type="paragraph" w:customStyle="1" w:styleId="af">
    <w:name w:val="（一）文"/>
    <w:basedOn w:val="a"/>
    <w:link w:val="af0"/>
    <w:rsid w:val="001762A3"/>
    <w:pPr>
      <w:ind w:leftChars="400" w:left="400"/>
    </w:pPr>
  </w:style>
  <w:style w:type="character" w:customStyle="1" w:styleId="af0">
    <w:name w:val="（一）文 字元"/>
    <w:link w:val="af"/>
    <w:rsid w:val="001762A3"/>
    <w:rPr>
      <w:rFonts w:eastAsia="華康細圓體"/>
      <w:kern w:val="2"/>
      <w:sz w:val="24"/>
      <w:szCs w:val="24"/>
      <w:lang w:val="en-US" w:eastAsia="zh-CN" w:bidi="ar-SA"/>
    </w:rPr>
  </w:style>
  <w:style w:type="paragraph" w:styleId="1">
    <w:name w:val="toc 1"/>
    <w:basedOn w:val="a"/>
    <w:next w:val="a"/>
    <w:autoRedefine/>
    <w:uiPriority w:val="39"/>
    <w:rsid w:val="00CB5832"/>
    <w:pPr>
      <w:tabs>
        <w:tab w:val="right" w:leader="dot" w:pos="8505"/>
      </w:tabs>
      <w:ind w:left="945" w:rightChars="119" w:right="281" w:hangingChars="400" w:hanging="945"/>
    </w:pPr>
  </w:style>
  <w:style w:type="character" w:customStyle="1" w:styleId="af1">
    <w:name w:val="１、 字元"/>
    <w:link w:val="af2"/>
    <w:rsid w:val="00357148"/>
    <w:rPr>
      <w:rFonts w:ascii="華康細圓體" w:eastAsia="華康細圓體"/>
      <w:kern w:val="2"/>
      <w:sz w:val="24"/>
      <w:szCs w:val="24"/>
      <w:lang w:val="en-US" w:eastAsia="ja-JP" w:bidi="ar-SA"/>
    </w:rPr>
  </w:style>
  <w:style w:type="paragraph" w:customStyle="1" w:styleId="af2">
    <w:name w:val="１、"/>
    <w:basedOn w:val="a"/>
    <w:link w:val="af1"/>
    <w:rsid w:val="00357148"/>
    <w:pPr>
      <w:ind w:leftChars="400" w:left="1433" w:hangingChars="200" w:hanging="488"/>
    </w:pPr>
    <w:rPr>
      <w:rFonts w:ascii="華康細圓體"/>
      <w:lang w:eastAsia="ja-JP"/>
    </w:rPr>
  </w:style>
  <w:style w:type="character" w:styleId="af3">
    <w:name w:val="annotation reference"/>
    <w:semiHidden/>
    <w:rsid w:val="00A56356"/>
    <w:rPr>
      <w:sz w:val="18"/>
      <w:szCs w:val="18"/>
    </w:rPr>
  </w:style>
  <w:style w:type="paragraph" w:styleId="af4">
    <w:name w:val="annotation text"/>
    <w:basedOn w:val="a"/>
    <w:semiHidden/>
    <w:rsid w:val="00A56356"/>
    <w:pPr>
      <w:jc w:val="left"/>
    </w:pPr>
  </w:style>
  <w:style w:type="paragraph" w:styleId="af5">
    <w:name w:val="annotation subject"/>
    <w:basedOn w:val="af4"/>
    <w:next w:val="af4"/>
    <w:semiHidden/>
    <w:rsid w:val="00A56356"/>
    <w:rPr>
      <w:b/>
      <w:bCs/>
    </w:rPr>
  </w:style>
  <w:style w:type="paragraph" w:customStyle="1" w:styleId="af6">
    <w:name w:val="１、文"/>
    <w:basedOn w:val="af2"/>
    <w:rsid w:val="00F90321"/>
    <w:pPr>
      <w:autoSpaceDE/>
      <w:autoSpaceDN/>
      <w:ind w:leftChars="600" w:left="600" w:firstLineChars="200" w:firstLine="200"/>
    </w:pPr>
  </w:style>
  <w:style w:type="paragraph" w:customStyle="1" w:styleId="af7">
    <w:name w:val="表平"/>
    <w:basedOn w:val="a"/>
    <w:rsid w:val="0071703E"/>
    <w:pPr>
      <w:adjustRightInd w:val="0"/>
      <w:ind w:firstLineChars="0" w:firstLine="0"/>
      <w:textAlignment w:val="baseline"/>
    </w:pPr>
    <w:rPr>
      <w:kern w:val="0"/>
      <w:szCs w:val="20"/>
      <w:lang w:eastAsia="zh-TW"/>
    </w:rPr>
  </w:style>
  <w:style w:type="paragraph" w:customStyle="1" w:styleId="10">
    <w:name w:val="(1)"/>
    <w:basedOn w:val="a7"/>
    <w:rsid w:val="00357148"/>
    <w:pPr>
      <w:ind w:leftChars="500" w:left="700" w:hangingChars="200" w:hanging="200"/>
    </w:pPr>
  </w:style>
  <w:style w:type="paragraph" w:customStyle="1" w:styleId="Af8">
    <w:name w:val="A."/>
    <w:basedOn w:val="10"/>
    <w:rsid w:val="00FE7B79"/>
    <w:pPr>
      <w:ind w:leftChars="600" w:left="1771" w:hangingChars="150" w:hanging="354"/>
    </w:pPr>
  </w:style>
  <w:style w:type="paragraph" w:customStyle="1" w:styleId="af9">
    <w:name w:val="表標"/>
    <w:basedOn w:val="a"/>
    <w:rsid w:val="00FE7B79"/>
    <w:pPr>
      <w:ind w:firstLineChars="0" w:firstLine="0"/>
      <w:jc w:val="center"/>
    </w:pPr>
    <w:rPr>
      <w:rFonts w:ascii="華康粗圓體" w:eastAsia="華康粗圓體"/>
    </w:rPr>
  </w:style>
  <w:style w:type="paragraph" w:customStyle="1" w:styleId="afa">
    <w:name w:val="版權"/>
    <w:basedOn w:val="a"/>
    <w:rsid w:val="007C5A13"/>
    <w:pPr>
      <w:kinsoku/>
      <w:spacing w:line="400" w:lineRule="exact"/>
      <w:ind w:firstLineChars="0" w:firstLine="0"/>
    </w:pPr>
    <w:rPr>
      <w:rFonts w:eastAsia="標楷體"/>
      <w:spacing w:val="4"/>
      <w:sz w:val="26"/>
      <w:lang w:eastAsia="ja-JP"/>
    </w:rPr>
  </w:style>
  <w:style w:type="paragraph" w:customStyle="1" w:styleId="afb">
    <w:name w:val="壹、"/>
    <w:basedOn w:val="a"/>
    <w:rsid w:val="00723C28"/>
    <w:pPr>
      <w:kinsoku/>
      <w:adjustRightInd w:val="0"/>
      <w:snapToGrid w:val="0"/>
      <w:spacing w:before="240" w:after="240" w:line="440" w:lineRule="exact"/>
      <w:ind w:firstLineChars="0" w:firstLine="0"/>
      <w:jc w:val="center"/>
    </w:pPr>
    <w:rPr>
      <w:rFonts w:ascii="華康中黑體" w:eastAsia="華康中黑體"/>
      <w:spacing w:val="10"/>
      <w:sz w:val="34"/>
      <w:lang w:eastAsia="zh-TW"/>
    </w:rPr>
  </w:style>
  <w:style w:type="character" w:styleId="afc">
    <w:name w:val="Hyperlink"/>
    <w:uiPriority w:val="99"/>
    <w:rsid w:val="0088290E"/>
    <w:rPr>
      <w:color w:val="0000FF"/>
      <w:u w:val="single"/>
    </w:rPr>
  </w:style>
  <w:style w:type="paragraph" w:customStyle="1" w:styleId="afd">
    <w:name w:val="表"/>
    <w:basedOn w:val="a"/>
    <w:rsid w:val="00B011AD"/>
    <w:pPr>
      <w:ind w:firstLineChars="0" w:firstLine="0"/>
      <w:jc w:val="center"/>
    </w:pPr>
  </w:style>
  <w:style w:type="paragraph" w:customStyle="1" w:styleId="2">
    <w:name w:val="字元 字元2 字元 字元 字元 字元"/>
    <w:basedOn w:val="a"/>
    <w:semiHidden/>
    <w:rsid w:val="00C334AE"/>
    <w:pPr>
      <w:widowControl/>
      <w:kinsoku/>
      <w:overflowPunct/>
      <w:autoSpaceDE/>
      <w:autoSpaceDN/>
      <w:spacing w:after="160" w:line="240" w:lineRule="exact"/>
      <w:ind w:firstLineChars="0" w:firstLine="0"/>
    </w:pPr>
    <w:rPr>
      <w:rFonts w:ascii="Verdana" w:eastAsia="Times New Roman" w:hAnsi="Verdana"/>
      <w:kern w:val="0"/>
      <w:sz w:val="20"/>
      <w:szCs w:val="20"/>
      <w:lang w:eastAsia="en-US"/>
    </w:rPr>
  </w:style>
  <w:style w:type="paragraph" w:customStyle="1" w:styleId="20">
    <w:name w:val="字元 字元2 字元 字元"/>
    <w:basedOn w:val="a"/>
    <w:semiHidden/>
    <w:rsid w:val="00261938"/>
    <w:pPr>
      <w:widowControl/>
      <w:kinsoku/>
      <w:overflowPunct/>
      <w:autoSpaceDE/>
      <w:autoSpaceDN/>
      <w:spacing w:after="160" w:line="240" w:lineRule="exact"/>
      <w:ind w:firstLineChars="0" w:firstLine="0"/>
    </w:pPr>
    <w:rPr>
      <w:rFonts w:ascii="Verdana" w:eastAsia="Times New Roman" w:hAnsi="Verdana"/>
      <w:kern w:val="0"/>
      <w:sz w:val="20"/>
      <w:szCs w:val="20"/>
      <w:lang w:eastAsia="en-US"/>
    </w:rPr>
  </w:style>
  <w:style w:type="paragraph" w:styleId="afe">
    <w:name w:val="List Paragraph"/>
    <w:basedOn w:val="a"/>
    <w:uiPriority w:val="34"/>
    <w:qFormat/>
    <w:rsid w:val="0041307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2760">
      <w:bodyDiv w:val="1"/>
      <w:marLeft w:val="0"/>
      <w:marRight w:val="0"/>
      <w:marTop w:val="0"/>
      <w:marBottom w:val="0"/>
      <w:divBdr>
        <w:top w:val="none" w:sz="0" w:space="0" w:color="auto"/>
        <w:left w:val="none" w:sz="0" w:space="0" w:color="auto"/>
        <w:bottom w:val="none" w:sz="0" w:space="0" w:color="auto"/>
        <w:right w:val="none" w:sz="0" w:space="0" w:color="auto"/>
      </w:divBdr>
    </w:div>
    <w:div w:id="208416462">
      <w:bodyDiv w:val="1"/>
      <w:marLeft w:val="105"/>
      <w:marRight w:val="105"/>
      <w:marTop w:val="0"/>
      <w:marBottom w:val="0"/>
      <w:divBdr>
        <w:top w:val="none" w:sz="0" w:space="0" w:color="auto"/>
        <w:left w:val="none" w:sz="0" w:space="0" w:color="auto"/>
        <w:bottom w:val="none" w:sz="0" w:space="0" w:color="auto"/>
        <w:right w:val="none" w:sz="0" w:space="0" w:color="auto"/>
      </w:divBdr>
      <w:divsChild>
        <w:div w:id="1411392121">
          <w:marLeft w:val="0"/>
          <w:marRight w:val="0"/>
          <w:marTop w:val="0"/>
          <w:marBottom w:val="0"/>
          <w:divBdr>
            <w:top w:val="none" w:sz="0" w:space="0" w:color="auto"/>
            <w:left w:val="none" w:sz="0" w:space="0" w:color="auto"/>
            <w:bottom w:val="none" w:sz="0" w:space="0" w:color="auto"/>
            <w:right w:val="none" w:sz="0" w:space="0" w:color="auto"/>
          </w:divBdr>
          <w:divsChild>
            <w:div w:id="434179262">
              <w:marLeft w:val="0"/>
              <w:marRight w:val="0"/>
              <w:marTop w:val="0"/>
              <w:marBottom w:val="180"/>
              <w:divBdr>
                <w:top w:val="none" w:sz="0" w:space="0" w:color="auto"/>
                <w:left w:val="none" w:sz="0" w:space="0" w:color="auto"/>
                <w:bottom w:val="none" w:sz="0" w:space="0" w:color="auto"/>
                <w:right w:val="none" w:sz="0" w:space="0" w:color="auto"/>
              </w:divBdr>
              <w:divsChild>
                <w:div w:id="1918398579">
                  <w:marLeft w:val="0"/>
                  <w:marRight w:val="0"/>
                  <w:marTop w:val="0"/>
                  <w:marBottom w:val="0"/>
                  <w:divBdr>
                    <w:top w:val="none" w:sz="0" w:space="0" w:color="auto"/>
                    <w:left w:val="none" w:sz="0" w:space="0" w:color="auto"/>
                    <w:bottom w:val="none" w:sz="0" w:space="0" w:color="auto"/>
                    <w:right w:val="none" w:sz="0" w:space="0" w:color="auto"/>
                  </w:divBdr>
                  <w:divsChild>
                    <w:div w:id="108282571">
                      <w:marLeft w:val="0"/>
                      <w:marRight w:val="0"/>
                      <w:marTop w:val="255"/>
                      <w:marBottom w:val="0"/>
                      <w:divBdr>
                        <w:top w:val="none" w:sz="0" w:space="0" w:color="auto"/>
                        <w:left w:val="none" w:sz="0" w:space="0" w:color="auto"/>
                        <w:bottom w:val="none" w:sz="0" w:space="0" w:color="auto"/>
                        <w:right w:val="none" w:sz="0" w:space="0" w:color="auto"/>
                      </w:divBdr>
                      <w:divsChild>
                        <w:div w:id="684553151">
                          <w:marLeft w:val="0"/>
                          <w:marRight w:val="0"/>
                          <w:marTop w:val="0"/>
                          <w:marBottom w:val="0"/>
                          <w:divBdr>
                            <w:top w:val="none" w:sz="0" w:space="0" w:color="auto"/>
                            <w:left w:val="none" w:sz="0" w:space="0" w:color="auto"/>
                            <w:bottom w:val="none" w:sz="0" w:space="0" w:color="auto"/>
                            <w:right w:val="none" w:sz="0" w:space="0" w:color="auto"/>
                          </w:divBdr>
                        </w:div>
                        <w:div w:id="943540558">
                          <w:marLeft w:val="0"/>
                          <w:marRight w:val="0"/>
                          <w:marTop w:val="0"/>
                          <w:marBottom w:val="0"/>
                          <w:divBdr>
                            <w:top w:val="none" w:sz="0" w:space="0" w:color="auto"/>
                            <w:left w:val="none" w:sz="0" w:space="0" w:color="auto"/>
                            <w:bottom w:val="none" w:sz="0" w:space="0" w:color="auto"/>
                            <w:right w:val="none" w:sz="0" w:space="0" w:color="auto"/>
                          </w:divBdr>
                        </w:div>
                        <w:div w:id="1058553983">
                          <w:marLeft w:val="0"/>
                          <w:marRight w:val="0"/>
                          <w:marTop w:val="0"/>
                          <w:marBottom w:val="0"/>
                          <w:divBdr>
                            <w:top w:val="none" w:sz="0" w:space="0" w:color="auto"/>
                            <w:left w:val="none" w:sz="0" w:space="0" w:color="auto"/>
                            <w:bottom w:val="none" w:sz="0" w:space="0" w:color="auto"/>
                            <w:right w:val="none" w:sz="0" w:space="0" w:color="auto"/>
                          </w:divBdr>
                          <w:divsChild>
                            <w:div w:id="641276618">
                              <w:marLeft w:val="480"/>
                              <w:marRight w:val="0"/>
                              <w:marTop w:val="0"/>
                              <w:marBottom w:val="330"/>
                              <w:divBdr>
                                <w:top w:val="none" w:sz="0" w:space="0" w:color="auto"/>
                                <w:left w:val="none" w:sz="0" w:space="0" w:color="auto"/>
                                <w:bottom w:val="none" w:sz="0" w:space="0" w:color="auto"/>
                                <w:right w:val="none" w:sz="0" w:space="0" w:color="auto"/>
                              </w:divBdr>
                            </w:div>
                          </w:divsChild>
                        </w:div>
                        <w:div w:id="14529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022358">
      <w:bodyDiv w:val="1"/>
      <w:marLeft w:val="0"/>
      <w:marRight w:val="0"/>
      <w:marTop w:val="0"/>
      <w:marBottom w:val="0"/>
      <w:divBdr>
        <w:top w:val="none" w:sz="0" w:space="0" w:color="auto"/>
        <w:left w:val="none" w:sz="0" w:space="0" w:color="auto"/>
        <w:bottom w:val="none" w:sz="0" w:space="0" w:color="auto"/>
        <w:right w:val="none" w:sz="0" w:space="0" w:color="auto"/>
      </w:divBdr>
      <w:divsChild>
        <w:div w:id="92826005">
          <w:marLeft w:val="0"/>
          <w:marRight w:val="0"/>
          <w:marTop w:val="0"/>
          <w:marBottom w:val="0"/>
          <w:divBdr>
            <w:top w:val="none" w:sz="0" w:space="0" w:color="auto"/>
            <w:left w:val="none" w:sz="0" w:space="0" w:color="auto"/>
            <w:bottom w:val="none" w:sz="0" w:space="0" w:color="auto"/>
            <w:right w:val="none" w:sz="0" w:space="0" w:color="auto"/>
          </w:divBdr>
        </w:div>
        <w:div w:id="439104626">
          <w:marLeft w:val="0"/>
          <w:marRight w:val="0"/>
          <w:marTop w:val="0"/>
          <w:marBottom w:val="0"/>
          <w:divBdr>
            <w:top w:val="none" w:sz="0" w:space="0" w:color="auto"/>
            <w:left w:val="none" w:sz="0" w:space="0" w:color="auto"/>
            <w:bottom w:val="none" w:sz="0" w:space="0" w:color="auto"/>
            <w:right w:val="none" w:sz="0" w:space="0" w:color="auto"/>
          </w:divBdr>
        </w:div>
        <w:div w:id="1070542167">
          <w:marLeft w:val="0"/>
          <w:marRight w:val="0"/>
          <w:marTop w:val="0"/>
          <w:marBottom w:val="0"/>
          <w:divBdr>
            <w:top w:val="none" w:sz="0" w:space="0" w:color="auto"/>
            <w:left w:val="none" w:sz="0" w:space="0" w:color="auto"/>
            <w:bottom w:val="none" w:sz="0" w:space="0" w:color="auto"/>
            <w:right w:val="none" w:sz="0" w:space="0" w:color="auto"/>
          </w:divBdr>
        </w:div>
        <w:div w:id="1102996580">
          <w:marLeft w:val="0"/>
          <w:marRight w:val="0"/>
          <w:marTop w:val="0"/>
          <w:marBottom w:val="0"/>
          <w:divBdr>
            <w:top w:val="none" w:sz="0" w:space="0" w:color="auto"/>
            <w:left w:val="none" w:sz="0" w:space="0" w:color="auto"/>
            <w:bottom w:val="none" w:sz="0" w:space="0" w:color="auto"/>
            <w:right w:val="none" w:sz="0" w:space="0" w:color="auto"/>
          </w:divBdr>
        </w:div>
        <w:div w:id="1734044054">
          <w:marLeft w:val="0"/>
          <w:marRight w:val="0"/>
          <w:marTop w:val="0"/>
          <w:marBottom w:val="0"/>
          <w:divBdr>
            <w:top w:val="none" w:sz="0" w:space="0" w:color="auto"/>
            <w:left w:val="none" w:sz="0" w:space="0" w:color="auto"/>
            <w:bottom w:val="none" w:sz="0" w:space="0" w:color="auto"/>
            <w:right w:val="none" w:sz="0" w:space="0" w:color="auto"/>
          </w:divBdr>
        </w:div>
        <w:div w:id="1743984662">
          <w:marLeft w:val="0"/>
          <w:marRight w:val="0"/>
          <w:marTop w:val="0"/>
          <w:marBottom w:val="0"/>
          <w:divBdr>
            <w:top w:val="none" w:sz="0" w:space="0" w:color="auto"/>
            <w:left w:val="none" w:sz="0" w:space="0" w:color="auto"/>
            <w:bottom w:val="none" w:sz="0" w:space="0" w:color="auto"/>
            <w:right w:val="none" w:sz="0" w:space="0" w:color="auto"/>
          </w:divBdr>
        </w:div>
        <w:div w:id="1916665998">
          <w:marLeft w:val="0"/>
          <w:marRight w:val="0"/>
          <w:marTop w:val="0"/>
          <w:marBottom w:val="0"/>
          <w:divBdr>
            <w:top w:val="none" w:sz="0" w:space="0" w:color="auto"/>
            <w:left w:val="none" w:sz="0" w:space="0" w:color="auto"/>
            <w:bottom w:val="none" w:sz="0" w:space="0" w:color="auto"/>
            <w:right w:val="none" w:sz="0" w:space="0" w:color="auto"/>
          </w:divBdr>
        </w:div>
      </w:divsChild>
    </w:div>
    <w:div w:id="322658984">
      <w:bodyDiv w:val="1"/>
      <w:marLeft w:val="0"/>
      <w:marRight w:val="0"/>
      <w:marTop w:val="0"/>
      <w:marBottom w:val="0"/>
      <w:divBdr>
        <w:top w:val="none" w:sz="0" w:space="0" w:color="auto"/>
        <w:left w:val="none" w:sz="0" w:space="0" w:color="auto"/>
        <w:bottom w:val="none" w:sz="0" w:space="0" w:color="auto"/>
        <w:right w:val="none" w:sz="0" w:space="0" w:color="auto"/>
      </w:divBdr>
    </w:div>
    <w:div w:id="393434893">
      <w:bodyDiv w:val="1"/>
      <w:marLeft w:val="0"/>
      <w:marRight w:val="0"/>
      <w:marTop w:val="0"/>
      <w:marBottom w:val="0"/>
      <w:divBdr>
        <w:top w:val="none" w:sz="0" w:space="0" w:color="auto"/>
        <w:left w:val="none" w:sz="0" w:space="0" w:color="auto"/>
        <w:bottom w:val="none" w:sz="0" w:space="0" w:color="auto"/>
        <w:right w:val="none" w:sz="0" w:space="0" w:color="auto"/>
      </w:divBdr>
    </w:div>
    <w:div w:id="427233855">
      <w:bodyDiv w:val="1"/>
      <w:marLeft w:val="0"/>
      <w:marRight w:val="0"/>
      <w:marTop w:val="0"/>
      <w:marBottom w:val="0"/>
      <w:divBdr>
        <w:top w:val="none" w:sz="0" w:space="0" w:color="auto"/>
        <w:left w:val="none" w:sz="0" w:space="0" w:color="auto"/>
        <w:bottom w:val="none" w:sz="0" w:space="0" w:color="auto"/>
        <w:right w:val="none" w:sz="0" w:space="0" w:color="auto"/>
      </w:divBdr>
    </w:div>
    <w:div w:id="506362466">
      <w:bodyDiv w:val="1"/>
      <w:marLeft w:val="0"/>
      <w:marRight w:val="0"/>
      <w:marTop w:val="0"/>
      <w:marBottom w:val="0"/>
      <w:divBdr>
        <w:top w:val="none" w:sz="0" w:space="0" w:color="auto"/>
        <w:left w:val="none" w:sz="0" w:space="0" w:color="auto"/>
        <w:bottom w:val="none" w:sz="0" w:space="0" w:color="auto"/>
        <w:right w:val="none" w:sz="0" w:space="0" w:color="auto"/>
      </w:divBdr>
    </w:div>
    <w:div w:id="680161861">
      <w:bodyDiv w:val="1"/>
      <w:marLeft w:val="0"/>
      <w:marRight w:val="0"/>
      <w:marTop w:val="0"/>
      <w:marBottom w:val="0"/>
      <w:divBdr>
        <w:top w:val="none" w:sz="0" w:space="0" w:color="auto"/>
        <w:left w:val="none" w:sz="0" w:space="0" w:color="auto"/>
        <w:bottom w:val="none" w:sz="0" w:space="0" w:color="auto"/>
        <w:right w:val="none" w:sz="0" w:space="0" w:color="auto"/>
      </w:divBdr>
    </w:div>
    <w:div w:id="931083587">
      <w:bodyDiv w:val="1"/>
      <w:marLeft w:val="0"/>
      <w:marRight w:val="0"/>
      <w:marTop w:val="0"/>
      <w:marBottom w:val="0"/>
      <w:divBdr>
        <w:top w:val="none" w:sz="0" w:space="0" w:color="auto"/>
        <w:left w:val="none" w:sz="0" w:space="0" w:color="auto"/>
        <w:bottom w:val="none" w:sz="0" w:space="0" w:color="auto"/>
        <w:right w:val="none" w:sz="0" w:space="0" w:color="auto"/>
      </w:divBdr>
    </w:div>
    <w:div w:id="1027944999">
      <w:bodyDiv w:val="1"/>
      <w:marLeft w:val="0"/>
      <w:marRight w:val="0"/>
      <w:marTop w:val="0"/>
      <w:marBottom w:val="0"/>
      <w:divBdr>
        <w:top w:val="none" w:sz="0" w:space="0" w:color="auto"/>
        <w:left w:val="none" w:sz="0" w:space="0" w:color="auto"/>
        <w:bottom w:val="none" w:sz="0" w:space="0" w:color="auto"/>
        <w:right w:val="none" w:sz="0" w:space="0" w:color="auto"/>
      </w:divBdr>
    </w:div>
    <w:div w:id="1148596837">
      <w:bodyDiv w:val="1"/>
      <w:marLeft w:val="0"/>
      <w:marRight w:val="0"/>
      <w:marTop w:val="0"/>
      <w:marBottom w:val="0"/>
      <w:divBdr>
        <w:top w:val="none" w:sz="0" w:space="0" w:color="auto"/>
        <w:left w:val="none" w:sz="0" w:space="0" w:color="auto"/>
        <w:bottom w:val="none" w:sz="0" w:space="0" w:color="auto"/>
        <w:right w:val="none" w:sz="0" w:space="0" w:color="auto"/>
      </w:divBdr>
      <w:divsChild>
        <w:div w:id="153492320">
          <w:marLeft w:val="0"/>
          <w:marRight w:val="0"/>
          <w:marTop w:val="0"/>
          <w:marBottom w:val="0"/>
          <w:divBdr>
            <w:top w:val="none" w:sz="0" w:space="0" w:color="auto"/>
            <w:left w:val="single" w:sz="6" w:space="0" w:color="6F767A"/>
            <w:bottom w:val="none" w:sz="0" w:space="0" w:color="auto"/>
            <w:right w:val="single" w:sz="6" w:space="0" w:color="6F767A"/>
          </w:divBdr>
          <w:divsChild>
            <w:div w:id="1505172215">
              <w:marLeft w:val="0"/>
              <w:marRight w:val="0"/>
              <w:marTop w:val="0"/>
              <w:marBottom w:val="0"/>
              <w:divBdr>
                <w:top w:val="single" w:sz="6" w:space="0" w:color="95A4AE"/>
                <w:left w:val="none" w:sz="0" w:space="0" w:color="auto"/>
                <w:bottom w:val="single" w:sz="6" w:space="0" w:color="878D90"/>
                <w:right w:val="none" w:sz="0" w:space="0" w:color="auto"/>
              </w:divBdr>
              <w:divsChild>
                <w:div w:id="754210174">
                  <w:marLeft w:val="0"/>
                  <w:marRight w:val="-4800"/>
                  <w:marTop w:val="0"/>
                  <w:marBottom w:val="0"/>
                  <w:divBdr>
                    <w:top w:val="none" w:sz="0" w:space="0" w:color="auto"/>
                    <w:left w:val="none" w:sz="0" w:space="0" w:color="auto"/>
                    <w:bottom w:val="none" w:sz="0" w:space="0" w:color="auto"/>
                    <w:right w:val="none" w:sz="0" w:space="0" w:color="auto"/>
                  </w:divBdr>
                  <w:divsChild>
                    <w:div w:id="222104474">
                      <w:marLeft w:val="0"/>
                      <w:marRight w:val="4800"/>
                      <w:marTop w:val="0"/>
                      <w:marBottom w:val="0"/>
                      <w:divBdr>
                        <w:top w:val="none" w:sz="0" w:space="0" w:color="auto"/>
                        <w:left w:val="none" w:sz="0" w:space="0" w:color="auto"/>
                        <w:bottom w:val="none" w:sz="0" w:space="0" w:color="auto"/>
                        <w:right w:val="none" w:sz="0" w:space="0" w:color="auto"/>
                      </w:divBdr>
                      <w:divsChild>
                        <w:div w:id="176579544">
                          <w:marLeft w:val="0"/>
                          <w:marRight w:val="0"/>
                          <w:marTop w:val="0"/>
                          <w:marBottom w:val="0"/>
                          <w:divBdr>
                            <w:top w:val="none" w:sz="0" w:space="0" w:color="auto"/>
                            <w:left w:val="none" w:sz="0" w:space="0" w:color="auto"/>
                            <w:bottom w:val="none" w:sz="0" w:space="0" w:color="auto"/>
                            <w:right w:val="single" w:sz="6" w:space="0" w:color="D0D0D0"/>
                          </w:divBdr>
                          <w:divsChild>
                            <w:div w:id="2107723134">
                              <w:marLeft w:val="0"/>
                              <w:marRight w:val="0"/>
                              <w:marTop w:val="0"/>
                              <w:marBottom w:val="0"/>
                              <w:divBdr>
                                <w:top w:val="none" w:sz="0" w:space="0" w:color="auto"/>
                                <w:left w:val="none" w:sz="0" w:space="0" w:color="auto"/>
                                <w:bottom w:val="none" w:sz="0" w:space="0" w:color="auto"/>
                                <w:right w:val="none" w:sz="0" w:space="0" w:color="auto"/>
                              </w:divBdr>
                              <w:divsChild>
                                <w:div w:id="2006935979">
                                  <w:marLeft w:val="0"/>
                                  <w:marRight w:val="0"/>
                                  <w:marTop w:val="0"/>
                                  <w:marBottom w:val="0"/>
                                  <w:divBdr>
                                    <w:top w:val="none" w:sz="0" w:space="0" w:color="auto"/>
                                    <w:left w:val="none" w:sz="0" w:space="0" w:color="auto"/>
                                    <w:bottom w:val="none" w:sz="0" w:space="0" w:color="auto"/>
                                    <w:right w:val="none" w:sz="0" w:space="0" w:color="auto"/>
                                  </w:divBdr>
                                  <w:divsChild>
                                    <w:div w:id="211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182056">
      <w:bodyDiv w:val="1"/>
      <w:marLeft w:val="105"/>
      <w:marRight w:val="105"/>
      <w:marTop w:val="0"/>
      <w:marBottom w:val="0"/>
      <w:divBdr>
        <w:top w:val="none" w:sz="0" w:space="0" w:color="auto"/>
        <w:left w:val="none" w:sz="0" w:space="0" w:color="auto"/>
        <w:bottom w:val="none" w:sz="0" w:space="0" w:color="auto"/>
        <w:right w:val="none" w:sz="0" w:space="0" w:color="auto"/>
      </w:divBdr>
      <w:divsChild>
        <w:div w:id="16128591">
          <w:marLeft w:val="0"/>
          <w:marRight w:val="0"/>
          <w:marTop w:val="0"/>
          <w:marBottom w:val="0"/>
          <w:divBdr>
            <w:top w:val="none" w:sz="0" w:space="0" w:color="auto"/>
            <w:left w:val="none" w:sz="0" w:space="0" w:color="auto"/>
            <w:bottom w:val="none" w:sz="0" w:space="0" w:color="auto"/>
            <w:right w:val="none" w:sz="0" w:space="0" w:color="auto"/>
          </w:divBdr>
          <w:divsChild>
            <w:div w:id="1551189757">
              <w:marLeft w:val="0"/>
              <w:marRight w:val="0"/>
              <w:marTop w:val="0"/>
              <w:marBottom w:val="180"/>
              <w:divBdr>
                <w:top w:val="none" w:sz="0" w:space="0" w:color="auto"/>
                <w:left w:val="none" w:sz="0" w:space="0" w:color="auto"/>
                <w:bottom w:val="none" w:sz="0" w:space="0" w:color="auto"/>
                <w:right w:val="none" w:sz="0" w:space="0" w:color="auto"/>
              </w:divBdr>
              <w:divsChild>
                <w:div w:id="1581600526">
                  <w:marLeft w:val="0"/>
                  <w:marRight w:val="0"/>
                  <w:marTop w:val="0"/>
                  <w:marBottom w:val="0"/>
                  <w:divBdr>
                    <w:top w:val="none" w:sz="0" w:space="0" w:color="auto"/>
                    <w:left w:val="none" w:sz="0" w:space="0" w:color="auto"/>
                    <w:bottom w:val="none" w:sz="0" w:space="0" w:color="auto"/>
                    <w:right w:val="none" w:sz="0" w:space="0" w:color="auto"/>
                  </w:divBdr>
                  <w:divsChild>
                    <w:div w:id="299771068">
                      <w:marLeft w:val="0"/>
                      <w:marRight w:val="0"/>
                      <w:marTop w:val="255"/>
                      <w:marBottom w:val="0"/>
                      <w:divBdr>
                        <w:top w:val="none" w:sz="0" w:space="0" w:color="auto"/>
                        <w:left w:val="none" w:sz="0" w:space="0" w:color="auto"/>
                        <w:bottom w:val="none" w:sz="0" w:space="0" w:color="auto"/>
                        <w:right w:val="none" w:sz="0" w:space="0" w:color="auto"/>
                      </w:divBdr>
                      <w:divsChild>
                        <w:div w:id="66801994">
                          <w:marLeft w:val="0"/>
                          <w:marRight w:val="0"/>
                          <w:marTop w:val="0"/>
                          <w:marBottom w:val="0"/>
                          <w:divBdr>
                            <w:top w:val="none" w:sz="0" w:space="0" w:color="auto"/>
                            <w:left w:val="none" w:sz="0" w:space="0" w:color="auto"/>
                            <w:bottom w:val="none" w:sz="0" w:space="0" w:color="auto"/>
                            <w:right w:val="none" w:sz="0" w:space="0" w:color="auto"/>
                          </w:divBdr>
                        </w:div>
                        <w:div w:id="856235269">
                          <w:marLeft w:val="0"/>
                          <w:marRight w:val="0"/>
                          <w:marTop w:val="0"/>
                          <w:marBottom w:val="0"/>
                          <w:divBdr>
                            <w:top w:val="none" w:sz="0" w:space="0" w:color="auto"/>
                            <w:left w:val="none" w:sz="0" w:space="0" w:color="auto"/>
                            <w:bottom w:val="none" w:sz="0" w:space="0" w:color="auto"/>
                            <w:right w:val="none" w:sz="0" w:space="0" w:color="auto"/>
                          </w:divBdr>
                        </w:div>
                        <w:div w:id="994603403">
                          <w:marLeft w:val="0"/>
                          <w:marRight w:val="0"/>
                          <w:marTop w:val="0"/>
                          <w:marBottom w:val="0"/>
                          <w:divBdr>
                            <w:top w:val="none" w:sz="0" w:space="0" w:color="auto"/>
                            <w:left w:val="none" w:sz="0" w:space="0" w:color="auto"/>
                            <w:bottom w:val="none" w:sz="0" w:space="0" w:color="auto"/>
                            <w:right w:val="none" w:sz="0" w:space="0" w:color="auto"/>
                          </w:divBdr>
                        </w:div>
                        <w:div w:id="1002901904">
                          <w:marLeft w:val="0"/>
                          <w:marRight w:val="0"/>
                          <w:marTop w:val="0"/>
                          <w:marBottom w:val="0"/>
                          <w:divBdr>
                            <w:top w:val="none" w:sz="0" w:space="0" w:color="auto"/>
                            <w:left w:val="none" w:sz="0" w:space="0" w:color="auto"/>
                            <w:bottom w:val="none" w:sz="0" w:space="0" w:color="auto"/>
                            <w:right w:val="none" w:sz="0" w:space="0" w:color="auto"/>
                          </w:divBdr>
                        </w:div>
                        <w:div w:id="1052121259">
                          <w:marLeft w:val="0"/>
                          <w:marRight w:val="0"/>
                          <w:marTop w:val="0"/>
                          <w:marBottom w:val="0"/>
                          <w:divBdr>
                            <w:top w:val="none" w:sz="0" w:space="0" w:color="auto"/>
                            <w:left w:val="none" w:sz="0" w:space="0" w:color="auto"/>
                            <w:bottom w:val="none" w:sz="0" w:space="0" w:color="auto"/>
                            <w:right w:val="none" w:sz="0" w:space="0" w:color="auto"/>
                          </w:divBdr>
                        </w:div>
                        <w:div w:id="1225141656">
                          <w:marLeft w:val="0"/>
                          <w:marRight w:val="0"/>
                          <w:marTop w:val="0"/>
                          <w:marBottom w:val="0"/>
                          <w:divBdr>
                            <w:top w:val="none" w:sz="0" w:space="0" w:color="auto"/>
                            <w:left w:val="none" w:sz="0" w:space="0" w:color="auto"/>
                            <w:bottom w:val="none" w:sz="0" w:space="0" w:color="auto"/>
                            <w:right w:val="none" w:sz="0" w:space="0" w:color="auto"/>
                          </w:divBdr>
                        </w:div>
                        <w:div w:id="1414354595">
                          <w:marLeft w:val="0"/>
                          <w:marRight w:val="0"/>
                          <w:marTop w:val="0"/>
                          <w:marBottom w:val="0"/>
                          <w:divBdr>
                            <w:top w:val="none" w:sz="0" w:space="0" w:color="auto"/>
                            <w:left w:val="none" w:sz="0" w:space="0" w:color="auto"/>
                            <w:bottom w:val="none" w:sz="0" w:space="0" w:color="auto"/>
                            <w:right w:val="none" w:sz="0" w:space="0" w:color="auto"/>
                          </w:divBdr>
                        </w:div>
                        <w:div w:id="1479345367">
                          <w:marLeft w:val="0"/>
                          <w:marRight w:val="0"/>
                          <w:marTop w:val="0"/>
                          <w:marBottom w:val="0"/>
                          <w:divBdr>
                            <w:top w:val="none" w:sz="0" w:space="0" w:color="auto"/>
                            <w:left w:val="none" w:sz="0" w:space="0" w:color="auto"/>
                            <w:bottom w:val="none" w:sz="0" w:space="0" w:color="auto"/>
                            <w:right w:val="none" w:sz="0" w:space="0" w:color="auto"/>
                          </w:divBdr>
                        </w:div>
                        <w:div w:id="1591695660">
                          <w:marLeft w:val="0"/>
                          <w:marRight w:val="0"/>
                          <w:marTop w:val="0"/>
                          <w:marBottom w:val="0"/>
                          <w:divBdr>
                            <w:top w:val="none" w:sz="0" w:space="0" w:color="auto"/>
                            <w:left w:val="none" w:sz="0" w:space="0" w:color="auto"/>
                            <w:bottom w:val="none" w:sz="0" w:space="0" w:color="auto"/>
                            <w:right w:val="none" w:sz="0" w:space="0" w:color="auto"/>
                          </w:divBdr>
                        </w:div>
                        <w:div w:id="1675495882">
                          <w:marLeft w:val="0"/>
                          <w:marRight w:val="0"/>
                          <w:marTop w:val="0"/>
                          <w:marBottom w:val="0"/>
                          <w:divBdr>
                            <w:top w:val="none" w:sz="0" w:space="0" w:color="auto"/>
                            <w:left w:val="none" w:sz="0" w:space="0" w:color="auto"/>
                            <w:bottom w:val="none" w:sz="0" w:space="0" w:color="auto"/>
                            <w:right w:val="none" w:sz="0" w:space="0" w:color="auto"/>
                          </w:divBdr>
                          <w:divsChild>
                            <w:div w:id="564920569">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622966">
      <w:bodyDiv w:val="1"/>
      <w:marLeft w:val="0"/>
      <w:marRight w:val="0"/>
      <w:marTop w:val="0"/>
      <w:marBottom w:val="0"/>
      <w:divBdr>
        <w:top w:val="none" w:sz="0" w:space="0" w:color="auto"/>
        <w:left w:val="none" w:sz="0" w:space="0" w:color="auto"/>
        <w:bottom w:val="none" w:sz="0" w:space="0" w:color="auto"/>
        <w:right w:val="none" w:sz="0" w:space="0" w:color="auto"/>
      </w:divBdr>
    </w:div>
    <w:div w:id="1318536881">
      <w:bodyDiv w:val="1"/>
      <w:marLeft w:val="0"/>
      <w:marRight w:val="0"/>
      <w:marTop w:val="0"/>
      <w:marBottom w:val="0"/>
      <w:divBdr>
        <w:top w:val="none" w:sz="0" w:space="0" w:color="auto"/>
        <w:left w:val="none" w:sz="0" w:space="0" w:color="auto"/>
        <w:bottom w:val="none" w:sz="0" w:space="0" w:color="auto"/>
        <w:right w:val="none" w:sz="0" w:space="0" w:color="auto"/>
      </w:divBdr>
    </w:div>
    <w:div w:id="1554149024">
      <w:bodyDiv w:val="1"/>
      <w:marLeft w:val="0"/>
      <w:marRight w:val="0"/>
      <w:marTop w:val="0"/>
      <w:marBottom w:val="0"/>
      <w:divBdr>
        <w:top w:val="none" w:sz="0" w:space="0" w:color="auto"/>
        <w:left w:val="none" w:sz="0" w:space="0" w:color="auto"/>
        <w:bottom w:val="none" w:sz="0" w:space="0" w:color="auto"/>
        <w:right w:val="none" w:sz="0" w:space="0" w:color="auto"/>
      </w:divBdr>
    </w:div>
    <w:div w:id="1857765382">
      <w:bodyDiv w:val="1"/>
      <w:marLeft w:val="0"/>
      <w:marRight w:val="0"/>
      <w:marTop w:val="0"/>
      <w:marBottom w:val="0"/>
      <w:divBdr>
        <w:top w:val="none" w:sz="0" w:space="0" w:color="auto"/>
        <w:left w:val="none" w:sz="0" w:space="0" w:color="auto"/>
        <w:bottom w:val="none" w:sz="0" w:space="0" w:color="auto"/>
        <w:right w:val="none" w:sz="0" w:space="0" w:color="auto"/>
      </w:divBdr>
    </w:div>
    <w:div w:id="1895775011">
      <w:bodyDiv w:val="1"/>
      <w:marLeft w:val="0"/>
      <w:marRight w:val="0"/>
      <w:marTop w:val="0"/>
      <w:marBottom w:val="0"/>
      <w:divBdr>
        <w:top w:val="none" w:sz="0" w:space="0" w:color="auto"/>
        <w:left w:val="none" w:sz="0" w:space="0" w:color="auto"/>
        <w:bottom w:val="none" w:sz="0" w:space="0" w:color="auto"/>
        <w:right w:val="none" w:sz="0" w:space="0" w:color="auto"/>
      </w:divBdr>
    </w:div>
    <w:div w:id="1951933924">
      <w:bodyDiv w:val="1"/>
      <w:marLeft w:val="0"/>
      <w:marRight w:val="0"/>
      <w:marTop w:val="0"/>
      <w:marBottom w:val="0"/>
      <w:divBdr>
        <w:top w:val="none" w:sz="0" w:space="0" w:color="auto"/>
        <w:left w:val="none" w:sz="0" w:space="0" w:color="auto"/>
        <w:bottom w:val="none" w:sz="0" w:space="0" w:color="auto"/>
        <w:right w:val="none" w:sz="0" w:space="0" w:color="auto"/>
      </w:divBdr>
    </w:div>
    <w:div w:id="1956786391">
      <w:bodyDiv w:val="1"/>
      <w:marLeft w:val="0"/>
      <w:marRight w:val="0"/>
      <w:marTop w:val="0"/>
      <w:marBottom w:val="0"/>
      <w:divBdr>
        <w:top w:val="none" w:sz="0" w:space="0" w:color="auto"/>
        <w:left w:val="none" w:sz="0" w:space="0" w:color="auto"/>
        <w:bottom w:val="none" w:sz="0" w:space="0" w:color="auto"/>
        <w:right w:val="none" w:sz="0" w:space="0" w:color="auto"/>
      </w:divBdr>
      <w:divsChild>
        <w:div w:id="823592279">
          <w:marLeft w:val="0"/>
          <w:marRight w:val="0"/>
          <w:marTop w:val="0"/>
          <w:marBottom w:val="0"/>
          <w:divBdr>
            <w:top w:val="none" w:sz="0" w:space="0" w:color="auto"/>
            <w:left w:val="none" w:sz="0" w:space="0" w:color="auto"/>
            <w:bottom w:val="none" w:sz="0" w:space="0" w:color="auto"/>
            <w:right w:val="none" w:sz="0" w:space="0" w:color="auto"/>
          </w:divBdr>
          <w:divsChild>
            <w:div w:id="739793460">
              <w:marLeft w:val="0"/>
              <w:marRight w:val="0"/>
              <w:marTop w:val="72"/>
              <w:marBottom w:val="0"/>
              <w:divBdr>
                <w:top w:val="none" w:sz="0" w:space="0" w:color="auto"/>
                <w:left w:val="none" w:sz="0" w:space="0" w:color="auto"/>
                <w:bottom w:val="none" w:sz="0" w:space="0" w:color="auto"/>
                <w:right w:val="none" w:sz="0" w:space="0" w:color="auto"/>
              </w:divBdr>
              <w:divsChild>
                <w:div w:id="21130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70979">
      <w:bodyDiv w:val="1"/>
      <w:marLeft w:val="0"/>
      <w:marRight w:val="0"/>
      <w:marTop w:val="0"/>
      <w:marBottom w:val="0"/>
      <w:divBdr>
        <w:top w:val="none" w:sz="0" w:space="0" w:color="auto"/>
        <w:left w:val="none" w:sz="0" w:space="0" w:color="auto"/>
        <w:bottom w:val="none" w:sz="0" w:space="0" w:color="auto"/>
        <w:right w:val="none" w:sz="0" w:space="0" w:color="auto"/>
      </w:divBdr>
    </w:div>
    <w:div w:id="2050493749">
      <w:bodyDiv w:val="1"/>
      <w:marLeft w:val="0"/>
      <w:marRight w:val="0"/>
      <w:marTop w:val="0"/>
      <w:marBottom w:val="0"/>
      <w:divBdr>
        <w:top w:val="none" w:sz="0" w:space="0" w:color="auto"/>
        <w:left w:val="none" w:sz="0" w:space="0" w:color="auto"/>
        <w:bottom w:val="none" w:sz="0" w:space="0" w:color="auto"/>
        <w:right w:val="none" w:sz="0" w:space="0" w:color="auto"/>
      </w:divBdr>
    </w:div>
    <w:div w:id="2079671238">
      <w:bodyDiv w:val="1"/>
      <w:marLeft w:val="0"/>
      <w:marRight w:val="0"/>
      <w:marTop w:val="0"/>
      <w:marBottom w:val="0"/>
      <w:divBdr>
        <w:top w:val="none" w:sz="0" w:space="0" w:color="auto"/>
        <w:left w:val="none" w:sz="0" w:space="0" w:color="auto"/>
        <w:bottom w:val="none" w:sz="0" w:space="0" w:color="auto"/>
        <w:right w:val="none" w:sz="0" w:space="0" w:color="auto"/>
      </w:divBdr>
    </w:div>
    <w:div w:id="2081974375">
      <w:bodyDiv w:val="1"/>
      <w:marLeft w:val="0"/>
      <w:marRight w:val="0"/>
      <w:marTop w:val="0"/>
      <w:marBottom w:val="0"/>
      <w:divBdr>
        <w:top w:val="none" w:sz="0" w:space="0" w:color="auto"/>
        <w:left w:val="none" w:sz="0" w:space="0" w:color="auto"/>
        <w:bottom w:val="none" w:sz="0" w:space="0" w:color="auto"/>
        <w:right w:val="none" w:sz="0" w:space="0" w:color="auto"/>
      </w:divBdr>
      <w:divsChild>
        <w:div w:id="1465352087">
          <w:marLeft w:val="0"/>
          <w:marRight w:val="0"/>
          <w:marTop w:val="0"/>
          <w:marBottom w:val="0"/>
          <w:divBdr>
            <w:top w:val="none" w:sz="0" w:space="0" w:color="auto"/>
            <w:left w:val="none" w:sz="0" w:space="0" w:color="auto"/>
            <w:bottom w:val="none" w:sz="0" w:space="0" w:color="auto"/>
            <w:right w:val="none" w:sz="0" w:space="0" w:color="auto"/>
          </w:divBdr>
          <w:divsChild>
            <w:div w:id="1792166683">
              <w:marLeft w:val="0"/>
              <w:marRight w:val="0"/>
              <w:marTop w:val="0"/>
              <w:marBottom w:val="0"/>
              <w:divBdr>
                <w:top w:val="none" w:sz="0" w:space="0" w:color="auto"/>
                <w:left w:val="none" w:sz="0" w:space="0" w:color="auto"/>
                <w:bottom w:val="none" w:sz="0" w:space="0" w:color="auto"/>
                <w:right w:val="none" w:sz="0" w:space="0" w:color="auto"/>
              </w:divBdr>
              <w:divsChild>
                <w:div w:id="135492992">
                  <w:marLeft w:val="0"/>
                  <w:marRight w:val="0"/>
                  <w:marTop w:val="0"/>
                  <w:marBottom w:val="0"/>
                  <w:divBdr>
                    <w:top w:val="none" w:sz="0" w:space="0" w:color="auto"/>
                    <w:left w:val="none" w:sz="0" w:space="0" w:color="auto"/>
                    <w:bottom w:val="none" w:sz="0" w:space="0" w:color="auto"/>
                    <w:right w:val="none" w:sz="0" w:space="0" w:color="auto"/>
                  </w:divBdr>
                  <w:divsChild>
                    <w:div w:id="693389454">
                      <w:marLeft w:val="0"/>
                      <w:marRight w:val="0"/>
                      <w:marTop w:val="0"/>
                      <w:marBottom w:val="0"/>
                      <w:divBdr>
                        <w:top w:val="none" w:sz="0" w:space="0" w:color="auto"/>
                        <w:left w:val="none" w:sz="0" w:space="0" w:color="auto"/>
                        <w:bottom w:val="none" w:sz="0" w:space="0" w:color="auto"/>
                        <w:right w:val="none" w:sz="0" w:space="0" w:color="auto"/>
                      </w:divBdr>
                      <w:divsChild>
                        <w:div w:id="997228347">
                          <w:marLeft w:val="0"/>
                          <w:marRight w:val="0"/>
                          <w:marTop w:val="0"/>
                          <w:marBottom w:val="0"/>
                          <w:divBdr>
                            <w:top w:val="none" w:sz="0" w:space="0" w:color="auto"/>
                            <w:left w:val="none" w:sz="0" w:space="0" w:color="auto"/>
                            <w:bottom w:val="none" w:sz="0" w:space="0" w:color="auto"/>
                            <w:right w:val="none" w:sz="0" w:space="0" w:color="auto"/>
                          </w:divBdr>
                          <w:divsChild>
                            <w:div w:id="764150098">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0931">
      <w:bodyDiv w:val="1"/>
      <w:marLeft w:val="0"/>
      <w:marRight w:val="0"/>
      <w:marTop w:val="0"/>
      <w:marBottom w:val="0"/>
      <w:divBdr>
        <w:top w:val="none" w:sz="0" w:space="0" w:color="auto"/>
        <w:left w:val="none" w:sz="0" w:space="0" w:color="auto"/>
        <w:bottom w:val="none" w:sz="0" w:space="0" w:color="auto"/>
        <w:right w:val="none" w:sz="0" w:space="0" w:color="auto"/>
      </w:divBdr>
    </w:div>
    <w:div w:id="2127501366">
      <w:bodyDiv w:val="1"/>
      <w:marLeft w:val="0"/>
      <w:marRight w:val="0"/>
      <w:marTop w:val="0"/>
      <w:marBottom w:val="0"/>
      <w:divBdr>
        <w:top w:val="none" w:sz="0" w:space="0" w:color="auto"/>
        <w:left w:val="none" w:sz="0" w:space="0" w:color="auto"/>
        <w:bottom w:val="none" w:sz="0" w:space="0" w:color="auto"/>
        <w:right w:val="none" w:sz="0" w:space="0" w:color="auto"/>
      </w:divBdr>
    </w:div>
    <w:div w:id="213289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stkittsipa.org/"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yperlink" Target="https://www.investstkitts.kn" TargetMode="External"/><Relationship Id="rId30" Type="http://schemas.openxmlformats.org/officeDocument/2006/relationships/header" Target="header16.xml"/><Relationship Id="rId8"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0F08-942A-44F4-8C34-C17F0F8A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12973</Words>
  <Characters>5314</Characters>
  <Application>Microsoft Office Word</Application>
  <DocSecurity>0</DocSecurity>
  <Lines>44</Lines>
  <Paragraphs>36</Paragraphs>
  <ScaleCrop>false</ScaleCrop>
  <Company>MOEA</Company>
  <LinksUpToDate>false</LinksUpToDate>
  <CharactersWithSpaces>18251</CharactersWithSpaces>
  <SharedDoc>false</SharedDoc>
  <HLinks>
    <vt:vector size="114" baseType="variant">
      <vt:variant>
        <vt:i4>2228334</vt:i4>
      </vt:variant>
      <vt:variant>
        <vt:i4>93</vt:i4>
      </vt:variant>
      <vt:variant>
        <vt:i4>0</vt:i4>
      </vt:variant>
      <vt:variant>
        <vt:i4>5</vt:i4>
      </vt:variant>
      <vt:variant>
        <vt:lpwstr>http://www.stkittsnevischamber.org/</vt:lpwstr>
      </vt:variant>
      <vt:variant>
        <vt:lpwstr/>
      </vt:variant>
      <vt:variant>
        <vt:i4>6684747</vt:i4>
      </vt:variant>
      <vt:variant>
        <vt:i4>90</vt:i4>
      </vt:variant>
      <vt:variant>
        <vt:i4>0</vt:i4>
      </vt:variant>
      <vt:variant>
        <vt:i4>5</vt:i4>
      </vt:variant>
      <vt:variant>
        <vt:lpwstr>mailto:sknchamber@sisterisles.kn</vt:lpwstr>
      </vt:variant>
      <vt:variant>
        <vt:lpwstr/>
      </vt:variant>
      <vt:variant>
        <vt:i4>3604537</vt:i4>
      </vt:variant>
      <vt:variant>
        <vt:i4>87</vt:i4>
      </vt:variant>
      <vt:variant>
        <vt:i4>0</vt:i4>
      </vt:variant>
      <vt:variant>
        <vt:i4>5</vt:i4>
      </vt:variant>
      <vt:variant>
        <vt:lpwstr>http://www.stkittsipa.org/</vt:lpwstr>
      </vt:variant>
      <vt:variant>
        <vt:lpwstr/>
      </vt:variant>
      <vt:variant>
        <vt:i4>4456568</vt:i4>
      </vt:variant>
      <vt:variant>
        <vt:i4>84</vt:i4>
      </vt:variant>
      <vt:variant>
        <vt:i4>0</vt:i4>
      </vt:variant>
      <vt:variant>
        <vt:i4>5</vt:i4>
      </vt:variant>
      <vt:variant>
        <vt:lpwstr>mailto:info@stkittsipa.org</vt:lpwstr>
      </vt:variant>
      <vt:variant>
        <vt:lpwstr/>
      </vt:variant>
      <vt:variant>
        <vt:i4>3735588</vt:i4>
      </vt:variant>
      <vt:variant>
        <vt:i4>81</vt:i4>
      </vt:variant>
      <vt:variant>
        <vt:i4>0</vt:i4>
      </vt:variant>
      <vt:variant>
        <vt:i4>5</vt:i4>
      </vt:variant>
      <vt:variant>
        <vt:lpwstr>http://www.taiwanembassy.org/KN</vt:lpwstr>
      </vt:variant>
      <vt:variant>
        <vt:lpwstr/>
      </vt:variant>
      <vt:variant>
        <vt:i4>6750298</vt:i4>
      </vt:variant>
      <vt:variant>
        <vt:i4>78</vt:i4>
      </vt:variant>
      <vt:variant>
        <vt:i4>0</vt:i4>
      </vt:variant>
      <vt:variant>
        <vt:i4>5</vt:i4>
      </vt:variant>
      <vt:variant>
        <vt:lpwstr>mailto:rocemb@sisterisles.kn</vt:lpwstr>
      </vt:variant>
      <vt:variant>
        <vt:lpwstr/>
      </vt:variant>
      <vt:variant>
        <vt:i4>3604537</vt:i4>
      </vt:variant>
      <vt:variant>
        <vt:i4>75</vt:i4>
      </vt:variant>
      <vt:variant>
        <vt:i4>0</vt:i4>
      </vt:variant>
      <vt:variant>
        <vt:i4>5</vt:i4>
      </vt:variant>
      <vt:variant>
        <vt:lpwstr>http://www.stkittsipa.org/</vt:lpwstr>
      </vt:variant>
      <vt:variant>
        <vt:lpwstr/>
      </vt:variant>
      <vt:variant>
        <vt:i4>1376304</vt:i4>
      </vt:variant>
      <vt:variant>
        <vt:i4>68</vt:i4>
      </vt:variant>
      <vt:variant>
        <vt:i4>0</vt:i4>
      </vt:variant>
      <vt:variant>
        <vt:i4>5</vt:i4>
      </vt:variant>
      <vt:variant>
        <vt:lpwstr/>
      </vt:variant>
      <vt:variant>
        <vt:lpwstr>_Toc516432055</vt:lpwstr>
      </vt:variant>
      <vt:variant>
        <vt:i4>1376304</vt:i4>
      </vt:variant>
      <vt:variant>
        <vt:i4>62</vt:i4>
      </vt:variant>
      <vt:variant>
        <vt:i4>0</vt:i4>
      </vt:variant>
      <vt:variant>
        <vt:i4>5</vt:i4>
      </vt:variant>
      <vt:variant>
        <vt:lpwstr/>
      </vt:variant>
      <vt:variant>
        <vt:lpwstr>_Toc516432054</vt:lpwstr>
      </vt:variant>
      <vt:variant>
        <vt:i4>1376304</vt:i4>
      </vt:variant>
      <vt:variant>
        <vt:i4>56</vt:i4>
      </vt:variant>
      <vt:variant>
        <vt:i4>0</vt:i4>
      </vt:variant>
      <vt:variant>
        <vt:i4>5</vt:i4>
      </vt:variant>
      <vt:variant>
        <vt:lpwstr/>
      </vt:variant>
      <vt:variant>
        <vt:lpwstr>_Toc516432053</vt:lpwstr>
      </vt:variant>
      <vt:variant>
        <vt:i4>1376304</vt:i4>
      </vt:variant>
      <vt:variant>
        <vt:i4>50</vt:i4>
      </vt:variant>
      <vt:variant>
        <vt:i4>0</vt:i4>
      </vt:variant>
      <vt:variant>
        <vt:i4>5</vt:i4>
      </vt:variant>
      <vt:variant>
        <vt:lpwstr/>
      </vt:variant>
      <vt:variant>
        <vt:lpwstr>_Toc516432052</vt:lpwstr>
      </vt:variant>
      <vt:variant>
        <vt:i4>1376304</vt:i4>
      </vt:variant>
      <vt:variant>
        <vt:i4>44</vt:i4>
      </vt:variant>
      <vt:variant>
        <vt:i4>0</vt:i4>
      </vt:variant>
      <vt:variant>
        <vt:i4>5</vt:i4>
      </vt:variant>
      <vt:variant>
        <vt:lpwstr/>
      </vt:variant>
      <vt:variant>
        <vt:lpwstr>_Toc516432051</vt:lpwstr>
      </vt:variant>
      <vt:variant>
        <vt:i4>1376304</vt:i4>
      </vt:variant>
      <vt:variant>
        <vt:i4>38</vt:i4>
      </vt:variant>
      <vt:variant>
        <vt:i4>0</vt:i4>
      </vt:variant>
      <vt:variant>
        <vt:i4>5</vt:i4>
      </vt:variant>
      <vt:variant>
        <vt:lpwstr/>
      </vt:variant>
      <vt:variant>
        <vt:lpwstr>_Toc516432050</vt:lpwstr>
      </vt:variant>
      <vt:variant>
        <vt:i4>1310768</vt:i4>
      </vt:variant>
      <vt:variant>
        <vt:i4>32</vt:i4>
      </vt:variant>
      <vt:variant>
        <vt:i4>0</vt:i4>
      </vt:variant>
      <vt:variant>
        <vt:i4>5</vt:i4>
      </vt:variant>
      <vt:variant>
        <vt:lpwstr/>
      </vt:variant>
      <vt:variant>
        <vt:lpwstr>_Toc516432049</vt:lpwstr>
      </vt:variant>
      <vt:variant>
        <vt:i4>1310768</vt:i4>
      </vt:variant>
      <vt:variant>
        <vt:i4>26</vt:i4>
      </vt:variant>
      <vt:variant>
        <vt:i4>0</vt:i4>
      </vt:variant>
      <vt:variant>
        <vt:i4>5</vt:i4>
      </vt:variant>
      <vt:variant>
        <vt:lpwstr/>
      </vt:variant>
      <vt:variant>
        <vt:lpwstr>_Toc516432048</vt:lpwstr>
      </vt:variant>
      <vt:variant>
        <vt:i4>1310768</vt:i4>
      </vt:variant>
      <vt:variant>
        <vt:i4>20</vt:i4>
      </vt:variant>
      <vt:variant>
        <vt:i4>0</vt:i4>
      </vt:variant>
      <vt:variant>
        <vt:i4>5</vt:i4>
      </vt:variant>
      <vt:variant>
        <vt:lpwstr/>
      </vt:variant>
      <vt:variant>
        <vt:lpwstr>_Toc516432047</vt:lpwstr>
      </vt:variant>
      <vt:variant>
        <vt:i4>1310768</vt:i4>
      </vt:variant>
      <vt:variant>
        <vt:i4>14</vt:i4>
      </vt:variant>
      <vt:variant>
        <vt:i4>0</vt:i4>
      </vt:variant>
      <vt:variant>
        <vt:i4>5</vt:i4>
      </vt:variant>
      <vt:variant>
        <vt:lpwstr/>
      </vt:variant>
      <vt:variant>
        <vt:lpwstr>_Toc516432046</vt:lpwstr>
      </vt:variant>
      <vt:variant>
        <vt:i4>1310768</vt:i4>
      </vt:variant>
      <vt:variant>
        <vt:i4>8</vt:i4>
      </vt:variant>
      <vt:variant>
        <vt:i4>0</vt:i4>
      </vt:variant>
      <vt:variant>
        <vt:i4>5</vt:i4>
      </vt:variant>
      <vt:variant>
        <vt:lpwstr/>
      </vt:variant>
      <vt:variant>
        <vt:lpwstr>_Toc516432045</vt:lpwstr>
      </vt:variant>
      <vt:variant>
        <vt:i4>1310768</vt:i4>
      </vt:variant>
      <vt:variant>
        <vt:i4>2</vt:i4>
      </vt:variant>
      <vt:variant>
        <vt:i4>0</vt:i4>
      </vt:variant>
      <vt:variant>
        <vt:i4>5</vt:i4>
      </vt:variant>
      <vt:variant>
        <vt:lpwstr/>
      </vt:variant>
      <vt:variant>
        <vt:lpwstr>_Toc516432044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孟 加 拉 投 資 環 境 簡 介</dc:title>
  <dc:creator>cvl</dc:creator>
  <cp:lastModifiedBy>user</cp:lastModifiedBy>
  <cp:revision>2</cp:revision>
  <cp:lastPrinted>2022-05-25T20:56:00Z</cp:lastPrinted>
  <dcterms:created xsi:type="dcterms:W3CDTF">2022-10-14T22:01:00Z</dcterms:created>
  <dcterms:modified xsi:type="dcterms:W3CDTF">2022-10-14T22:01:00Z</dcterms:modified>
</cp:coreProperties>
</file>