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980" w:rsidRPr="008439DD" w:rsidRDefault="008439DD" w:rsidP="00691AA4">
      <w:pPr>
        <w:ind w:leftChars="-118" w:left="-142" w:rightChars="-260" w:right="-624" w:hangingChars="44" w:hanging="141"/>
        <w:jc w:val="center"/>
        <w:rPr>
          <w:rFonts w:ascii="Times New Roman" w:eastAsia="標楷體" w:hAnsi="Times New Roman" w:cs="Times New Roman"/>
          <w:b/>
          <w:color w:val="000000" w:themeColor="text1"/>
          <w:sz w:val="32"/>
          <w:szCs w:val="32"/>
        </w:rPr>
      </w:pPr>
      <w:bookmarkStart w:id="0" w:name="_GoBack"/>
      <w:bookmarkEnd w:id="0"/>
      <w:r>
        <w:rPr>
          <w:rFonts w:ascii="Times New Roman" w:eastAsia="標楷體" w:hAnsi="Times New Roman" w:cs="Times New Roman" w:hint="eastAsia"/>
          <w:b/>
          <w:color w:val="000000" w:themeColor="text1"/>
          <w:sz w:val="32"/>
          <w:szCs w:val="32"/>
        </w:rPr>
        <w:t xml:space="preserve">Information on and Guidelines to </w:t>
      </w:r>
      <w:r>
        <w:rPr>
          <w:rFonts w:ascii="Times New Roman" w:eastAsia="標楷體" w:hAnsi="Times New Roman" w:cs="Times New Roman"/>
          <w:b/>
          <w:color w:val="000000" w:themeColor="text1"/>
          <w:sz w:val="32"/>
          <w:szCs w:val="32"/>
        </w:rPr>
        <w:br/>
      </w:r>
      <w:r>
        <w:rPr>
          <w:rFonts w:ascii="Times New Roman" w:eastAsia="標楷體" w:hAnsi="Times New Roman" w:cs="Times New Roman" w:hint="eastAsia"/>
          <w:b/>
          <w:color w:val="000000" w:themeColor="text1"/>
          <w:sz w:val="32"/>
          <w:szCs w:val="32"/>
        </w:rPr>
        <w:t>Attending the Initial CRPD National Report Review Meeting</w:t>
      </w:r>
    </w:p>
    <w:p w:rsidR="00773477" w:rsidRPr="008439DD" w:rsidRDefault="00773477" w:rsidP="000C48CE">
      <w:pPr>
        <w:ind w:rightChars="-437" w:right="-1049"/>
        <w:jc w:val="center"/>
        <w:rPr>
          <w:rFonts w:ascii="Times New Roman" w:eastAsia="標楷體" w:hAnsi="Times New Roman" w:cs="Times New Roman"/>
          <w:color w:val="000000" w:themeColor="text1"/>
          <w:szCs w:val="24"/>
        </w:rPr>
      </w:pPr>
    </w:p>
    <w:p w:rsidR="006A6C8C" w:rsidRPr="008439DD" w:rsidRDefault="006A6C8C" w:rsidP="00691AA4">
      <w:pPr>
        <w:ind w:leftChars="-295" w:left="-708" w:rightChars="-437" w:right="-1049"/>
        <w:jc w:val="center"/>
        <w:rPr>
          <w:rFonts w:ascii="Times New Roman" w:eastAsia="標楷體" w:hAnsi="Times New Roman" w:cs="Times New Roman"/>
          <w:color w:val="000000" w:themeColor="text1"/>
          <w:szCs w:val="24"/>
        </w:rPr>
      </w:pPr>
      <w:r w:rsidRPr="008439DD">
        <w:rPr>
          <w:rFonts w:ascii="Times New Roman" w:eastAsia="標楷體" w:hAnsi="Times New Roman" w:cs="Times New Roman"/>
          <w:color w:val="000000" w:themeColor="text1"/>
          <w:szCs w:val="24"/>
        </w:rPr>
        <w:t>May 10</w:t>
      </w:r>
      <w:r w:rsidRPr="008439DD">
        <w:rPr>
          <w:rFonts w:ascii="Times New Roman" w:eastAsia="標楷體" w:hAnsi="Times New Roman" w:cs="Times New Roman"/>
          <w:color w:val="000000" w:themeColor="text1"/>
          <w:szCs w:val="24"/>
          <w:vertAlign w:val="superscript"/>
        </w:rPr>
        <w:t>th</w:t>
      </w:r>
      <w:r w:rsidRPr="008439DD">
        <w:rPr>
          <w:rFonts w:ascii="Times New Roman" w:eastAsia="標楷體" w:hAnsi="Times New Roman" w:cs="Times New Roman"/>
          <w:color w:val="000000" w:themeColor="text1"/>
          <w:szCs w:val="24"/>
        </w:rPr>
        <w:t>, 2017</w:t>
      </w:r>
    </w:p>
    <w:p w:rsidR="006A6C8C" w:rsidRDefault="006A6C8C" w:rsidP="00691AA4">
      <w:pPr>
        <w:ind w:leftChars="-295" w:left="-708" w:rightChars="-437" w:right="-1049"/>
        <w:jc w:val="center"/>
        <w:rPr>
          <w:rFonts w:ascii="Times New Roman" w:eastAsia="標楷體" w:hAnsi="Times New Roman" w:cs="Times New Roman"/>
          <w:color w:val="000000" w:themeColor="text1"/>
          <w:szCs w:val="24"/>
        </w:rPr>
      </w:pPr>
      <w:r w:rsidRPr="008439DD">
        <w:rPr>
          <w:rFonts w:ascii="Times New Roman" w:eastAsia="標楷體" w:hAnsi="Times New Roman" w:cs="Times New Roman"/>
          <w:color w:val="000000" w:themeColor="text1"/>
          <w:szCs w:val="24"/>
        </w:rPr>
        <w:t>As passed in the first meeting of</w:t>
      </w:r>
      <w:r w:rsidR="002F1469" w:rsidRPr="008439DD">
        <w:rPr>
          <w:rFonts w:ascii="Times New Roman" w:eastAsia="標楷體" w:hAnsi="Times New Roman" w:cs="Times New Roman"/>
          <w:color w:val="000000" w:themeColor="text1"/>
          <w:szCs w:val="24"/>
        </w:rPr>
        <w:br/>
      </w:r>
      <w:r w:rsidRPr="008439DD">
        <w:rPr>
          <w:rFonts w:ascii="Times New Roman" w:eastAsia="標楷體" w:hAnsi="Times New Roman" w:cs="Times New Roman"/>
          <w:color w:val="000000" w:themeColor="text1"/>
          <w:szCs w:val="24"/>
        </w:rPr>
        <w:t>the second</w:t>
      </w:r>
      <w:r w:rsidR="003C57A9">
        <w:rPr>
          <w:rFonts w:ascii="Times New Roman" w:eastAsia="標楷體" w:hAnsi="Times New Roman" w:cs="Times New Roman" w:hint="eastAsia"/>
          <w:color w:val="000000" w:themeColor="text1"/>
          <w:szCs w:val="24"/>
        </w:rPr>
        <w:t xml:space="preserve"> session of the</w:t>
      </w:r>
      <w:r w:rsidRPr="008439DD">
        <w:rPr>
          <w:rFonts w:ascii="Times New Roman" w:eastAsia="標楷體" w:hAnsi="Times New Roman" w:cs="Times New Roman"/>
          <w:color w:val="000000" w:themeColor="text1"/>
          <w:szCs w:val="24"/>
        </w:rPr>
        <w:t xml:space="preserve"> Committee for the Promotion of</w:t>
      </w:r>
      <w:r w:rsidR="002F1469" w:rsidRPr="008439DD">
        <w:rPr>
          <w:rFonts w:ascii="Times New Roman" w:eastAsia="標楷體" w:hAnsi="Times New Roman" w:cs="Times New Roman"/>
          <w:color w:val="000000" w:themeColor="text1"/>
          <w:szCs w:val="24"/>
        </w:rPr>
        <w:br/>
      </w:r>
      <w:r w:rsidRPr="008439DD">
        <w:rPr>
          <w:rFonts w:ascii="Times New Roman" w:eastAsia="標楷體" w:hAnsi="Times New Roman" w:cs="Times New Roman"/>
          <w:color w:val="000000" w:themeColor="text1"/>
          <w:szCs w:val="24"/>
        </w:rPr>
        <w:t>the Rights of Persons with Disabilities, Executive Yuan.</w:t>
      </w:r>
    </w:p>
    <w:p w:rsidR="00F0770D" w:rsidRPr="00691AA4" w:rsidRDefault="00F0770D" w:rsidP="006A6C8C">
      <w:pPr>
        <w:ind w:rightChars="-437" w:right="-1049"/>
        <w:jc w:val="center"/>
        <w:rPr>
          <w:rFonts w:ascii="Times New Roman" w:eastAsia="標楷體" w:hAnsi="Times New Roman" w:cs="Times New Roman"/>
          <w:color w:val="000000" w:themeColor="text1"/>
          <w:szCs w:val="24"/>
        </w:rPr>
      </w:pPr>
    </w:p>
    <w:p w:rsidR="00551693" w:rsidRPr="00691AA4" w:rsidRDefault="006A6C8C" w:rsidP="00084343">
      <w:pPr>
        <w:pStyle w:val="a3"/>
        <w:numPr>
          <w:ilvl w:val="0"/>
          <w:numId w:val="1"/>
        </w:numPr>
        <w:ind w:leftChars="0" w:left="142" w:hanging="568"/>
        <w:jc w:val="both"/>
        <w:rPr>
          <w:rFonts w:ascii="Times New Roman" w:eastAsia="標楷體" w:hAnsi="Times New Roman" w:cs="Times New Roman"/>
          <w:b/>
          <w:sz w:val="28"/>
          <w:szCs w:val="28"/>
        </w:rPr>
      </w:pPr>
      <w:r w:rsidRPr="00691AA4">
        <w:rPr>
          <w:rFonts w:ascii="Times New Roman" w:eastAsia="標楷體" w:hAnsi="Times New Roman" w:cs="Times New Roman"/>
          <w:b/>
          <w:sz w:val="28"/>
          <w:szCs w:val="28"/>
        </w:rPr>
        <w:t>Meeting Time and Venue</w:t>
      </w:r>
    </w:p>
    <w:p w:rsidR="003B5D68" w:rsidRPr="00691AA4" w:rsidRDefault="003B5D68" w:rsidP="00084343">
      <w:pPr>
        <w:pStyle w:val="a3"/>
        <w:ind w:leftChars="0" w:left="142" w:rightChars="-201" w:right="-482"/>
        <w:jc w:val="both"/>
        <w:rPr>
          <w:rFonts w:ascii="Times New Roman" w:eastAsia="標楷體" w:hAnsi="Times New Roman" w:cs="Times New Roman"/>
          <w:sz w:val="28"/>
          <w:szCs w:val="28"/>
        </w:rPr>
      </w:pPr>
    </w:p>
    <w:p w:rsidR="0080675D" w:rsidRPr="00691AA4" w:rsidRDefault="0080675D" w:rsidP="00084343">
      <w:pPr>
        <w:pStyle w:val="a3"/>
        <w:ind w:leftChars="0" w:left="142" w:rightChars="-201" w:right="-482"/>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The Initial CRPD</w:t>
      </w:r>
      <w:r w:rsidR="00F0770D" w:rsidRPr="00691AA4">
        <w:rPr>
          <w:rFonts w:ascii="Times New Roman" w:eastAsia="標楷體" w:hAnsi="Times New Roman" w:cs="Times New Roman"/>
          <w:sz w:val="28"/>
          <w:szCs w:val="28"/>
        </w:rPr>
        <w:t xml:space="preserve"> (Convention on the Rights of Persons with Disabilities</w:t>
      </w:r>
      <w:r w:rsidRPr="00691AA4">
        <w:rPr>
          <w:rFonts w:ascii="Times New Roman" w:eastAsia="標楷體" w:hAnsi="Times New Roman" w:cs="Times New Roman"/>
          <w:sz w:val="28"/>
          <w:szCs w:val="28"/>
        </w:rPr>
        <w:t>) National Report Review Meeting is set to take place from October 30</w:t>
      </w:r>
      <w:r w:rsidRPr="00691AA4">
        <w:rPr>
          <w:rFonts w:ascii="Times New Roman" w:eastAsia="標楷體" w:hAnsi="Times New Roman" w:cs="Times New Roman"/>
          <w:sz w:val="28"/>
          <w:szCs w:val="28"/>
          <w:vertAlign w:val="superscript"/>
        </w:rPr>
        <w:t>th</w:t>
      </w:r>
      <w:r w:rsidRPr="00691AA4">
        <w:rPr>
          <w:rFonts w:ascii="Times New Roman" w:eastAsia="標楷體" w:hAnsi="Times New Roman" w:cs="Times New Roman"/>
          <w:sz w:val="28"/>
          <w:szCs w:val="28"/>
        </w:rPr>
        <w:t>, 2017 to November 1</w:t>
      </w:r>
      <w:r w:rsidRPr="00691AA4">
        <w:rPr>
          <w:rFonts w:ascii="Times New Roman" w:eastAsia="標楷體" w:hAnsi="Times New Roman" w:cs="Times New Roman"/>
          <w:sz w:val="28"/>
          <w:szCs w:val="28"/>
          <w:vertAlign w:val="superscript"/>
        </w:rPr>
        <w:t>st</w:t>
      </w:r>
      <w:r w:rsidRPr="00691AA4">
        <w:rPr>
          <w:rFonts w:ascii="Times New Roman" w:eastAsia="標楷體" w:hAnsi="Times New Roman" w:cs="Times New Roman"/>
          <w:sz w:val="28"/>
          <w:szCs w:val="28"/>
        </w:rPr>
        <w:t xml:space="preserve">, 2017 at the NTUH International Convention Center (No.2, Xuzhou Rd., Taipei City). </w:t>
      </w:r>
    </w:p>
    <w:p w:rsidR="003B5D68" w:rsidRPr="00691AA4" w:rsidRDefault="003B5D68" w:rsidP="00084343">
      <w:pPr>
        <w:pStyle w:val="a3"/>
        <w:ind w:leftChars="0" w:left="142" w:rightChars="-201" w:right="-482"/>
        <w:jc w:val="both"/>
        <w:rPr>
          <w:rFonts w:ascii="Times New Roman" w:eastAsia="標楷體" w:hAnsi="Times New Roman" w:cs="Times New Roman"/>
          <w:sz w:val="28"/>
          <w:szCs w:val="28"/>
        </w:rPr>
      </w:pPr>
    </w:p>
    <w:p w:rsidR="00551693" w:rsidRPr="00691AA4" w:rsidRDefault="0080675D" w:rsidP="00084343">
      <w:pPr>
        <w:pStyle w:val="a3"/>
        <w:numPr>
          <w:ilvl w:val="0"/>
          <w:numId w:val="1"/>
        </w:numPr>
        <w:ind w:leftChars="0" w:left="142" w:hanging="568"/>
        <w:jc w:val="both"/>
        <w:rPr>
          <w:rFonts w:ascii="Times New Roman" w:eastAsia="標楷體" w:hAnsi="Times New Roman" w:cs="Times New Roman"/>
          <w:b/>
          <w:sz w:val="28"/>
          <w:szCs w:val="28"/>
        </w:rPr>
      </w:pPr>
      <w:r w:rsidRPr="00691AA4">
        <w:rPr>
          <w:rFonts w:ascii="Times New Roman" w:eastAsia="標楷體" w:hAnsi="Times New Roman" w:cs="Times New Roman"/>
          <w:b/>
          <w:sz w:val="28"/>
          <w:szCs w:val="28"/>
        </w:rPr>
        <w:t>Secretariat of the Meeting</w:t>
      </w:r>
    </w:p>
    <w:p w:rsidR="003B5D68" w:rsidRPr="00691AA4" w:rsidRDefault="003B5D68" w:rsidP="00084343">
      <w:pPr>
        <w:pStyle w:val="a3"/>
        <w:ind w:leftChars="0" w:left="142" w:rightChars="-201" w:right="-482"/>
        <w:jc w:val="both"/>
        <w:rPr>
          <w:rFonts w:ascii="Times New Roman" w:eastAsia="標楷體" w:hAnsi="Times New Roman" w:cs="Times New Roman"/>
          <w:sz w:val="28"/>
          <w:szCs w:val="28"/>
        </w:rPr>
      </w:pPr>
    </w:p>
    <w:p w:rsidR="0080675D" w:rsidRPr="00691AA4" w:rsidRDefault="0080675D" w:rsidP="00084343">
      <w:pPr>
        <w:pStyle w:val="a3"/>
        <w:ind w:leftChars="0" w:left="142" w:rightChars="-201" w:right="-482"/>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 xml:space="preserve">The Ministry of Health and Welfare’s Social and Family Affairs Administration will be the Secretariat of the meeting. </w:t>
      </w:r>
    </w:p>
    <w:p w:rsidR="003B5D68" w:rsidRPr="00691AA4" w:rsidRDefault="003B5D68" w:rsidP="00084343">
      <w:pPr>
        <w:pStyle w:val="a3"/>
        <w:ind w:leftChars="0" w:left="142" w:rightChars="-201" w:right="-482"/>
        <w:jc w:val="both"/>
        <w:rPr>
          <w:rFonts w:ascii="Times New Roman" w:eastAsia="標楷體" w:hAnsi="Times New Roman" w:cs="Times New Roman"/>
          <w:sz w:val="28"/>
          <w:szCs w:val="28"/>
        </w:rPr>
      </w:pPr>
    </w:p>
    <w:p w:rsidR="00551693" w:rsidRPr="00691AA4" w:rsidRDefault="0080675D" w:rsidP="00084343">
      <w:pPr>
        <w:pStyle w:val="a3"/>
        <w:numPr>
          <w:ilvl w:val="0"/>
          <w:numId w:val="1"/>
        </w:numPr>
        <w:ind w:leftChars="0" w:left="142" w:hanging="568"/>
        <w:jc w:val="both"/>
        <w:rPr>
          <w:rFonts w:ascii="Times New Roman" w:eastAsia="標楷體" w:hAnsi="Times New Roman" w:cs="Times New Roman"/>
          <w:b/>
          <w:sz w:val="28"/>
          <w:szCs w:val="28"/>
        </w:rPr>
      </w:pPr>
      <w:r w:rsidRPr="00691AA4">
        <w:rPr>
          <w:rFonts w:ascii="Times New Roman" w:eastAsia="標楷體" w:hAnsi="Times New Roman" w:cs="Times New Roman"/>
          <w:b/>
          <w:sz w:val="28"/>
          <w:szCs w:val="28"/>
        </w:rPr>
        <w:t>Priority to Attend</w:t>
      </w:r>
    </w:p>
    <w:p w:rsidR="003B5D68" w:rsidRPr="00691AA4" w:rsidRDefault="003B5D68" w:rsidP="00084343">
      <w:pPr>
        <w:pStyle w:val="a3"/>
        <w:ind w:leftChars="0" w:left="142" w:rightChars="-201" w:right="-482"/>
        <w:jc w:val="both"/>
        <w:rPr>
          <w:rFonts w:ascii="Times New Roman" w:eastAsia="標楷體" w:hAnsi="Times New Roman" w:cs="Times New Roman"/>
          <w:sz w:val="28"/>
          <w:szCs w:val="28"/>
        </w:rPr>
      </w:pPr>
    </w:p>
    <w:p w:rsidR="00E2176F" w:rsidRPr="00691AA4" w:rsidRDefault="00945716" w:rsidP="00084343">
      <w:pPr>
        <w:pStyle w:val="a3"/>
        <w:ind w:leftChars="0" w:left="142" w:rightChars="-201" w:right="-482"/>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A n</w:t>
      </w:r>
      <w:r w:rsidR="00235EF7" w:rsidRPr="00691AA4">
        <w:rPr>
          <w:rFonts w:ascii="Times New Roman" w:eastAsia="標楷體" w:hAnsi="Times New Roman" w:cs="Times New Roman"/>
          <w:sz w:val="28"/>
          <w:szCs w:val="28"/>
        </w:rPr>
        <w:t>on-government</w:t>
      </w:r>
      <w:r w:rsidR="003B5D68" w:rsidRPr="00691AA4">
        <w:rPr>
          <w:rFonts w:ascii="Times New Roman" w:eastAsia="標楷體" w:hAnsi="Times New Roman" w:cs="Times New Roman"/>
          <w:sz w:val="28"/>
          <w:szCs w:val="28"/>
        </w:rPr>
        <w:t>al</w:t>
      </w:r>
      <w:r w:rsidR="00235EF7" w:rsidRPr="00691AA4">
        <w:rPr>
          <w:rFonts w:ascii="Times New Roman" w:eastAsia="標楷體" w:hAnsi="Times New Roman" w:cs="Times New Roman"/>
          <w:sz w:val="28"/>
          <w:szCs w:val="28"/>
        </w:rPr>
        <w:t xml:space="preserve"> organization (NGO) </w:t>
      </w:r>
      <w:r w:rsidR="00AE2401" w:rsidRPr="00691AA4">
        <w:rPr>
          <w:rFonts w:ascii="Times New Roman" w:eastAsia="標楷體" w:hAnsi="Times New Roman" w:cs="Times New Roman"/>
          <w:sz w:val="28"/>
          <w:szCs w:val="28"/>
        </w:rPr>
        <w:t>that meet</w:t>
      </w:r>
      <w:r w:rsidR="0080675D" w:rsidRPr="00691AA4">
        <w:rPr>
          <w:rFonts w:ascii="Times New Roman" w:eastAsia="標楷體" w:hAnsi="Times New Roman" w:cs="Times New Roman"/>
          <w:sz w:val="28"/>
          <w:szCs w:val="28"/>
        </w:rPr>
        <w:t>s</w:t>
      </w:r>
      <w:r w:rsidR="00235EF7" w:rsidRPr="00691AA4">
        <w:rPr>
          <w:rFonts w:ascii="Times New Roman" w:eastAsia="標楷體" w:hAnsi="Times New Roman" w:cs="Times New Roman"/>
          <w:sz w:val="28"/>
          <w:szCs w:val="28"/>
        </w:rPr>
        <w:t xml:space="preserve"> any of the following criteria </w:t>
      </w:r>
      <w:r w:rsidRPr="00691AA4">
        <w:rPr>
          <w:rFonts w:ascii="Times New Roman" w:eastAsia="標楷體" w:hAnsi="Times New Roman" w:cs="Times New Roman"/>
          <w:sz w:val="28"/>
          <w:szCs w:val="28"/>
        </w:rPr>
        <w:t>will be</w:t>
      </w:r>
      <w:r w:rsidR="00235EF7" w:rsidRPr="00691AA4">
        <w:rPr>
          <w:rFonts w:ascii="Times New Roman" w:eastAsia="標楷體" w:hAnsi="Times New Roman" w:cs="Times New Roman"/>
          <w:sz w:val="28"/>
          <w:szCs w:val="28"/>
        </w:rPr>
        <w:t xml:space="preserve"> given the priority to attend the meeting (as </w:t>
      </w:r>
      <w:r w:rsidRPr="00691AA4">
        <w:rPr>
          <w:rFonts w:ascii="Times New Roman" w:eastAsia="標楷體" w:hAnsi="Times New Roman" w:cs="Times New Roman"/>
          <w:sz w:val="28"/>
          <w:szCs w:val="28"/>
        </w:rPr>
        <w:t xml:space="preserve">an </w:t>
      </w:r>
      <w:r w:rsidR="00235EF7" w:rsidRPr="00691AA4">
        <w:rPr>
          <w:rFonts w:ascii="Times New Roman" w:eastAsia="標楷體" w:hAnsi="Times New Roman" w:cs="Times New Roman"/>
          <w:sz w:val="28"/>
          <w:szCs w:val="28"/>
        </w:rPr>
        <w:t xml:space="preserve">observer </w:t>
      </w:r>
      <w:r w:rsidRPr="00691AA4">
        <w:rPr>
          <w:rFonts w:ascii="Times New Roman" w:eastAsia="標楷體" w:hAnsi="Times New Roman" w:cs="Times New Roman"/>
          <w:sz w:val="28"/>
          <w:szCs w:val="28"/>
        </w:rPr>
        <w:t>to</w:t>
      </w:r>
      <w:r w:rsidR="00235EF7" w:rsidRPr="00691AA4">
        <w:rPr>
          <w:rFonts w:ascii="Times New Roman" w:eastAsia="標楷體" w:hAnsi="Times New Roman" w:cs="Times New Roman"/>
          <w:sz w:val="28"/>
          <w:szCs w:val="28"/>
        </w:rPr>
        <w:t xml:space="preserve"> the </w:t>
      </w:r>
      <w:r w:rsidR="0080675D" w:rsidRPr="00691AA4">
        <w:rPr>
          <w:rFonts w:ascii="Times New Roman" w:eastAsia="標楷體" w:hAnsi="Times New Roman" w:cs="Times New Roman"/>
          <w:sz w:val="28"/>
          <w:szCs w:val="28"/>
        </w:rPr>
        <w:t>governmen</w:t>
      </w:r>
      <w:r w:rsidR="0071059D" w:rsidRPr="00691AA4">
        <w:rPr>
          <w:rFonts w:ascii="Times New Roman" w:eastAsia="標楷體" w:hAnsi="Times New Roman" w:cs="Times New Roman"/>
          <w:sz w:val="28"/>
          <w:szCs w:val="28"/>
        </w:rPr>
        <w:t>t</w:t>
      </w:r>
      <w:r w:rsidR="00235EF7" w:rsidRPr="00691AA4">
        <w:rPr>
          <w:rFonts w:ascii="Times New Roman" w:eastAsia="標楷體" w:hAnsi="Times New Roman" w:cs="Times New Roman"/>
          <w:sz w:val="28"/>
          <w:szCs w:val="28"/>
        </w:rPr>
        <w:t xml:space="preserve"> session and </w:t>
      </w:r>
      <w:r w:rsidR="00AE2401" w:rsidRPr="00691AA4">
        <w:rPr>
          <w:rFonts w:ascii="Times New Roman" w:eastAsia="標楷體" w:hAnsi="Times New Roman" w:cs="Times New Roman"/>
          <w:sz w:val="28"/>
          <w:szCs w:val="28"/>
        </w:rPr>
        <w:t xml:space="preserve">as </w:t>
      </w:r>
      <w:r w:rsidRPr="00691AA4">
        <w:rPr>
          <w:rFonts w:ascii="Times New Roman" w:eastAsia="標楷體" w:hAnsi="Times New Roman" w:cs="Times New Roman"/>
          <w:sz w:val="28"/>
          <w:szCs w:val="28"/>
        </w:rPr>
        <w:t xml:space="preserve">a </w:t>
      </w:r>
      <w:r w:rsidR="00235EF7" w:rsidRPr="00691AA4">
        <w:rPr>
          <w:rFonts w:ascii="Times New Roman" w:eastAsia="標楷體" w:hAnsi="Times New Roman" w:cs="Times New Roman"/>
          <w:sz w:val="28"/>
          <w:szCs w:val="28"/>
        </w:rPr>
        <w:t>participant of the NGO session).</w:t>
      </w:r>
    </w:p>
    <w:p w:rsidR="003B5D68" w:rsidRPr="00691AA4" w:rsidRDefault="003B5D68" w:rsidP="00084343">
      <w:pPr>
        <w:pStyle w:val="a3"/>
        <w:ind w:leftChars="0" w:left="142" w:rightChars="-201" w:right="-482"/>
        <w:jc w:val="both"/>
        <w:rPr>
          <w:rFonts w:ascii="Times New Roman" w:eastAsia="標楷體" w:hAnsi="Times New Roman" w:cs="Times New Roman"/>
          <w:sz w:val="28"/>
          <w:szCs w:val="28"/>
        </w:rPr>
      </w:pPr>
    </w:p>
    <w:p w:rsidR="003B5D68" w:rsidRPr="00691AA4" w:rsidRDefault="00235EF7" w:rsidP="00F0770D">
      <w:pPr>
        <w:pStyle w:val="a3"/>
        <w:numPr>
          <w:ilvl w:val="0"/>
          <w:numId w:val="2"/>
        </w:numPr>
        <w:ind w:leftChars="0" w:left="426" w:rightChars="-201" w:right="-482" w:hanging="426"/>
        <w:jc w:val="both"/>
        <w:rPr>
          <w:rFonts w:ascii="Times New Roman" w:eastAsia="標楷體" w:hAnsi="Times New Roman" w:cs="Times New Roman"/>
          <w:color w:val="000000" w:themeColor="text1"/>
          <w:sz w:val="28"/>
          <w:szCs w:val="28"/>
        </w:rPr>
      </w:pPr>
      <w:r w:rsidRPr="00691AA4">
        <w:rPr>
          <w:rFonts w:ascii="Times New Roman" w:eastAsia="標楷體" w:hAnsi="Times New Roman" w:cs="Times New Roman"/>
          <w:sz w:val="28"/>
          <w:szCs w:val="28"/>
        </w:rPr>
        <w:t xml:space="preserve">That </w:t>
      </w:r>
      <w:r w:rsidR="00945716" w:rsidRPr="00691AA4">
        <w:rPr>
          <w:rFonts w:ascii="Times New Roman" w:eastAsia="標楷體" w:hAnsi="Times New Roman" w:cs="Times New Roman"/>
          <w:sz w:val="28"/>
          <w:szCs w:val="28"/>
        </w:rPr>
        <w:t xml:space="preserve">it has submitted a parallel report on the </w:t>
      </w:r>
      <w:r w:rsidR="00AE2401" w:rsidRPr="00691AA4">
        <w:rPr>
          <w:rFonts w:ascii="Times New Roman" w:eastAsia="標楷體" w:hAnsi="Times New Roman" w:cs="Times New Roman"/>
          <w:sz w:val="28"/>
          <w:szCs w:val="28"/>
        </w:rPr>
        <w:t>Initial</w:t>
      </w:r>
      <w:r w:rsidR="00945716" w:rsidRPr="00691AA4">
        <w:rPr>
          <w:rFonts w:ascii="Times New Roman" w:eastAsia="標楷體" w:hAnsi="Times New Roman" w:cs="Times New Roman"/>
          <w:sz w:val="28"/>
          <w:szCs w:val="28"/>
        </w:rPr>
        <w:t xml:space="preserve"> CRPD</w:t>
      </w:r>
      <w:r w:rsidRPr="00691AA4">
        <w:rPr>
          <w:rFonts w:ascii="Times New Roman" w:eastAsia="標楷體" w:hAnsi="Times New Roman" w:cs="Times New Roman"/>
          <w:sz w:val="28"/>
          <w:szCs w:val="28"/>
        </w:rPr>
        <w:t xml:space="preserve"> National Report</w:t>
      </w:r>
      <w:r w:rsidR="00945716" w:rsidRPr="00691AA4">
        <w:rPr>
          <w:rFonts w:ascii="Times New Roman" w:eastAsia="標楷體" w:hAnsi="Times New Roman" w:cs="Times New Roman"/>
          <w:sz w:val="28"/>
          <w:szCs w:val="28"/>
        </w:rPr>
        <w:t>.</w:t>
      </w:r>
      <w:r w:rsidR="003B5D68" w:rsidRPr="00691AA4">
        <w:rPr>
          <w:rFonts w:ascii="Times New Roman" w:eastAsia="標楷體" w:hAnsi="Times New Roman" w:cs="Times New Roman"/>
          <w:sz w:val="28"/>
          <w:szCs w:val="28"/>
        </w:rPr>
        <w:br/>
      </w:r>
    </w:p>
    <w:p w:rsidR="003B5D68" w:rsidRPr="00691AA4" w:rsidRDefault="00945716" w:rsidP="00F0770D">
      <w:pPr>
        <w:pStyle w:val="a3"/>
        <w:numPr>
          <w:ilvl w:val="0"/>
          <w:numId w:val="2"/>
        </w:numPr>
        <w:ind w:leftChars="0" w:left="426" w:rightChars="-201" w:right="-482" w:hanging="426"/>
        <w:jc w:val="both"/>
        <w:rPr>
          <w:rFonts w:ascii="Times New Roman" w:eastAsia="標楷體" w:hAnsi="Times New Roman" w:cs="Times New Roman"/>
          <w:color w:val="000000" w:themeColor="text1"/>
          <w:sz w:val="28"/>
          <w:szCs w:val="28"/>
        </w:rPr>
      </w:pPr>
      <w:r w:rsidRPr="00691AA4">
        <w:rPr>
          <w:rFonts w:ascii="Times New Roman" w:eastAsia="標楷體" w:hAnsi="Times New Roman" w:cs="Times New Roman"/>
          <w:sz w:val="28"/>
          <w:szCs w:val="28"/>
        </w:rPr>
        <w:t xml:space="preserve">That it has submitted a </w:t>
      </w:r>
      <w:r w:rsidR="00235EF7" w:rsidRPr="00691AA4">
        <w:rPr>
          <w:rFonts w:ascii="Times New Roman" w:eastAsia="標楷體" w:hAnsi="Times New Roman" w:cs="Times New Roman"/>
          <w:sz w:val="28"/>
          <w:szCs w:val="28"/>
        </w:rPr>
        <w:t xml:space="preserve">parallel response to the list of issues on the </w:t>
      </w:r>
      <w:r w:rsidR="00AE2401" w:rsidRPr="00691AA4">
        <w:rPr>
          <w:rFonts w:ascii="Times New Roman" w:eastAsia="標楷體" w:hAnsi="Times New Roman" w:cs="Times New Roman"/>
          <w:sz w:val="28"/>
          <w:szCs w:val="28"/>
        </w:rPr>
        <w:t>Initial CRPD National Report</w:t>
      </w:r>
      <w:r w:rsidR="00235EF7" w:rsidRPr="00691AA4">
        <w:rPr>
          <w:rFonts w:ascii="Times New Roman" w:eastAsia="標楷體" w:hAnsi="Times New Roman" w:cs="Times New Roman"/>
          <w:sz w:val="28"/>
          <w:szCs w:val="28"/>
        </w:rPr>
        <w:t>.</w:t>
      </w:r>
      <w:r w:rsidR="003B5D68" w:rsidRPr="00691AA4">
        <w:rPr>
          <w:rFonts w:ascii="Times New Roman" w:eastAsia="標楷體" w:hAnsi="Times New Roman" w:cs="Times New Roman"/>
          <w:sz w:val="28"/>
          <w:szCs w:val="28"/>
        </w:rPr>
        <w:br/>
      </w:r>
      <w:r w:rsidR="003B5D68" w:rsidRPr="00691AA4">
        <w:rPr>
          <w:rFonts w:ascii="Times New Roman" w:eastAsia="標楷體" w:hAnsi="Times New Roman" w:cs="Times New Roman"/>
          <w:sz w:val="28"/>
          <w:szCs w:val="28"/>
        </w:rPr>
        <w:br/>
        <w:t>Parallel reports and responses submitted through the Secretariat will be forwarded to the International Review Committee and also published online.</w:t>
      </w:r>
      <w:r w:rsidR="003B5D68" w:rsidRPr="00691AA4">
        <w:rPr>
          <w:rFonts w:ascii="Times New Roman" w:eastAsia="標楷體" w:hAnsi="Times New Roman" w:cs="Times New Roman"/>
          <w:sz w:val="28"/>
          <w:szCs w:val="28"/>
        </w:rPr>
        <w:br/>
      </w:r>
    </w:p>
    <w:p w:rsidR="00F0103B" w:rsidRPr="00691AA4" w:rsidRDefault="00E64B3C" w:rsidP="00F0770D">
      <w:pPr>
        <w:pStyle w:val="a3"/>
        <w:numPr>
          <w:ilvl w:val="0"/>
          <w:numId w:val="2"/>
        </w:numPr>
        <w:ind w:leftChars="0" w:left="426" w:rightChars="-201" w:right="-482" w:hanging="426"/>
        <w:jc w:val="both"/>
        <w:rPr>
          <w:rFonts w:ascii="Times New Roman" w:eastAsia="標楷體" w:hAnsi="Times New Roman" w:cs="Times New Roman"/>
          <w:color w:val="000000" w:themeColor="text1"/>
          <w:sz w:val="28"/>
          <w:szCs w:val="28"/>
        </w:rPr>
      </w:pPr>
      <w:r w:rsidRPr="00691AA4">
        <w:rPr>
          <w:rFonts w:ascii="Times New Roman" w:eastAsia="標楷體" w:hAnsi="Times New Roman" w:cs="Times New Roman"/>
          <w:color w:val="000000" w:themeColor="text1"/>
          <w:sz w:val="28"/>
          <w:szCs w:val="28"/>
        </w:rPr>
        <w:t>If an NGO’s report or response is not submitted through the Secretariat but</w:t>
      </w:r>
      <w:r w:rsidR="00AA506A" w:rsidRPr="00691AA4">
        <w:rPr>
          <w:rFonts w:ascii="Times New Roman" w:eastAsia="標楷體" w:hAnsi="Times New Roman" w:cs="Times New Roman"/>
          <w:color w:val="000000" w:themeColor="text1"/>
          <w:sz w:val="28"/>
          <w:szCs w:val="28"/>
        </w:rPr>
        <w:t xml:space="preserve"> the organization</w:t>
      </w:r>
      <w:r w:rsidRPr="00691AA4">
        <w:rPr>
          <w:rFonts w:ascii="Times New Roman" w:eastAsia="標楷體" w:hAnsi="Times New Roman" w:cs="Times New Roman"/>
          <w:color w:val="000000" w:themeColor="text1"/>
          <w:sz w:val="28"/>
          <w:szCs w:val="28"/>
        </w:rPr>
        <w:t xml:space="preserve"> can provide proof, such as a correspondence record, that </w:t>
      </w:r>
      <w:r w:rsidRPr="00691AA4">
        <w:rPr>
          <w:rFonts w:ascii="Times New Roman" w:eastAsia="標楷體" w:hAnsi="Times New Roman" w:cs="Times New Roman"/>
          <w:color w:val="000000" w:themeColor="text1"/>
          <w:sz w:val="28"/>
          <w:szCs w:val="28"/>
        </w:rPr>
        <w:lastRenderedPageBreak/>
        <w:t xml:space="preserve">the document is sent to the International Review </w:t>
      </w:r>
      <w:r w:rsidR="0080675D" w:rsidRPr="00691AA4">
        <w:rPr>
          <w:rFonts w:ascii="Times New Roman" w:eastAsia="標楷體" w:hAnsi="Times New Roman" w:cs="Times New Roman"/>
          <w:color w:val="000000" w:themeColor="text1"/>
          <w:sz w:val="28"/>
          <w:szCs w:val="28"/>
        </w:rPr>
        <w:t>C</w:t>
      </w:r>
      <w:r w:rsidRPr="00691AA4">
        <w:rPr>
          <w:rFonts w:ascii="Times New Roman" w:eastAsia="標楷體" w:hAnsi="Times New Roman" w:cs="Times New Roman"/>
          <w:color w:val="000000" w:themeColor="text1"/>
          <w:sz w:val="28"/>
          <w:szCs w:val="28"/>
        </w:rPr>
        <w:t xml:space="preserve">ommittee, </w:t>
      </w:r>
      <w:r w:rsidR="00AA506A" w:rsidRPr="00691AA4">
        <w:rPr>
          <w:rFonts w:ascii="Times New Roman" w:eastAsia="標楷體" w:hAnsi="Times New Roman" w:cs="Times New Roman"/>
          <w:color w:val="000000" w:themeColor="text1"/>
          <w:sz w:val="28"/>
          <w:szCs w:val="28"/>
        </w:rPr>
        <w:t>it</w:t>
      </w:r>
      <w:r w:rsidRPr="00691AA4">
        <w:rPr>
          <w:rFonts w:ascii="Times New Roman" w:eastAsia="標楷體" w:hAnsi="Times New Roman" w:cs="Times New Roman"/>
          <w:color w:val="000000" w:themeColor="text1"/>
          <w:sz w:val="28"/>
          <w:szCs w:val="28"/>
        </w:rPr>
        <w:t xml:space="preserve"> will also be given the priority to attend the meeting.</w:t>
      </w:r>
    </w:p>
    <w:p w:rsidR="003B5D68" w:rsidRPr="00691AA4" w:rsidRDefault="003B5D68" w:rsidP="003B5D68">
      <w:pPr>
        <w:pStyle w:val="a3"/>
        <w:ind w:leftChars="0" w:left="426" w:rightChars="-201" w:right="-482"/>
        <w:jc w:val="both"/>
        <w:rPr>
          <w:rFonts w:ascii="Times New Roman" w:eastAsia="標楷體" w:hAnsi="Times New Roman" w:cs="Times New Roman"/>
          <w:color w:val="000000" w:themeColor="text1"/>
          <w:sz w:val="28"/>
          <w:szCs w:val="28"/>
        </w:rPr>
      </w:pPr>
    </w:p>
    <w:p w:rsidR="00AC6C89" w:rsidRPr="00691AA4" w:rsidRDefault="006A6C8C" w:rsidP="00084343">
      <w:pPr>
        <w:pStyle w:val="a3"/>
        <w:numPr>
          <w:ilvl w:val="0"/>
          <w:numId w:val="1"/>
        </w:numPr>
        <w:ind w:leftChars="0" w:left="142" w:hanging="568"/>
        <w:jc w:val="both"/>
        <w:rPr>
          <w:rFonts w:ascii="Times New Roman" w:eastAsia="標楷體" w:hAnsi="Times New Roman" w:cs="Times New Roman"/>
          <w:b/>
          <w:sz w:val="28"/>
          <w:szCs w:val="28"/>
        </w:rPr>
      </w:pPr>
      <w:r w:rsidRPr="00691AA4">
        <w:rPr>
          <w:rFonts w:ascii="Times New Roman" w:eastAsia="標楷體" w:hAnsi="Times New Roman" w:cs="Times New Roman"/>
          <w:b/>
          <w:sz w:val="28"/>
          <w:szCs w:val="28"/>
        </w:rPr>
        <w:t xml:space="preserve">Guidelines to </w:t>
      </w:r>
      <w:r w:rsidR="00F0770D" w:rsidRPr="00691AA4">
        <w:rPr>
          <w:rFonts w:ascii="Times New Roman" w:eastAsia="標楷體" w:hAnsi="Times New Roman" w:cs="Times New Roman"/>
          <w:b/>
          <w:sz w:val="28"/>
          <w:szCs w:val="28"/>
        </w:rPr>
        <w:t>Taking the Floor</w:t>
      </w:r>
    </w:p>
    <w:p w:rsidR="003B5D68" w:rsidRPr="00691AA4" w:rsidRDefault="003B5D68" w:rsidP="00084343">
      <w:pPr>
        <w:pStyle w:val="a3"/>
        <w:ind w:leftChars="0" w:left="142" w:rightChars="-201" w:right="-482"/>
        <w:jc w:val="both"/>
        <w:rPr>
          <w:rFonts w:ascii="Times New Roman" w:eastAsia="標楷體" w:hAnsi="Times New Roman" w:cs="Times New Roman"/>
          <w:sz w:val="28"/>
          <w:szCs w:val="28"/>
        </w:rPr>
      </w:pPr>
    </w:p>
    <w:p w:rsidR="00AA506A" w:rsidRPr="00691AA4" w:rsidRDefault="00AA506A" w:rsidP="00084343">
      <w:pPr>
        <w:pStyle w:val="a3"/>
        <w:ind w:leftChars="0" w:left="142" w:rightChars="-201" w:right="-482"/>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 xml:space="preserve">The </w:t>
      </w:r>
      <w:r w:rsidR="0080675D" w:rsidRPr="00691AA4">
        <w:rPr>
          <w:rFonts w:ascii="Times New Roman" w:eastAsia="標楷體" w:hAnsi="Times New Roman" w:cs="Times New Roman"/>
          <w:sz w:val="28"/>
          <w:szCs w:val="28"/>
        </w:rPr>
        <w:t>Initial</w:t>
      </w:r>
      <w:r w:rsidRPr="00691AA4">
        <w:rPr>
          <w:rFonts w:ascii="Times New Roman" w:eastAsia="標楷體" w:hAnsi="Times New Roman" w:cs="Times New Roman"/>
          <w:sz w:val="28"/>
          <w:szCs w:val="28"/>
        </w:rPr>
        <w:t xml:space="preserve"> CRPD National Report Review Meeting will include</w:t>
      </w:r>
      <w:r w:rsidR="0071059D" w:rsidRPr="00691AA4">
        <w:rPr>
          <w:rFonts w:ascii="Times New Roman" w:eastAsia="標楷體" w:hAnsi="Times New Roman" w:cs="Times New Roman"/>
          <w:sz w:val="28"/>
          <w:szCs w:val="28"/>
        </w:rPr>
        <w:t xml:space="preserve"> a</w:t>
      </w:r>
      <w:r w:rsidRPr="00691AA4">
        <w:rPr>
          <w:rFonts w:ascii="Times New Roman" w:eastAsia="標楷體" w:hAnsi="Times New Roman" w:cs="Times New Roman"/>
          <w:sz w:val="28"/>
          <w:szCs w:val="28"/>
        </w:rPr>
        <w:t xml:space="preserve"> </w:t>
      </w:r>
      <w:r w:rsidR="000F600A" w:rsidRPr="00691AA4">
        <w:rPr>
          <w:rFonts w:ascii="Times New Roman" w:eastAsia="標楷體" w:hAnsi="Times New Roman" w:cs="Times New Roman"/>
          <w:sz w:val="28"/>
          <w:szCs w:val="28"/>
        </w:rPr>
        <w:t>government session</w:t>
      </w:r>
      <w:r w:rsidR="0071059D" w:rsidRPr="00691AA4">
        <w:rPr>
          <w:rFonts w:ascii="Times New Roman" w:eastAsia="標楷體" w:hAnsi="Times New Roman" w:cs="Times New Roman"/>
          <w:sz w:val="28"/>
          <w:szCs w:val="28"/>
        </w:rPr>
        <w:t xml:space="preserve"> (report reviews)</w:t>
      </w:r>
      <w:r w:rsidR="000F600A" w:rsidRPr="00691AA4">
        <w:rPr>
          <w:rFonts w:ascii="Times New Roman" w:eastAsia="標楷體" w:hAnsi="Times New Roman" w:cs="Times New Roman"/>
          <w:sz w:val="28"/>
          <w:szCs w:val="28"/>
        </w:rPr>
        <w:t xml:space="preserve"> and </w:t>
      </w:r>
      <w:r w:rsidR="0071059D" w:rsidRPr="00691AA4">
        <w:rPr>
          <w:rFonts w:ascii="Times New Roman" w:eastAsia="標楷體" w:hAnsi="Times New Roman" w:cs="Times New Roman"/>
          <w:sz w:val="28"/>
          <w:szCs w:val="28"/>
        </w:rPr>
        <w:t xml:space="preserve">an </w:t>
      </w:r>
      <w:r w:rsidR="000F600A" w:rsidRPr="00691AA4">
        <w:rPr>
          <w:rFonts w:ascii="Times New Roman" w:eastAsia="標楷體" w:hAnsi="Times New Roman" w:cs="Times New Roman"/>
          <w:sz w:val="28"/>
          <w:szCs w:val="28"/>
        </w:rPr>
        <w:t>NGO session</w:t>
      </w:r>
      <w:r w:rsidR="0071059D" w:rsidRPr="00691AA4">
        <w:rPr>
          <w:rFonts w:ascii="Times New Roman" w:eastAsia="標楷體" w:hAnsi="Times New Roman" w:cs="Times New Roman"/>
          <w:sz w:val="28"/>
          <w:szCs w:val="28"/>
        </w:rPr>
        <w:t xml:space="preserve"> (</w:t>
      </w:r>
      <w:r w:rsidR="003B5D68" w:rsidRPr="00691AA4">
        <w:rPr>
          <w:rFonts w:ascii="Times New Roman" w:eastAsia="標楷體" w:hAnsi="Times New Roman" w:cs="Times New Roman"/>
          <w:sz w:val="28"/>
          <w:szCs w:val="28"/>
        </w:rPr>
        <w:t>meetings</w:t>
      </w:r>
      <w:r w:rsidR="0071059D" w:rsidRPr="00691AA4">
        <w:rPr>
          <w:rFonts w:ascii="Times New Roman" w:eastAsia="標楷體" w:hAnsi="Times New Roman" w:cs="Times New Roman"/>
          <w:sz w:val="28"/>
          <w:szCs w:val="28"/>
        </w:rPr>
        <w:t xml:space="preserve"> with NGOs)</w:t>
      </w:r>
      <w:r w:rsidR="000F600A" w:rsidRPr="00691AA4">
        <w:rPr>
          <w:rFonts w:ascii="Times New Roman" w:eastAsia="標楷體" w:hAnsi="Times New Roman" w:cs="Times New Roman"/>
          <w:sz w:val="28"/>
          <w:szCs w:val="28"/>
        </w:rPr>
        <w:t xml:space="preserve">. </w:t>
      </w:r>
    </w:p>
    <w:p w:rsidR="003B5D68" w:rsidRPr="00691AA4" w:rsidRDefault="003B5D68" w:rsidP="00084343">
      <w:pPr>
        <w:pStyle w:val="a3"/>
        <w:ind w:leftChars="0" w:left="142" w:rightChars="-201" w:right="-482"/>
        <w:jc w:val="both"/>
        <w:rPr>
          <w:rFonts w:ascii="Times New Roman" w:eastAsia="標楷體" w:hAnsi="Times New Roman" w:cs="Times New Roman"/>
          <w:sz w:val="28"/>
          <w:szCs w:val="28"/>
        </w:rPr>
      </w:pPr>
    </w:p>
    <w:p w:rsidR="00015056" w:rsidRPr="00691AA4" w:rsidRDefault="008439DD" w:rsidP="00F0770D">
      <w:pPr>
        <w:pStyle w:val="a3"/>
        <w:numPr>
          <w:ilvl w:val="0"/>
          <w:numId w:val="3"/>
        </w:numPr>
        <w:ind w:leftChars="0" w:left="426" w:hanging="426"/>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 xml:space="preserve">The </w:t>
      </w:r>
      <w:r w:rsidR="006A6C8C" w:rsidRPr="00691AA4">
        <w:rPr>
          <w:rFonts w:ascii="Times New Roman" w:eastAsia="標楷體" w:hAnsi="Times New Roman" w:cs="Times New Roman"/>
          <w:sz w:val="28"/>
          <w:szCs w:val="28"/>
        </w:rPr>
        <w:t>Government Session</w:t>
      </w:r>
    </w:p>
    <w:p w:rsidR="00015056" w:rsidRPr="00691AA4" w:rsidRDefault="000F600A" w:rsidP="00084343">
      <w:pPr>
        <w:pStyle w:val="a3"/>
        <w:numPr>
          <w:ilvl w:val="0"/>
          <w:numId w:val="4"/>
        </w:numPr>
        <w:ind w:leftChars="0" w:left="709" w:rightChars="-201" w:right="-482" w:hanging="283"/>
        <w:jc w:val="both"/>
        <w:rPr>
          <w:rFonts w:ascii="Times New Roman" w:eastAsia="標楷體" w:hAnsi="Times New Roman" w:cs="Times New Roman"/>
          <w:color w:val="000000" w:themeColor="text1"/>
          <w:sz w:val="28"/>
          <w:szCs w:val="28"/>
        </w:rPr>
      </w:pPr>
      <w:r w:rsidRPr="00691AA4">
        <w:rPr>
          <w:rFonts w:ascii="Times New Roman" w:eastAsia="標楷體" w:hAnsi="Times New Roman" w:cs="Times New Roman"/>
          <w:color w:val="000000" w:themeColor="text1"/>
          <w:sz w:val="28"/>
          <w:szCs w:val="28"/>
        </w:rPr>
        <w:t xml:space="preserve">Representatives from government agencies will answer questions raised by </w:t>
      </w:r>
      <w:r w:rsidR="003B5D68" w:rsidRPr="00691AA4">
        <w:rPr>
          <w:rFonts w:ascii="Times New Roman" w:eastAsia="標楷體" w:hAnsi="Times New Roman" w:cs="Times New Roman"/>
          <w:color w:val="000000" w:themeColor="text1"/>
          <w:sz w:val="28"/>
          <w:szCs w:val="28"/>
        </w:rPr>
        <w:t xml:space="preserve">International </w:t>
      </w:r>
      <w:r w:rsidRPr="00691AA4">
        <w:rPr>
          <w:rFonts w:ascii="Times New Roman" w:eastAsia="標楷體" w:hAnsi="Times New Roman" w:cs="Times New Roman"/>
          <w:color w:val="000000" w:themeColor="text1"/>
          <w:sz w:val="28"/>
          <w:szCs w:val="28"/>
        </w:rPr>
        <w:t>Review Committee</w:t>
      </w:r>
      <w:r w:rsidR="0071059D" w:rsidRPr="00691AA4">
        <w:rPr>
          <w:rFonts w:ascii="Times New Roman" w:eastAsia="標楷體" w:hAnsi="Times New Roman" w:cs="Times New Roman"/>
          <w:color w:val="000000" w:themeColor="text1"/>
          <w:sz w:val="28"/>
          <w:szCs w:val="28"/>
        </w:rPr>
        <w:t xml:space="preserve"> members</w:t>
      </w:r>
      <w:r w:rsidRPr="00691AA4">
        <w:rPr>
          <w:rFonts w:ascii="Times New Roman" w:eastAsia="標楷體" w:hAnsi="Times New Roman" w:cs="Times New Roman"/>
          <w:color w:val="000000" w:themeColor="text1"/>
          <w:sz w:val="28"/>
          <w:szCs w:val="28"/>
        </w:rPr>
        <w:t xml:space="preserve">. Sixty NGOs (with a maximum of 3 representatives each) will </w:t>
      </w:r>
      <w:r w:rsidR="0071059D" w:rsidRPr="00691AA4">
        <w:rPr>
          <w:rFonts w:ascii="Times New Roman" w:eastAsia="標楷體" w:hAnsi="Times New Roman" w:cs="Times New Roman"/>
          <w:color w:val="000000" w:themeColor="text1"/>
          <w:sz w:val="28"/>
          <w:szCs w:val="28"/>
        </w:rPr>
        <w:t xml:space="preserve">have </w:t>
      </w:r>
      <w:r w:rsidRPr="00691AA4">
        <w:rPr>
          <w:rFonts w:ascii="Times New Roman" w:eastAsia="標楷體" w:hAnsi="Times New Roman" w:cs="Times New Roman"/>
          <w:color w:val="000000" w:themeColor="text1"/>
          <w:sz w:val="28"/>
          <w:szCs w:val="28"/>
        </w:rPr>
        <w:t>the opportunity to sit in</w:t>
      </w:r>
      <w:r w:rsidR="0071059D" w:rsidRPr="00691AA4">
        <w:rPr>
          <w:rFonts w:ascii="Times New Roman" w:eastAsia="標楷體" w:hAnsi="Times New Roman" w:cs="Times New Roman"/>
          <w:color w:val="000000" w:themeColor="text1"/>
          <w:sz w:val="28"/>
          <w:szCs w:val="28"/>
        </w:rPr>
        <w:t xml:space="preserve"> on</w:t>
      </w:r>
      <w:r w:rsidRPr="00691AA4">
        <w:rPr>
          <w:rFonts w:ascii="Times New Roman" w:eastAsia="標楷體" w:hAnsi="Times New Roman" w:cs="Times New Roman"/>
          <w:color w:val="000000" w:themeColor="text1"/>
          <w:sz w:val="28"/>
          <w:szCs w:val="28"/>
        </w:rPr>
        <w:t xml:space="preserve"> the </w:t>
      </w:r>
      <w:r w:rsidR="0071059D" w:rsidRPr="00691AA4">
        <w:rPr>
          <w:rFonts w:ascii="Times New Roman" w:eastAsia="標楷體" w:hAnsi="Times New Roman" w:cs="Times New Roman"/>
          <w:color w:val="000000" w:themeColor="text1"/>
          <w:sz w:val="28"/>
          <w:szCs w:val="28"/>
        </w:rPr>
        <w:t>report reviews</w:t>
      </w:r>
      <w:r w:rsidRPr="00691AA4">
        <w:rPr>
          <w:rFonts w:ascii="Times New Roman" w:eastAsia="標楷體" w:hAnsi="Times New Roman" w:cs="Times New Roman"/>
          <w:color w:val="000000" w:themeColor="text1"/>
          <w:sz w:val="28"/>
          <w:szCs w:val="28"/>
        </w:rPr>
        <w:t xml:space="preserve"> as observers</w:t>
      </w:r>
      <w:r w:rsidR="0071059D" w:rsidRPr="00691AA4">
        <w:rPr>
          <w:rFonts w:ascii="Times New Roman" w:eastAsia="標楷體" w:hAnsi="Times New Roman" w:cs="Times New Roman"/>
          <w:color w:val="000000" w:themeColor="text1"/>
          <w:sz w:val="28"/>
          <w:szCs w:val="28"/>
        </w:rPr>
        <w:t>, but only government representatives will be given the floor</w:t>
      </w:r>
      <w:r w:rsidRPr="00691AA4">
        <w:rPr>
          <w:rFonts w:ascii="Times New Roman" w:eastAsia="標楷體" w:hAnsi="Times New Roman" w:cs="Times New Roman"/>
          <w:color w:val="000000" w:themeColor="text1"/>
          <w:sz w:val="28"/>
          <w:szCs w:val="28"/>
        </w:rPr>
        <w:t xml:space="preserve">. </w:t>
      </w:r>
    </w:p>
    <w:p w:rsidR="00710909" w:rsidRPr="00691AA4" w:rsidRDefault="00710909" w:rsidP="00710909">
      <w:pPr>
        <w:pStyle w:val="a3"/>
        <w:ind w:leftChars="0" w:left="709" w:rightChars="-201" w:right="-482"/>
        <w:jc w:val="both"/>
        <w:rPr>
          <w:rFonts w:ascii="Times New Roman" w:eastAsia="標楷體" w:hAnsi="Times New Roman" w:cs="Times New Roman"/>
          <w:color w:val="000000" w:themeColor="text1"/>
          <w:sz w:val="28"/>
          <w:szCs w:val="28"/>
        </w:rPr>
      </w:pPr>
    </w:p>
    <w:p w:rsidR="00EE5C9F" w:rsidRPr="00691AA4" w:rsidRDefault="00AE2401" w:rsidP="00084343">
      <w:pPr>
        <w:pStyle w:val="a3"/>
        <w:numPr>
          <w:ilvl w:val="0"/>
          <w:numId w:val="4"/>
        </w:numPr>
        <w:ind w:leftChars="0" w:left="709" w:rightChars="-201" w:right="-482" w:hanging="283"/>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In principle, the report will be reviewed following the numeric</w:t>
      </w:r>
      <w:r w:rsidR="00FB2C07" w:rsidRPr="00691AA4">
        <w:rPr>
          <w:rFonts w:ascii="Times New Roman" w:eastAsia="標楷體" w:hAnsi="Times New Roman" w:cs="Times New Roman"/>
          <w:sz w:val="28"/>
          <w:szCs w:val="28"/>
        </w:rPr>
        <w:t xml:space="preserve">al order of the articles. The arrangement to be implemented will be announced after consultation with the International Review Committee. </w:t>
      </w:r>
    </w:p>
    <w:p w:rsidR="00710909" w:rsidRPr="00691AA4" w:rsidRDefault="00710909" w:rsidP="00710909">
      <w:pPr>
        <w:pStyle w:val="a3"/>
        <w:ind w:leftChars="0" w:left="709" w:rightChars="-201" w:right="-482"/>
        <w:jc w:val="both"/>
        <w:rPr>
          <w:rFonts w:ascii="Times New Roman" w:eastAsia="標楷體" w:hAnsi="Times New Roman" w:cs="Times New Roman"/>
          <w:sz w:val="28"/>
          <w:szCs w:val="28"/>
        </w:rPr>
      </w:pPr>
    </w:p>
    <w:p w:rsidR="00775D25" w:rsidRPr="00691AA4" w:rsidRDefault="008439DD" w:rsidP="00F0770D">
      <w:pPr>
        <w:pStyle w:val="a3"/>
        <w:numPr>
          <w:ilvl w:val="0"/>
          <w:numId w:val="3"/>
        </w:numPr>
        <w:ind w:leftChars="0" w:left="426" w:hanging="426"/>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 xml:space="preserve">The </w:t>
      </w:r>
      <w:r w:rsidR="006A6C8C" w:rsidRPr="00691AA4">
        <w:rPr>
          <w:rFonts w:ascii="Times New Roman" w:eastAsia="標楷體" w:hAnsi="Times New Roman" w:cs="Times New Roman"/>
          <w:sz w:val="28"/>
          <w:szCs w:val="28"/>
        </w:rPr>
        <w:t>NGO Session</w:t>
      </w:r>
    </w:p>
    <w:p w:rsidR="00AD25CF" w:rsidRPr="00691AA4" w:rsidRDefault="008439DD" w:rsidP="00AD25CF">
      <w:pPr>
        <w:pStyle w:val="a3"/>
        <w:numPr>
          <w:ilvl w:val="0"/>
          <w:numId w:val="8"/>
        </w:numPr>
        <w:ind w:leftChars="0" w:left="709" w:rightChars="-201" w:right="-482" w:hanging="283"/>
        <w:jc w:val="both"/>
        <w:rPr>
          <w:rFonts w:ascii="Times New Roman" w:eastAsia="標楷體" w:hAnsi="Times New Roman" w:cs="Times New Roman"/>
          <w:color w:val="000000" w:themeColor="text1"/>
          <w:sz w:val="28"/>
          <w:szCs w:val="28"/>
        </w:rPr>
      </w:pPr>
      <w:r w:rsidRPr="00691AA4">
        <w:rPr>
          <w:rFonts w:ascii="Times New Roman" w:eastAsia="標楷體" w:hAnsi="Times New Roman" w:cs="Times New Roman"/>
          <w:color w:val="000000" w:themeColor="text1"/>
          <w:sz w:val="28"/>
          <w:szCs w:val="28"/>
        </w:rPr>
        <w:t xml:space="preserve">In this session, </w:t>
      </w:r>
      <w:r w:rsidR="00FB2C07" w:rsidRPr="00691AA4">
        <w:rPr>
          <w:rFonts w:ascii="Times New Roman" w:eastAsia="標楷體" w:hAnsi="Times New Roman" w:cs="Times New Roman"/>
          <w:color w:val="000000" w:themeColor="text1"/>
          <w:sz w:val="28"/>
          <w:szCs w:val="28"/>
        </w:rPr>
        <w:t xml:space="preserve">NGO representatives will have dialogues with the International Review Committee. </w:t>
      </w:r>
      <w:r w:rsidR="00811FA7">
        <w:rPr>
          <w:rFonts w:ascii="Times New Roman" w:eastAsia="標楷體" w:hAnsi="Times New Roman" w:cs="Times New Roman"/>
          <w:color w:val="000000" w:themeColor="text1"/>
          <w:sz w:val="28"/>
          <w:szCs w:val="28"/>
        </w:rPr>
        <w:t>Every session is scheduled as 60 minutes, started with 20 minutes of presentation by NGO representatives, followed by 20 minutes of question time by the International Review Committee, and the last 20 minutes will be answer time by NGO representatives</w:t>
      </w:r>
      <w:r w:rsidR="00AD25CF" w:rsidRPr="00691AA4">
        <w:rPr>
          <w:rFonts w:ascii="Times New Roman" w:eastAsia="標楷體" w:hAnsi="Times New Roman" w:cs="Times New Roman"/>
          <w:color w:val="000000" w:themeColor="text1"/>
          <w:sz w:val="28"/>
          <w:szCs w:val="28"/>
        </w:rPr>
        <w:t xml:space="preserve">. If time and situation permits, individuals </w:t>
      </w:r>
      <w:r w:rsidR="0071059D" w:rsidRPr="00691AA4">
        <w:rPr>
          <w:rFonts w:ascii="Times New Roman" w:eastAsia="標楷體" w:hAnsi="Times New Roman" w:cs="Times New Roman"/>
          <w:color w:val="000000" w:themeColor="text1"/>
          <w:sz w:val="28"/>
          <w:szCs w:val="28"/>
        </w:rPr>
        <w:t>may</w:t>
      </w:r>
      <w:r w:rsidR="00AD25CF" w:rsidRPr="00691AA4">
        <w:rPr>
          <w:rFonts w:ascii="Times New Roman" w:eastAsia="標楷體" w:hAnsi="Times New Roman" w:cs="Times New Roman"/>
          <w:color w:val="000000" w:themeColor="text1"/>
          <w:sz w:val="28"/>
          <w:szCs w:val="28"/>
        </w:rPr>
        <w:t xml:space="preserve"> </w:t>
      </w:r>
      <w:r w:rsidR="00FB2C07" w:rsidRPr="00691AA4">
        <w:rPr>
          <w:rFonts w:ascii="Times New Roman" w:eastAsia="標楷體" w:hAnsi="Times New Roman" w:cs="Times New Roman"/>
          <w:color w:val="000000" w:themeColor="text1"/>
          <w:sz w:val="28"/>
          <w:szCs w:val="28"/>
        </w:rPr>
        <w:t xml:space="preserve">also </w:t>
      </w:r>
      <w:r w:rsidR="00AD25CF" w:rsidRPr="00691AA4">
        <w:rPr>
          <w:rFonts w:ascii="Times New Roman" w:eastAsia="標楷體" w:hAnsi="Times New Roman" w:cs="Times New Roman"/>
          <w:color w:val="000000" w:themeColor="text1"/>
          <w:sz w:val="28"/>
          <w:szCs w:val="28"/>
        </w:rPr>
        <w:t xml:space="preserve">be </w:t>
      </w:r>
      <w:r w:rsidR="00710909" w:rsidRPr="00691AA4">
        <w:rPr>
          <w:rFonts w:ascii="Times New Roman" w:eastAsia="標楷體" w:hAnsi="Times New Roman" w:cs="Times New Roman"/>
          <w:color w:val="000000" w:themeColor="text1"/>
          <w:sz w:val="28"/>
          <w:szCs w:val="28"/>
        </w:rPr>
        <w:t>granted the floor</w:t>
      </w:r>
      <w:r w:rsidR="00AD25CF" w:rsidRPr="00691AA4">
        <w:rPr>
          <w:rFonts w:ascii="Times New Roman" w:eastAsia="標楷體" w:hAnsi="Times New Roman" w:cs="Times New Roman"/>
          <w:color w:val="000000" w:themeColor="text1"/>
          <w:sz w:val="28"/>
          <w:szCs w:val="28"/>
        </w:rPr>
        <w:t xml:space="preserve"> to have dialogues with </w:t>
      </w:r>
      <w:r w:rsidR="00710909" w:rsidRPr="00691AA4">
        <w:rPr>
          <w:rFonts w:ascii="Times New Roman" w:eastAsia="標楷體" w:hAnsi="Times New Roman" w:cs="Times New Roman"/>
          <w:color w:val="000000" w:themeColor="text1"/>
          <w:sz w:val="28"/>
          <w:szCs w:val="28"/>
        </w:rPr>
        <w:t xml:space="preserve">International </w:t>
      </w:r>
      <w:r w:rsidR="00AD25CF" w:rsidRPr="00691AA4">
        <w:rPr>
          <w:rFonts w:ascii="Times New Roman" w:eastAsia="標楷體" w:hAnsi="Times New Roman" w:cs="Times New Roman"/>
          <w:color w:val="000000" w:themeColor="text1"/>
          <w:sz w:val="28"/>
          <w:szCs w:val="28"/>
        </w:rPr>
        <w:t>Review Committee members.</w:t>
      </w:r>
    </w:p>
    <w:p w:rsidR="00710909" w:rsidRPr="00691AA4" w:rsidRDefault="00710909" w:rsidP="00710909">
      <w:pPr>
        <w:pStyle w:val="a3"/>
        <w:ind w:leftChars="0" w:left="709" w:rightChars="-201" w:right="-482"/>
        <w:jc w:val="both"/>
        <w:rPr>
          <w:rFonts w:ascii="Times New Roman" w:eastAsia="標楷體" w:hAnsi="Times New Roman" w:cs="Times New Roman"/>
          <w:color w:val="000000" w:themeColor="text1"/>
          <w:sz w:val="28"/>
          <w:szCs w:val="28"/>
        </w:rPr>
      </w:pPr>
    </w:p>
    <w:p w:rsidR="00710909" w:rsidRPr="00691AA4" w:rsidRDefault="00AD25CF" w:rsidP="00710909">
      <w:pPr>
        <w:pStyle w:val="a3"/>
        <w:numPr>
          <w:ilvl w:val="0"/>
          <w:numId w:val="8"/>
        </w:numPr>
        <w:ind w:leftChars="0" w:left="709" w:rightChars="-201" w:right="-482" w:hanging="283"/>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If a parallel report is written by more than 1 NGOs, each</w:t>
      </w:r>
      <w:r w:rsidR="00710909" w:rsidRPr="00691AA4">
        <w:rPr>
          <w:rFonts w:ascii="Times New Roman" w:eastAsia="標楷體" w:hAnsi="Times New Roman" w:cs="Times New Roman"/>
          <w:sz w:val="28"/>
          <w:szCs w:val="28"/>
        </w:rPr>
        <w:t xml:space="preserve"> and every</w:t>
      </w:r>
      <w:r w:rsidRPr="00691AA4">
        <w:rPr>
          <w:rFonts w:ascii="Times New Roman" w:eastAsia="標楷體" w:hAnsi="Times New Roman" w:cs="Times New Roman"/>
          <w:sz w:val="28"/>
          <w:szCs w:val="28"/>
        </w:rPr>
        <w:t xml:space="preserve"> organization contributed to the writing could send a maximum of 5 representatives</w:t>
      </w:r>
      <w:r w:rsidR="00710909" w:rsidRPr="00691AA4">
        <w:rPr>
          <w:rFonts w:ascii="Times New Roman" w:eastAsia="標楷體" w:hAnsi="Times New Roman" w:cs="Times New Roman"/>
          <w:sz w:val="28"/>
          <w:szCs w:val="28"/>
        </w:rPr>
        <w:t xml:space="preserve"> to attend the session</w:t>
      </w:r>
      <w:r w:rsidRPr="00691AA4">
        <w:rPr>
          <w:rFonts w:ascii="Times New Roman" w:eastAsia="標楷體" w:hAnsi="Times New Roman" w:cs="Times New Roman"/>
          <w:sz w:val="28"/>
          <w:szCs w:val="28"/>
        </w:rPr>
        <w:t xml:space="preserve">. </w:t>
      </w:r>
    </w:p>
    <w:p w:rsidR="00710909" w:rsidRPr="00691AA4" w:rsidRDefault="00710909" w:rsidP="00710909">
      <w:pPr>
        <w:pStyle w:val="a3"/>
        <w:ind w:leftChars="0" w:left="709" w:rightChars="-201" w:right="-482"/>
        <w:jc w:val="both"/>
        <w:rPr>
          <w:rFonts w:ascii="Times New Roman" w:eastAsia="標楷體" w:hAnsi="Times New Roman" w:cs="Times New Roman"/>
          <w:sz w:val="28"/>
          <w:szCs w:val="28"/>
        </w:rPr>
      </w:pPr>
    </w:p>
    <w:p w:rsidR="00B71E4C" w:rsidRPr="00691AA4" w:rsidRDefault="001B5628" w:rsidP="00084343">
      <w:pPr>
        <w:pStyle w:val="a3"/>
        <w:numPr>
          <w:ilvl w:val="0"/>
          <w:numId w:val="8"/>
        </w:numPr>
        <w:ind w:leftChars="0" w:left="709" w:rightChars="-201" w:right="-482" w:hanging="283"/>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 xml:space="preserve">An NGO wishing to join the dialogues must apply in advance by filling </w:t>
      </w:r>
      <w:r w:rsidR="00FB2C07" w:rsidRPr="00691AA4">
        <w:rPr>
          <w:rFonts w:ascii="Times New Roman" w:eastAsia="標楷體" w:hAnsi="Times New Roman" w:cs="Times New Roman"/>
          <w:sz w:val="28"/>
          <w:szCs w:val="28"/>
        </w:rPr>
        <w:t>out</w:t>
      </w:r>
      <w:r w:rsidRPr="00691AA4">
        <w:rPr>
          <w:rFonts w:ascii="Times New Roman" w:eastAsia="標楷體" w:hAnsi="Times New Roman" w:cs="Times New Roman"/>
          <w:sz w:val="28"/>
          <w:szCs w:val="28"/>
        </w:rPr>
        <w:t xml:space="preserve"> an NGO Session Speaker</w:t>
      </w:r>
      <w:r w:rsidR="00393539" w:rsidRPr="00691AA4">
        <w:rPr>
          <w:rFonts w:ascii="Times New Roman" w:eastAsia="標楷體" w:hAnsi="Times New Roman" w:cs="Times New Roman"/>
          <w:sz w:val="28"/>
          <w:szCs w:val="28"/>
        </w:rPr>
        <w:t>’</w:t>
      </w:r>
      <w:r w:rsidRPr="00691AA4">
        <w:rPr>
          <w:rFonts w:ascii="Times New Roman" w:eastAsia="標楷體" w:hAnsi="Times New Roman" w:cs="Times New Roman"/>
          <w:sz w:val="28"/>
          <w:szCs w:val="28"/>
        </w:rPr>
        <w:t xml:space="preserve">s Form and </w:t>
      </w:r>
      <w:r w:rsidR="00710909" w:rsidRPr="00691AA4">
        <w:rPr>
          <w:rFonts w:ascii="Times New Roman" w:eastAsia="標楷體" w:hAnsi="Times New Roman" w:cs="Times New Roman"/>
          <w:sz w:val="28"/>
          <w:szCs w:val="28"/>
        </w:rPr>
        <w:t>e-mail</w:t>
      </w:r>
      <w:r w:rsidRPr="00691AA4">
        <w:rPr>
          <w:rFonts w:ascii="Times New Roman" w:eastAsia="標楷體" w:hAnsi="Times New Roman" w:cs="Times New Roman"/>
          <w:sz w:val="28"/>
          <w:szCs w:val="28"/>
        </w:rPr>
        <w:t xml:space="preserve"> it to the Secretariat. Please fill in separate forms for different clusters</w:t>
      </w:r>
      <w:r w:rsidR="00D63199" w:rsidRPr="00691AA4">
        <w:rPr>
          <w:rFonts w:ascii="Times New Roman" w:eastAsia="標楷體" w:hAnsi="Times New Roman" w:cs="Times New Roman"/>
          <w:sz w:val="28"/>
          <w:szCs w:val="28"/>
        </w:rPr>
        <w:t xml:space="preserve"> of the NGO session</w:t>
      </w:r>
      <w:r w:rsidRPr="00691AA4">
        <w:rPr>
          <w:rFonts w:ascii="Times New Roman" w:eastAsia="標楷體" w:hAnsi="Times New Roman" w:cs="Times New Roman"/>
          <w:sz w:val="28"/>
          <w:szCs w:val="28"/>
        </w:rPr>
        <w:t xml:space="preserve"> and specify which cluster(s) you’d like to attend. </w:t>
      </w:r>
    </w:p>
    <w:p w:rsidR="00710909" w:rsidRPr="00691AA4" w:rsidRDefault="00710909" w:rsidP="00710909">
      <w:pPr>
        <w:pStyle w:val="a3"/>
        <w:ind w:leftChars="0" w:left="709" w:rightChars="-201" w:right="-482"/>
        <w:jc w:val="both"/>
        <w:rPr>
          <w:rFonts w:ascii="Times New Roman" w:eastAsia="標楷體" w:hAnsi="Times New Roman" w:cs="Times New Roman"/>
          <w:sz w:val="28"/>
          <w:szCs w:val="28"/>
        </w:rPr>
      </w:pPr>
    </w:p>
    <w:p w:rsidR="00B71E4C" w:rsidRPr="00691AA4" w:rsidRDefault="001B5628" w:rsidP="00084343">
      <w:pPr>
        <w:pStyle w:val="a3"/>
        <w:numPr>
          <w:ilvl w:val="0"/>
          <w:numId w:val="8"/>
        </w:numPr>
        <w:ind w:leftChars="0" w:left="709" w:rightChars="-201" w:right="-482" w:hanging="283"/>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lastRenderedPageBreak/>
        <w:t>After receiving the forms, the Secretariat will organize a meeting to coordinate NGOs</w:t>
      </w:r>
      <w:r w:rsidR="00D63199" w:rsidRPr="00691AA4">
        <w:rPr>
          <w:rFonts w:ascii="Times New Roman" w:eastAsia="標楷體" w:hAnsi="Times New Roman" w:cs="Times New Roman"/>
          <w:sz w:val="28"/>
          <w:szCs w:val="28"/>
        </w:rPr>
        <w:t xml:space="preserve"> on their speaking order, according to which </w:t>
      </w:r>
      <w:r w:rsidR="00710909" w:rsidRPr="00691AA4">
        <w:rPr>
          <w:rFonts w:ascii="Times New Roman" w:eastAsia="標楷體" w:hAnsi="Times New Roman" w:cs="Times New Roman"/>
          <w:sz w:val="28"/>
          <w:szCs w:val="28"/>
        </w:rPr>
        <w:t>they</w:t>
      </w:r>
      <w:r w:rsidR="0080675D" w:rsidRPr="00691AA4">
        <w:rPr>
          <w:rFonts w:ascii="Times New Roman" w:eastAsia="標楷體" w:hAnsi="Times New Roman" w:cs="Times New Roman"/>
          <w:sz w:val="28"/>
          <w:szCs w:val="28"/>
        </w:rPr>
        <w:t xml:space="preserve"> shall </w:t>
      </w:r>
      <w:r w:rsidR="00400AE3" w:rsidRPr="00691AA4">
        <w:rPr>
          <w:rFonts w:ascii="Times New Roman" w:eastAsia="標楷體" w:hAnsi="Times New Roman" w:cs="Times New Roman"/>
          <w:sz w:val="28"/>
          <w:szCs w:val="28"/>
        </w:rPr>
        <w:t>take the floor</w:t>
      </w:r>
      <w:r w:rsidR="0080675D" w:rsidRPr="00691AA4">
        <w:rPr>
          <w:rFonts w:ascii="Times New Roman" w:eastAsia="標楷體" w:hAnsi="Times New Roman" w:cs="Times New Roman"/>
          <w:sz w:val="28"/>
          <w:szCs w:val="28"/>
        </w:rPr>
        <w:t xml:space="preserve"> </w:t>
      </w:r>
      <w:r w:rsidR="00D63199" w:rsidRPr="00691AA4">
        <w:rPr>
          <w:rFonts w:ascii="Times New Roman" w:eastAsia="標楷體" w:hAnsi="Times New Roman" w:cs="Times New Roman"/>
          <w:sz w:val="28"/>
          <w:szCs w:val="28"/>
        </w:rPr>
        <w:t>at the NGO session</w:t>
      </w:r>
      <w:r w:rsidR="0080675D" w:rsidRPr="00691AA4">
        <w:rPr>
          <w:rFonts w:ascii="Times New Roman" w:eastAsia="標楷體" w:hAnsi="Times New Roman" w:cs="Times New Roman"/>
          <w:sz w:val="28"/>
          <w:szCs w:val="28"/>
        </w:rPr>
        <w:t xml:space="preserve">. </w:t>
      </w:r>
      <w:r w:rsidR="00393539" w:rsidRPr="00691AA4">
        <w:rPr>
          <w:rFonts w:ascii="Times New Roman" w:eastAsia="標楷體" w:hAnsi="Times New Roman" w:cs="Times New Roman"/>
          <w:sz w:val="28"/>
          <w:szCs w:val="28"/>
        </w:rPr>
        <w:t xml:space="preserve">Even if </w:t>
      </w:r>
      <w:r w:rsidR="0080675D" w:rsidRPr="00691AA4">
        <w:rPr>
          <w:rFonts w:ascii="Times New Roman" w:eastAsia="標楷體" w:hAnsi="Times New Roman" w:cs="Times New Roman"/>
          <w:sz w:val="28"/>
          <w:szCs w:val="28"/>
        </w:rPr>
        <w:t xml:space="preserve">an organization or individual is not included in the speaking order list or </w:t>
      </w:r>
      <w:r w:rsidR="00D63199" w:rsidRPr="00691AA4">
        <w:rPr>
          <w:rFonts w:ascii="Times New Roman" w:eastAsia="標楷體" w:hAnsi="Times New Roman" w:cs="Times New Roman"/>
          <w:sz w:val="28"/>
          <w:szCs w:val="28"/>
        </w:rPr>
        <w:t xml:space="preserve">is not </w:t>
      </w:r>
      <w:r w:rsidR="00710909" w:rsidRPr="00691AA4">
        <w:rPr>
          <w:rFonts w:ascii="Times New Roman" w:eastAsia="標楷體" w:hAnsi="Times New Roman" w:cs="Times New Roman"/>
          <w:sz w:val="28"/>
          <w:szCs w:val="28"/>
        </w:rPr>
        <w:t>granted the floor</w:t>
      </w:r>
      <w:r w:rsidR="00393539" w:rsidRPr="00691AA4">
        <w:rPr>
          <w:rFonts w:ascii="Times New Roman" w:eastAsia="標楷體" w:hAnsi="Times New Roman" w:cs="Times New Roman"/>
          <w:sz w:val="28"/>
          <w:szCs w:val="28"/>
        </w:rPr>
        <w:t xml:space="preserve"> at the session, the Secretariat will still forward their </w:t>
      </w:r>
      <w:r w:rsidR="008439DD" w:rsidRPr="00691AA4">
        <w:rPr>
          <w:rFonts w:ascii="Times New Roman" w:eastAsia="標楷體" w:hAnsi="Times New Roman" w:cs="Times New Roman"/>
          <w:sz w:val="28"/>
          <w:szCs w:val="28"/>
        </w:rPr>
        <w:t>s</w:t>
      </w:r>
      <w:r w:rsidR="00393539" w:rsidRPr="00691AA4">
        <w:rPr>
          <w:rFonts w:ascii="Times New Roman" w:eastAsia="標楷體" w:hAnsi="Times New Roman" w:cs="Times New Roman"/>
          <w:sz w:val="28"/>
          <w:szCs w:val="28"/>
        </w:rPr>
        <w:t xml:space="preserve">peaker’s </w:t>
      </w:r>
      <w:r w:rsidR="008439DD" w:rsidRPr="00691AA4">
        <w:rPr>
          <w:rFonts w:ascii="Times New Roman" w:eastAsia="標楷體" w:hAnsi="Times New Roman" w:cs="Times New Roman"/>
          <w:sz w:val="28"/>
          <w:szCs w:val="28"/>
        </w:rPr>
        <w:t>f</w:t>
      </w:r>
      <w:r w:rsidR="00393539" w:rsidRPr="00691AA4">
        <w:rPr>
          <w:rFonts w:ascii="Times New Roman" w:eastAsia="標楷體" w:hAnsi="Times New Roman" w:cs="Times New Roman"/>
          <w:sz w:val="28"/>
          <w:szCs w:val="28"/>
        </w:rPr>
        <w:t>orm</w:t>
      </w:r>
      <w:r w:rsidR="008439DD" w:rsidRPr="00691AA4">
        <w:rPr>
          <w:rFonts w:ascii="Times New Roman" w:eastAsia="標楷體" w:hAnsi="Times New Roman" w:cs="Times New Roman"/>
          <w:sz w:val="28"/>
          <w:szCs w:val="28"/>
        </w:rPr>
        <w:t>s</w:t>
      </w:r>
      <w:r w:rsidR="00393539" w:rsidRPr="00691AA4">
        <w:rPr>
          <w:rFonts w:ascii="Times New Roman" w:eastAsia="標楷體" w:hAnsi="Times New Roman" w:cs="Times New Roman"/>
          <w:sz w:val="28"/>
          <w:szCs w:val="28"/>
        </w:rPr>
        <w:t xml:space="preserve"> to the I</w:t>
      </w:r>
      <w:r w:rsidR="00710909" w:rsidRPr="00691AA4">
        <w:rPr>
          <w:rFonts w:ascii="Times New Roman" w:eastAsia="標楷體" w:hAnsi="Times New Roman" w:cs="Times New Roman"/>
          <w:sz w:val="28"/>
          <w:szCs w:val="28"/>
        </w:rPr>
        <w:t xml:space="preserve">nternational Review Committee. </w:t>
      </w:r>
    </w:p>
    <w:p w:rsidR="00710909" w:rsidRPr="00691AA4" w:rsidRDefault="00710909" w:rsidP="00710909">
      <w:pPr>
        <w:pStyle w:val="a3"/>
        <w:ind w:leftChars="0" w:left="709" w:rightChars="-201" w:right="-482"/>
        <w:jc w:val="both"/>
        <w:rPr>
          <w:rFonts w:ascii="Times New Roman" w:eastAsia="標楷體" w:hAnsi="Times New Roman" w:cs="Times New Roman"/>
          <w:sz w:val="28"/>
          <w:szCs w:val="28"/>
        </w:rPr>
      </w:pPr>
    </w:p>
    <w:p w:rsidR="006558D6" w:rsidRPr="00691AA4" w:rsidRDefault="00393539" w:rsidP="00084343">
      <w:pPr>
        <w:pStyle w:val="a3"/>
        <w:numPr>
          <w:ilvl w:val="0"/>
          <w:numId w:val="8"/>
        </w:numPr>
        <w:ind w:leftChars="0" w:left="709" w:rightChars="-201" w:right="-482" w:hanging="283"/>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 xml:space="preserve">When the time for speaking is up, the microphone will be silenced so as not to infringe </w:t>
      </w:r>
      <w:r w:rsidR="005B5E0D" w:rsidRPr="00691AA4">
        <w:rPr>
          <w:rFonts w:ascii="Times New Roman" w:eastAsia="標楷體" w:hAnsi="Times New Roman" w:cs="Times New Roman"/>
          <w:sz w:val="28"/>
          <w:szCs w:val="28"/>
        </w:rPr>
        <w:t xml:space="preserve">the rights of </w:t>
      </w:r>
      <w:r w:rsidRPr="00691AA4">
        <w:rPr>
          <w:rFonts w:ascii="Times New Roman" w:eastAsia="標楷體" w:hAnsi="Times New Roman" w:cs="Times New Roman"/>
          <w:sz w:val="28"/>
          <w:szCs w:val="28"/>
        </w:rPr>
        <w:t xml:space="preserve">other </w:t>
      </w:r>
      <w:r w:rsidR="008439DD" w:rsidRPr="00691AA4">
        <w:rPr>
          <w:rFonts w:ascii="Times New Roman" w:eastAsia="標楷體" w:hAnsi="Times New Roman" w:cs="Times New Roman"/>
          <w:sz w:val="28"/>
          <w:szCs w:val="28"/>
        </w:rPr>
        <w:t>NGOs</w:t>
      </w:r>
      <w:r w:rsidR="005B5E0D" w:rsidRPr="00691AA4">
        <w:rPr>
          <w:rFonts w:ascii="Times New Roman" w:eastAsia="標楷體" w:hAnsi="Times New Roman" w:cs="Times New Roman"/>
          <w:sz w:val="28"/>
          <w:szCs w:val="28"/>
        </w:rPr>
        <w:t xml:space="preserve"> on the speaking list</w:t>
      </w:r>
      <w:r w:rsidR="008439DD" w:rsidRPr="00691AA4">
        <w:rPr>
          <w:rFonts w:ascii="Times New Roman" w:eastAsia="標楷體" w:hAnsi="Times New Roman" w:cs="Times New Roman"/>
          <w:sz w:val="28"/>
          <w:szCs w:val="28"/>
        </w:rPr>
        <w:t xml:space="preserve">. However, </w:t>
      </w:r>
      <w:r w:rsidR="00045CD9" w:rsidRPr="00691AA4">
        <w:rPr>
          <w:rFonts w:ascii="Times New Roman" w:eastAsia="標楷體" w:hAnsi="Times New Roman" w:cs="Times New Roman"/>
          <w:sz w:val="28"/>
          <w:szCs w:val="28"/>
        </w:rPr>
        <w:t xml:space="preserve">floor control may </w:t>
      </w:r>
      <w:r w:rsidR="00710909" w:rsidRPr="00691AA4">
        <w:rPr>
          <w:rFonts w:ascii="Times New Roman" w:eastAsia="標楷體" w:hAnsi="Times New Roman" w:cs="Times New Roman"/>
          <w:sz w:val="28"/>
          <w:szCs w:val="28"/>
        </w:rPr>
        <w:t>depend on</w:t>
      </w:r>
      <w:r w:rsidR="00045CD9" w:rsidRPr="00691AA4">
        <w:rPr>
          <w:rFonts w:ascii="Times New Roman" w:eastAsia="標楷體" w:hAnsi="Times New Roman" w:cs="Times New Roman"/>
          <w:sz w:val="28"/>
          <w:szCs w:val="28"/>
        </w:rPr>
        <w:t xml:space="preserve"> the situation on</w:t>
      </w:r>
      <w:r w:rsidR="00710909" w:rsidRPr="00691AA4">
        <w:rPr>
          <w:rFonts w:ascii="Times New Roman" w:eastAsia="標楷體" w:hAnsi="Times New Roman" w:cs="Times New Roman"/>
          <w:sz w:val="28"/>
          <w:szCs w:val="28"/>
        </w:rPr>
        <w:t>-</w:t>
      </w:r>
      <w:r w:rsidR="00045CD9" w:rsidRPr="00691AA4">
        <w:rPr>
          <w:rFonts w:ascii="Times New Roman" w:eastAsia="標楷體" w:hAnsi="Times New Roman" w:cs="Times New Roman"/>
          <w:sz w:val="28"/>
          <w:szCs w:val="28"/>
        </w:rPr>
        <w:t xml:space="preserve">site. </w:t>
      </w:r>
    </w:p>
    <w:p w:rsidR="00D55F08" w:rsidRPr="00691AA4" w:rsidRDefault="00D55F08" w:rsidP="0083732D">
      <w:pPr>
        <w:pStyle w:val="a3"/>
        <w:ind w:leftChars="0" w:left="709" w:rightChars="-201" w:right="-482"/>
        <w:jc w:val="both"/>
        <w:rPr>
          <w:rFonts w:ascii="Times New Roman" w:eastAsia="標楷體" w:hAnsi="Times New Roman" w:cs="Times New Roman"/>
          <w:sz w:val="28"/>
          <w:szCs w:val="28"/>
        </w:rPr>
      </w:pPr>
    </w:p>
    <w:p w:rsidR="003314C1" w:rsidRPr="00691AA4" w:rsidRDefault="006A6C8C" w:rsidP="00084343">
      <w:pPr>
        <w:pStyle w:val="a3"/>
        <w:numPr>
          <w:ilvl w:val="0"/>
          <w:numId w:val="1"/>
        </w:numPr>
        <w:ind w:leftChars="0" w:left="142" w:hanging="568"/>
        <w:jc w:val="both"/>
        <w:rPr>
          <w:rFonts w:ascii="Times New Roman" w:eastAsia="標楷體" w:hAnsi="Times New Roman" w:cs="Times New Roman"/>
          <w:sz w:val="28"/>
          <w:szCs w:val="28"/>
        </w:rPr>
      </w:pPr>
      <w:r w:rsidRPr="00691AA4">
        <w:rPr>
          <w:rFonts w:ascii="Times New Roman" w:eastAsia="標楷體" w:hAnsi="Times New Roman" w:cs="Times New Roman"/>
          <w:b/>
          <w:sz w:val="28"/>
          <w:szCs w:val="28"/>
        </w:rPr>
        <w:t>Online and on-venue simulcast</w:t>
      </w:r>
    </w:p>
    <w:p w:rsidR="0083732D" w:rsidRPr="00691AA4" w:rsidRDefault="0083732D" w:rsidP="0083732D">
      <w:pPr>
        <w:pStyle w:val="a3"/>
        <w:ind w:leftChars="0" w:left="142"/>
        <w:jc w:val="both"/>
        <w:rPr>
          <w:rFonts w:ascii="Times New Roman" w:eastAsia="標楷體" w:hAnsi="Times New Roman" w:cs="Times New Roman"/>
          <w:sz w:val="28"/>
          <w:szCs w:val="28"/>
        </w:rPr>
      </w:pPr>
    </w:p>
    <w:p w:rsidR="00B03F9E" w:rsidRPr="00691AA4" w:rsidRDefault="00D55F08" w:rsidP="00F0770D">
      <w:pPr>
        <w:pStyle w:val="a3"/>
        <w:numPr>
          <w:ilvl w:val="1"/>
          <w:numId w:val="1"/>
        </w:numPr>
        <w:ind w:leftChars="0" w:left="426" w:rightChars="-201" w:right="-482" w:hanging="426"/>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The major venue for the meeting will be Room 201, NTUH International Convention Center. The entirety of the meeting will be simulcast online as well as in the Convention Center’s Room 101. The online simulcast address will be announced in due course.</w:t>
      </w:r>
    </w:p>
    <w:p w:rsidR="000F4C8C" w:rsidRPr="00691AA4" w:rsidRDefault="000F4C8C" w:rsidP="000F4C8C">
      <w:pPr>
        <w:pStyle w:val="a3"/>
        <w:ind w:leftChars="0" w:left="426" w:rightChars="-201" w:right="-482"/>
        <w:jc w:val="both"/>
        <w:rPr>
          <w:rFonts w:ascii="Times New Roman" w:eastAsia="標楷體" w:hAnsi="Times New Roman" w:cs="Times New Roman"/>
          <w:sz w:val="28"/>
          <w:szCs w:val="28"/>
        </w:rPr>
      </w:pPr>
    </w:p>
    <w:p w:rsidR="006558D6" w:rsidRPr="00691AA4" w:rsidRDefault="00393539" w:rsidP="00F0770D">
      <w:pPr>
        <w:pStyle w:val="a3"/>
        <w:numPr>
          <w:ilvl w:val="1"/>
          <w:numId w:val="1"/>
        </w:numPr>
        <w:ind w:leftChars="0" w:left="426" w:rightChars="-201" w:right="-482" w:hanging="426"/>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Simultaneous</w:t>
      </w:r>
      <w:r w:rsidR="003C57A9" w:rsidRPr="00691AA4">
        <w:rPr>
          <w:rFonts w:ascii="Times New Roman" w:eastAsia="標楷體" w:hAnsi="Times New Roman" w:cs="Times New Roman"/>
          <w:sz w:val="28"/>
          <w:szCs w:val="28"/>
        </w:rPr>
        <w:t xml:space="preserve"> Chinese and English</w:t>
      </w:r>
      <w:r w:rsidRPr="00691AA4">
        <w:rPr>
          <w:rFonts w:ascii="Times New Roman" w:eastAsia="標楷體" w:hAnsi="Times New Roman" w:cs="Times New Roman"/>
          <w:sz w:val="28"/>
          <w:szCs w:val="28"/>
        </w:rPr>
        <w:t xml:space="preserve"> interpretation, sign-language </w:t>
      </w:r>
      <w:r w:rsidR="000F4C8C" w:rsidRPr="00691AA4">
        <w:rPr>
          <w:rFonts w:ascii="Times New Roman" w:eastAsia="標楷體" w:hAnsi="Times New Roman" w:cs="Times New Roman"/>
          <w:sz w:val="28"/>
          <w:szCs w:val="28"/>
        </w:rPr>
        <w:t>interpretation</w:t>
      </w:r>
      <w:r w:rsidRPr="00691AA4">
        <w:rPr>
          <w:rFonts w:ascii="Times New Roman" w:eastAsia="標楷體" w:hAnsi="Times New Roman" w:cs="Times New Roman"/>
          <w:sz w:val="28"/>
          <w:szCs w:val="28"/>
        </w:rPr>
        <w:t>, and</w:t>
      </w:r>
      <w:r w:rsidR="000F4C8C" w:rsidRPr="00691AA4">
        <w:rPr>
          <w:rFonts w:ascii="Times New Roman" w:eastAsia="標楷體" w:hAnsi="Times New Roman" w:cs="Times New Roman"/>
          <w:sz w:val="28"/>
          <w:szCs w:val="28"/>
        </w:rPr>
        <w:t xml:space="preserve"> real-time meeting minutes </w:t>
      </w:r>
      <w:r w:rsidRPr="00691AA4">
        <w:rPr>
          <w:rFonts w:ascii="Times New Roman" w:eastAsia="標楷體" w:hAnsi="Times New Roman" w:cs="Times New Roman"/>
          <w:sz w:val="28"/>
          <w:szCs w:val="28"/>
        </w:rPr>
        <w:t xml:space="preserve">will be </w:t>
      </w:r>
      <w:r w:rsidR="000F4C8C" w:rsidRPr="00691AA4">
        <w:rPr>
          <w:rFonts w:ascii="Times New Roman" w:eastAsia="標楷體" w:hAnsi="Times New Roman" w:cs="Times New Roman"/>
          <w:sz w:val="28"/>
          <w:szCs w:val="28"/>
        </w:rPr>
        <w:t>provided</w:t>
      </w:r>
      <w:r w:rsidRPr="00691AA4">
        <w:rPr>
          <w:rFonts w:ascii="Times New Roman" w:eastAsia="標楷體" w:hAnsi="Times New Roman" w:cs="Times New Roman"/>
          <w:sz w:val="28"/>
          <w:szCs w:val="28"/>
        </w:rPr>
        <w:t xml:space="preserve"> throughout the meeting.</w:t>
      </w:r>
    </w:p>
    <w:p w:rsidR="00D55F08" w:rsidRPr="00691AA4" w:rsidRDefault="00D55F08" w:rsidP="00D55F08">
      <w:pPr>
        <w:pStyle w:val="a3"/>
        <w:ind w:leftChars="0" w:left="426" w:rightChars="-201" w:right="-482"/>
        <w:jc w:val="both"/>
        <w:rPr>
          <w:rFonts w:ascii="Times New Roman" w:eastAsia="標楷體" w:hAnsi="Times New Roman" w:cs="Times New Roman"/>
          <w:sz w:val="28"/>
          <w:szCs w:val="28"/>
        </w:rPr>
      </w:pPr>
    </w:p>
    <w:p w:rsidR="00B03F9E" w:rsidRPr="00691AA4" w:rsidRDefault="00393539" w:rsidP="00F0770D">
      <w:pPr>
        <w:pStyle w:val="a3"/>
        <w:numPr>
          <w:ilvl w:val="1"/>
          <w:numId w:val="1"/>
        </w:numPr>
        <w:ind w:leftChars="0" w:left="426" w:rightChars="-201" w:right="-482" w:hanging="426"/>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 xml:space="preserve">During the meeting, please wear your access badge when entering any of the meeting venues. </w:t>
      </w:r>
    </w:p>
    <w:p w:rsidR="00D55F08" w:rsidRPr="00691AA4" w:rsidRDefault="00D55F08" w:rsidP="00D55F08">
      <w:pPr>
        <w:pStyle w:val="a3"/>
        <w:rPr>
          <w:rFonts w:ascii="Times New Roman" w:eastAsia="標楷體" w:hAnsi="Times New Roman" w:cs="Times New Roman"/>
          <w:sz w:val="28"/>
          <w:szCs w:val="28"/>
        </w:rPr>
      </w:pPr>
    </w:p>
    <w:p w:rsidR="003314C1" w:rsidRPr="00691AA4" w:rsidRDefault="00AA506A" w:rsidP="00084343">
      <w:pPr>
        <w:pStyle w:val="a3"/>
        <w:numPr>
          <w:ilvl w:val="0"/>
          <w:numId w:val="1"/>
        </w:numPr>
        <w:ind w:leftChars="0" w:left="142" w:hanging="568"/>
        <w:jc w:val="both"/>
        <w:rPr>
          <w:rFonts w:ascii="Times New Roman" w:eastAsia="標楷體" w:hAnsi="Times New Roman" w:cs="Times New Roman"/>
          <w:b/>
          <w:sz w:val="28"/>
          <w:szCs w:val="28"/>
        </w:rPr>
      </w:pPr>
      <w:r w:rsidRPr="00691AA4">
        <w:rPr>
          <w:rFonts w:ascii="Times New Roman" w:eastAsia="標楷體" w:hAnsi="Times New Roman" w:cs="Times New Roman"/>
          <w:b/>
          <w:sz w:val="28"/>
          <w:szCs w:val="28"/>
        </w:rPr>
        <w:t>Registration</w:t>
      </w:r>
    </w:p>
    <w:p w:rsidR="00D55F08" w:rsidRPr="00691AA4" w:rsidRDefault="00D55F08" w:rsidP="00D55F08">
      <w:pPr>
        <w:pStyle w:val="a3"/>
        <w:ind w:leftChars="0" w:left="142"/>
        <w:jc w:val="both"/>
        <w:rPr>
          <w:rFonts w:ascii="Times New Roman" w:eastAsia="標楷體" w:hAnsi="Times New Roman" w:cs="Times New Roman"/>
          <w:b/>
          <w:sz w:val="28"/>
          <w:szCs w:val="28"/>
        </w:rPr>
      </w:pPr>
    </w:p>
    <w:p w:rsidR="00866668" w:rsidRPr="00691AA4" w:rsidRDefault="000F4C8C" w:rsidP="00F0770D">
      <w:pPr>
        <w:pStyle w:val="a3"/>
        <w:numPr>
          <w:ilvl w:val="1"/>
          <w:numId w:val="1"/>
        </w:numPr>
        <w:ind w:leftChars="0" w:left="426" w:rightChars="-201" w:right="-482" w:hanging="426"/>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Information about registration will be announced on Social and Family Affairs Administration</w:t>
      </w:r>
      <w:r w:rsidR="006A6C8C" w:rsidRPr="00691AA4">
        <w:rPr>
          <w:rFonts w:ascii="Times New Roman" w:eastAsia="標楷體" w:hAnsi="Times New Roman" w:cs="Times New Roman"/>
          <w:sz w:val="28"/>
          <w:szCs w:val="28"/>
        </w:rPr>
        <w:t xml:space="preserve">’s website. Organizations and individuals wishing to sit in on the government session and/or speaking at the NGO session must register in advance. </w:t>
      </w:r>
    </w:p>
    <w:p w:rsidR="00D55F08" w:rsidRPr="00691AA4" w:rsidRDefault="00D55F08" w:rsidP="00D55F08">
      <w:pPr>
        <w:pStyle w:val="a3"/>
        <w:ind w:leftChars="0" w:left="426" w:rightChars="-201" w:right="-482"/>
        <w:jc w:val="both"/>
        <w:rPr>
          <w:rFonts w:ascii="Times New Roman" w:eastAsia="標楷體" w:hAnsi="Times New Roman" w:cs="Times New Roman"/>
          <w:sz w:val="28"/>
          <w:szCs w:val="28"/>
        </w:rPr>
      </w:pPr>
    </w:p>
    <w:p w:rsidR="00504F12" w:rsidRPr="00691AA4" w:rsidRDefault="006A6C8C" w:rsidP="00F0770D">
      <w:pPr>
        <w:pStyle w:val="a3"/>
        <w:numPr>
          <w:ilvl w:val="1"/>
          <w:numId w:val="1"/>
        </w:numPr>
        <w:ind w:leftChars="0" w:left="426" w:rightChars="-201" w:right="-482" w:hanging="426"/>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 xml:space="preserve">Should any disabled person applying to attend the meeting need any special assistance, please specify in your application and registration. </w:t>
      </w:r>
    </w:p>
    <w:p w:rsidR="00D55F08" w:rsidRPr="00691AA4" w:rsidRDefault="00D55F08" w:rsidP="00D55F08">
      <w:pPr>
        <w:pStyle w:val="a3"/>
        <w:rPr>
          <w:rFonts w:ascii="Times New Roman" w:eastAsia="標楷體" w:hAnsi="Times New Roman" w:cs="Times New Roman"/>
          <w:sz w:val="28"/>
          <w:szCs w:val="28"/>
        </w:rPr>
      </w:pPr>
    </w:p>
    <w:p w:rsidR="00B03F9E" w:rsidRPr="00691AA4" w:rsidRDefault="00AD25CF" w:rsidP="00084343">
      <w:pPr>
        <w:pStyle w:val="a3"/>
        <w:numPr>
          <w:ilvl w:val="0"/>
          <w:numId w:val="1"/>
        </w:numPr>
        <w:ind w:leftChars="0" w:left="142" w:hanging="568"/>
        <w:jc w:val="both"/>
        <w:rPr>
          <w:rFonts w:ascii="Times New Roman" w:eastAsia="標楷體" w:hAnsi="Times New Roman" w:cs="Times New Roman"/>
          <w:b/>
          <w:sz w:val="28"/>
          <w:szCs w:val="28"/>
        </w:rPr>
      </w:pPr>
      <w:r w:rsidRPr="00691AA4">
        <w:rPr>
          <w:rFonts w:ascii="Times New Roman" w:eastAsia="標楷體" w:hAnsi="Times New Roman" w:cs="Times New Roman"/>
          <w:b/>
          <w:sz w:val="28"/>
          <w:szCs w:val="28"/>
        </w:rPr>
        <w:t>Contact</w:t>
      </w:r>
    </w:p>
    <w:p w:rsidR="00D55F08" w:rsidRPr="00691AA4" w:rsidRDefault="00D55F08" w:rsidP="00084343">
      <w:pPr>
        <w:pStyle w:val="a3"/>
        <w:ind w:leftChars="0" w:left="142" w:rightChars="-201" w:right="-482"/>
        <w:jc w:val="both"/>
        <w:rPr>
          <w:rFonts w:ascii="Times New Roman" w:eastAsia="標楷體" w:hAnsi="Times New Roman" w:cs="Times New Roman"/>
          <w:sz w:val="28"/>
          <w:szCs w:val="28"/>
        </w:rPr>
      </w:pPr>
    </w:p>
    <w:p w:rsidR="00084343" w:rsidRPr="00691AA4" w:rsidRDefault="006A6C8C" w:rsidP="00084343">
      <w:pPr>
        <w:pStyle w:val="a3"/>
        <w:ind w:leftChars="0" w:left="142" w:rightChars="-201" w:right="-482"/>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t xml:space="preserve">Name: </w:t>
      </w:r>
      <w:r w:rsidR="002F1469" w:rsidRPr="00691AA4">
        <w:rPr>
          <w:rFonts w:ascii="Times New Roman" w:eastAsia="標楷體" w:hAnsi="Times New Roman" w:cs="Times New Roman"/>
          <w:sz w:val="28"/>
          <w:szCs w:val="28"/>
        </w:rPr>
        <w:t xml:space="preserve">CHUNG </w:t>
      </w:r>
      <w:r w:rsidR="00AD25CF" w:rsidRPr="00691AA4">
        <w:rPr>
          <w:rFonts w:ascii="Times New Roman" w:eastAsia="標楷體" w:hAnsi="Times New Roman" w:cs="Times New Roman"/>
          <w:sz w:val="28"/>
          <w:szCs w:val="28"/>
        </w:rPr>
        <w:t xml:space="preserve">Chia-heng </w:t>
      </w:r>
    </w:p>
    <w:p w:rsidR="00D55F08" w:rsidRPr="00691AA4" w:rsidRDefault="006A6C8C" w:rsidP="00497AE2">
      <w:pPr>
        <w:pStyle w:val="a3"/>
        <w:ind w:leftChars="0" w:left="142" w:rightChars="-201" w:right="-482"/>
        <w:jc w:val="both"/>
        <w:rPr>
          <w:rFonts w:ascii="Times New Roman" w:eastAsia="標楷體" w:hAnsi="Times New Roman" w:cs="Times New Roman"/>
          <w:sz w:val="28"/>
          <w:szCs w:val="28"/>
        </w:rPr>
      </w:pPr>
      <w:r w:rsidRPr="00691AA4">
        <w:rPr>
          <w:rFonts w:ascii="Times New Roman" w:eastAsia="標楷體" w:hAnsi="Times New Roman" w:cs="Times New Roman"/>
          <w:sz w:val="28"/>
          <w:szCs w:val="28"/>
        </w:rPr>
        <w:lastRenderedPageBreak/>
        <w:t xml:space="preserve">Phone: </w:t>
      </w:r>
      <w:r w:rsidR="00625E29" w:rsidRPr="00691AA4">
        <w:rPr>
          <w:rFonts w:ascii="Times New Roman" w:eastAsia="標楷體" w:hAnsi="Times New Roman" w:cs="Times New Roman"/>
          <w:sz w:val="28"/>
          <w:szCs w:val="28"/>
        </w:rPr>
        <w:t>02-26531718</w:t>
      </w:r>
    </w:p>
    <w:p w:rsidR="00072E47" w:rsidRPr="00691AA4" w:rsidRDefault="006A6C8C" w:rsidP="00497AE2">
      <w:pPr>
        <w:pStyle w:val="a3"/>
        <w:ind w:leftChars="0" w:left="142" w:rightChars="-201" w:right="-482"/>
        <w:jc w:val="both"/>
        <w:rPr>
          <w:rStyle w:val="ab"/>
          <w:rFonts w:ascii="Times New Roman" w:eastAsia="標楷體" w:hAnsi="Times New Roman" w:cs="Times New Roman"/>
          <w:sz w:val="28"/>
          <w:szCs w:val="28"/>
          <w:lang w:val="fr-FR"/>
        </w:rPr>
      </w:pPr>
      <w:r w:rsidRPr="00691AA4">
        <w:rPr>
          <w:rFonts w:ascii="Times New Roman" w:eastAsia="標楷體" w:hAnsi="Times New Roman" w:cs="Times New Roman"/>
          <w:sz w:val="28"/>
          <w:szCs w:val="28"/>
          <w:lang w:val="fr-FR"/>
        </w:rPr>
        <w:t xml:space="preserve">E-mail: </w:t>
      </w:r>
      <w:hyperlink r:id="rId8" w:history="1">
        <w:r w:rsidR="00E80C0B" w:rsidRPr="00691AA4">
          <w:rPr>
            <w:rStyle w:val="ab"/>
            <w:rFonts w:ascii="Times New Roman" w:eastAsia="標楷體" w:hAnsi="Times New Roman" w:cs="Times New Roman"/>
            <w:sz w:val="28"/>
            <w:szCs w:val="28"/>
            <w:lang w:val="fr-FR"/>
          </w:rPr>
          <w:t>sfaa0436@sfaa.gov.tw</w:t>
        </w:r>
      </w:hyperlink>
    </w:p>
    <w:p w:rsidR="00392CB4" w:rsidRPr="00691AA4" w:rsidRDefault="00392CB4" w:rsidP="00497AE2">
      <w:pPr>
        <w:pStyle w:val="a3"/>
        <w:ind w:leftChars="0" w:left="142" w:rightChars="-201" w:right="-482"/>
        <w:jc w:val="both"/>
        <w:rPr>
          <w:rFonts w:ascii="Times New Roman" w:eastAsia="標楷體" w:hAnsi="Times New Roman" w:cs="Times New Roman"/>
          <w:sz w:val="28"/>
          <w:szCs w:val="28"/>
          <w:lang w:val="fr-FR"/>
        </w:rPr>
      </w:pPr>
    </w:p>
    <w:sectPr w:rsidR="00392CB4" w:rsidRPr="00691AA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D2C" w:rsidRDefault="00913D2C" w:rsidP="00A3049D">
      <w:r>
        <w:separator/>
      </w:r>
    </w:p>
  </w:endnote>
  <w:endnote w:type="continuationSeparator" w:id="0">
    <w:p w:rsidR="00913D2C" w:rsidRDefault="00913D2C" w:rsidP="00A3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D2C" w:rsidRDefault="00913D2C" w:rsidP="00A3049D">
      <w:r>
        <w:separator/>
      </w:r>
    </w:p>
  </w:footnote>
  <w:footnote w:type="continuationSeparator" w:id="0">
    <w:p w:rsidR="00913D2C" w:rsidRDefault="00913D2C" w:rsidP="00A3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6ACD"/>
    <w:multiLevelType w:val="hybridMultilevel"/>
    <w:tmpl w:val="BAAAAD8E"/>
    <w:lvl w:ilvl="0" w:tplc="754688D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187A3621"/>
    <w:multiLevelType w:val="hybridMultilevel"/>
    <w:tmpl w:val="8B6C4A5A"/>
    <w:lvl w:ilvl="0" w:tplc="97BEE93E">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nsid w:val="23175475"/>
    <w:multiLevelType w:val="hybridMultilevel"/>
    <w:tmpl w:val="D718530C"/>
    <w:lvl w:ilvl="0" w:tplc="04090013">
      <w:start w:val="1"/>
      <w:numFmt w:val="upperRoman"/>
      <w:lvlText w:val="%1."/>
      <w:lvlJc w:val="left"/>
      <w:pPr>
        <w:ind w:left="480" w:hanging="480"/>
      </w:pPr>
    </w:lvl>
    <w:lvl w:ilvl="1" w:tplc="0409001B">
      <w:start w:val="1"/>
      <w:numFmt w:val="lowerRoman"/>
      <w:lvlText w:val="%2."/>
      <w:lvlJc w:val="right"/>
      <w:pPr>
        <w:ind w:left="85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3F63C58"/>
    <w:multiLevelType w:val="hybridMultilevel"/>
    <w:tmpl w:val="B86EC978"/>
    <w:lvl w:ilvl="0" w:tplc="0409001B">
      <w:start w:val="1"/>
      <w:numFmt w:val="lowerRoman"/>
      <w:lvlText w:val="%1."/>
      <w:lvlJc w:val="righ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0120BD1"/>
    <w:multiLevelType w:val="hybridMultilevel"/>
    <w:tmpl w:val="2F4C003C"/>
    <w:lvl w:ilvl="0" w:tplc="0409001B">
      <w:start w:val="1"/>
      <w:numFmt w:val="lowerRoman"/>
      <w:lvlText w:val="%1."/>
      <w:lvlJc w:val="righ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AEB241D"/>
    <w:multiLevelType w:val="hybridMultilevel"/>
    <w:tmpl w:val="B1768F9A"/>
    <w:lvl w:ilvl="0" w:tplc="7D14CDD0">
      <w:start w:val="1"/>
      <w:numFmt w:val="taiwaneseCountingThousand"/>
      <w:lvlText w:val="（%1）"/>
      <w:lvlJc w:val="left"/>
      <w:pPr>
        <w:ind w:left="1015" w:hanging="735"/>
      </w:pPr>
      <w:rPr>
        <w:rFonts w:ascii="標楷體" w:eastAsia="標楷體" w:hAnsi="標楷體" w:cstheme="minorBidi"/>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6">
    <w:nsid w:val="643E6BE3"/>
    <w:multiLevelType w:val="hybridMultilevel"/>
    <w:tmpl w:val="CC08F5B2"/>
    <w:lvl w:ilvl="0" w:tplc="8C064620">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FD1414"/>
    <w:multiLevelType w:val="hybridMultilevel"/>
    <w:tmpl w:val="E8E8C278"/>
    <w:lvl w:ilvl="0" w:tplc="4FFCDC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3"/>
  </w:num>
  <w:num w:numId="4">
    <w:abstractNumId w:val="0"/>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0D"/>
    <w:rsid w:val="000033E9"/>
    <w:rsid w:val="00015056"/>
    <w:rsid w:val="00031B97"/>
    <w:rsid w:val="00045CD9"/>
    <w:rsid w:val="00072E47"/>
    <w:rsid w:val="00084343"/>
    <w:rsid w:val="00091005"/>
    <w:rsid w:val="000A2980"/>
    <w:rsid w:val="000C3D23"/>
    <w:rsid w:val="000C48CE"/>
    <w:rsid w:val="000D1546"/>
    <w:rsid w:val="000E7937"/>
    <w:rsid w:val="000F33B7"/>
    <w:rsid w:val="000F4C8C"/>
    <w:rsid w:val="000F600A"/>
    <w:rsid w:val="0012031E"/>
    <w:rsid w:val="0013794E"/>
    <w:rsid w:val="00145D07"/>
    <w:rsid w:val="00157546"/>
    <w:rsid w:val="00183ABB"/>
    <w:rsid w:val="001843A1"/>
    <w:rsid w:val="00192F1F"/>
    <w:rsid w:val="001A130A"/>
    <w:rsid w:val="001B117B"/>
    <w:rsid w:val="001B5628"/>
    <w:rsid w:val="001F0504"/>
    <w:rsid w:val="00226C00"/>
    <w:rsid w:val="00235EF7"/>
    <w:rsid w:val="0023618E"/>
    <w:rsid w:val="00260340"/>
    <w:rsid w:val="00264268"/>
    <w:rsid w:val="0026620D"/>
    <w:rsid w:val="00271155"/>
    <w:rsid w:val="0027729B"/>
    <w:rsid w:val="002B0DAD"/>
    <w:rsid w:val="002B5328"/>
    <w:rsid w:val="002D4D2B"/>
    <w:rsid w:val="002E0CD3"/>
    <w:rsid w:val="002E6327"/>
    <w:rsid w:val="002F1469"/>
    <w:rsid w:val="00314228"/>
    <w:rsid w:val="003228BA"/>
    <w:rsid w:val="003314C1"/>
    <w:rsid w:val="003624F4"/>
    <w:rsid w:val="00392CB4"/>
    <w:rsid w:val="00393539"/>
    <w:rsid w:val="003A62BC"/>
    <w:rsid w:val="003B3C19"/>
    <w:rsid w:val="003B5D68"/>
    <w:rsid w:val="003C57A9"/>
    <w:rsid w:val="00400AE3"/>
    <w:rsid w:val="0044032F"/>
    <w:rsid w:val="00440E12"/>
    <w:rsid w:val="004414E1"/>
    <w:rsid w:val="004526E5"/>
    <w:rsid w:val="0046499E"/>
    <w:rsid w:val="00467776"/>
    <w:rsid w:val="00470B7B"/>
    <w:rsid w:val="00492FBB"/>
    <w:rsid w:val="00497AE2"/>
    <w:rsid w:val="00504F12"/>
    <w:rsid w:val="00532926"/>
    <w:rsid w:val="00542751"/>
    <w:rsid w:val="00551693"/>
    <w:rsid w:val="00556F85"/>
    <w:rsid w:val="00591966"/>
    <w:rsid w:val="005B511F"/>
    <w:rsid w:val="005B5E0D"/>
    <w:rsid w:val="005C77AF"/>
    <w:rsid w:val="00606037"/>
    <w:rsid w:val="00625E29"/>
    <w:rsid w:val="00636504"/>
    <w:rsid w:val="00650DD8"/>
    <w:rsid w:val="006558D6"/>
    <w:rsid w:val="00663333"/>
    <w:rsid w:val="00665225"/>
    <w:rsid w:val="00671EEB"/>
    <w:rsid w:val="0068250E"/>
    <w:rsid w:val="00691AA4"/>
    <w:rsid w:val="006A6C8C"/>
    <w:rsid w:val="006B4EED"/>
    <w:rsid w:val="006E03BB"/>
    <w:rsid w:val="0071059D"/>
    <w:rsid w:val="00710909"/>
    <w:rsid w:val="007119BD"/>
    <w:rsid w:val="00711E3B"/>
    <w:rsid w:val="00716E6B"/>
    <w:rsid w:val="007174B3"/>
    <w:rsid w:val="007238A0"/>
    <w:rsid w:val="0072614B"/>
    <w:rsid w:val="0076595C"/>
    <w:rsid w:val="00773477"/>
    <w:rsid w:val="00775D25"/>
    <w:rsid w:val="007B080D"/>
    <w:rsid w:val="007B2E6A"/>
    <w:rsid w:val="007B2EA1"/>
    <w:rsid w:val="007D48AD"/>
    <w:rsid w:val="0080675D"/>
    <w:rsid w:val="00811FA7"/>
    <w:rsid w:val="0083732D"/>
    <w:rsid w:val="008439DD"/>
    <w:rsid w:val="00866668"/>
    <w:rsid w:val="00880A99"/>
    <w:rsid w:val="00883A1A"/>
    <w:rsid w:val="0088756F"/>
    <w:rsid w:val="008924C8"/>
    <w:rsid w:val="008A5D5B"/>
    <w:rsid w:val="008C6927"/>
    <w:rsid w:val="008D4437"/>
    <w:rsid w:val="008F182A"/>
    <w:rsid w:val="00913D2C"/>
    <w:rsid w:val="00924609"/>
    <w:rsid w:val="00937398"/>
    <w:rsid w:val="00945716"/>
    <w:rsid w:val="0094780F"/>
    <w:rsid w:val="009647F4"/>
    <w:rsid w:val="009A46AB"/>
    <w:rsid w:val="009C2DC8"/>
    <w:rsid w:val="009C5EE0"/>
    <w:rsid w:val="009D03EF"/>
    <w:rsid w:val="00A00E88"/>
    <w:rsid w:val="00A11A4E"/>
    <w:rsid w:val="00A3049D"/>
    <w:rsid w:val="00A771D5"/>
    <w:rsid w:val="00A83308"/>
    <w:rsid w:val="00A85452"/>
    <w:rsid w:val="00A929F3"/>
    <w:rsid w:val="00AA506A"/>
    <w:rsid w:val="00AC6C89"/>
    <w:rsid w:val="00AD25CF"/>
    <w:rsid w:val="00AE2401"/>
    <w:rsid w:val="00B03F9E"/>
    <w:rsid w:val="00B05E57"/>
    <w:rsid w:val="00B162A6"/>
    <w:rsid w:val="00B170EF"/>
    <w:rsid w:val="00B40327"/>
    <w:rsid w:val="00B45197"/>
    <w:rsid w:val="00B45771"/>
    <w:rsid w:val="00B71E4C"/>
    <w:rsid w:val="00B9023F"/>
    <w:rsid w:val="00BB246D"/>
    <w:rsid w:val="00BB7AC5"/>
    <w:rsid w:val="00BC7C45"/>
    <w:rsid w:val="00BD6577"/>
    <w:rsid w:val="00BD7440"/>
    <w:rsid w:val="00C23CD2"/>
    <w:rsid w:val="00C25758"/>
    <w:rsid w:val="00C8149A"/>
    <w:rsid w:val="00CB7849"/>
    <w:rsid w:val="00CD272E"/>
    <w:rsid w:val="00CE6EED"/>
    <w:rsid w:val="00D07575"/>
    <w:rsid w:val="00D2708A"/>
    <w:rsid w:val="00D55F08"/>
    <w:rsid w:val="00D63199"/>
    <w:rsid w:val="00D96724"/>
    <w:rsid w:val="00DA3DC4"/>
    <w:rsid w:val="00DA4BC9"/>
    <w:rsid w:val="00DC2929"/>
    <w:rsid w:val="00DD5269"/>
    <w:rsid w:val="00DF7108"/>
    <w:rsid w:val="00E063A0"/>
    <w:rsid w:val="00E1615A"/>
    <w:rsid w:val="00E2176F"/>
    <w:rsid w:val="00E26F25"/>
    <w:rsid w:val="00E43D84"/>
    <w:rsid w:val="00E64B3C"/>
    <w:rsid w:val="00E80C0B"/>
    <w:rsid w:val="00E8626F"/>
    <w:rsid w:val="00EC56F4"/>
    <w:rsid w:val="00EC74E3"/>
    <w:rsid w:val="00EE5C9F"/>
    <w:rsid w:val="00F00401"/>
    <w:rsid w:val="00F0103B"/>
    <w:rsid w:val="00F06143"/>
    <w:rsid w:val="00F0770D"/>
    <w:rsid w:val="00F32919"/>
    <w:rsid w:val="00F45F36"/>
    <w:rsid w:val="00F47CE4"/>
    <w:rsid w:val="00F53B3C"/>
    <w:rsid w:val="00F72A2B"/>
    <w:rsid w:val="00F7309F"/>
    <w:rsid w:val="00F843C9"/>
    <w:rsid w:val="00F86E60"/>
    <w:rsid w:val="00FA075E"/>
    <w:rsid w:val="00FB0886"/>
    <w:rsid w:val="00FB19F7"/>
    <w:rsid w:val="00FB2C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D1D7CE-63A0-48A7-B104-92898227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76F"/>
    <w:pPr>
      <w:ind w:leftChars="200" w:left="480"/>
    </w:pPr>
  </w:style>
  <w:style w:type="table" w:styleId="a4">
    <w:name w:val="Table Grid"/>
    <w:basedOn w:val="a1"/>
    <w:uiPriority w:val="59"/>
    <w:rsid w:val="002E0CD3"/>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3794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3794E"/>
    <w:rPr>
      <w:rFonts w:asciiTheme="majorHAnsi" w:eastAsiaTheme="majorEastAsia" w:hAnsiTheme="majorHAnsi" w:cstheme="majorBidi"/>
      <w:sz w:val="18"/>
      <w:szCs w:val="18"/>
    </w:rPr>
  </w:style>
  <w:style w:type="paragraph" w:styleId="a7">
    <w:name w:val="header"/>
    <w:basedOn w:val="a"/>
    <w:link w:val="a8"/>
    <w:uiPriority w:val="99"/>
    <w:unhideWhenUsed/>
    <w:rsid w:val="00A3049D"/>
    <w:pPr>
      <w:tabs>
        <w:tab w:val="center" w:pos="4153"/>
        <w:tab w:val="right" w:pos="8306"/>
      </w:tabs>
      <w:snapToGrid w:val="0"/>
    </w:pPr>
    <w:rPr>
      <w:sz w:val="20"/>
      <w:szCs w:val="20"/>
    </w:rPr>
  </w:style>
  <w:style w:type="character" w:customStyle="1" w:styleId="a8">
    <w:name w:val="頁首 字元"/>
    <w:basedOn w:val="a0"/>
    <w:link w:val="a7"/>
    <w:uiPriority w:val="99"/>
    <w:rsid w:val="00A3049D"/>
    <w:rPr>
      <w:sz w:val="20"/>
      <w:szCs w:val="20"/>
    </w:rPr>
  </w:style>
  <w:style w:type="paragraph" w:styleId="a9">
    <w:name w:val="footer"/>
    <w:basedOn w:val="a"/>
    <w:link w:val="aa"/>
    <w:uiPriority w:val="99"/>
    <w:unhideWhenUsed/>
    <w:rsid w:val="00A3049D"/>
    <w:pPr>
      <w:tabs>
        <w:tab w:val="center" w:pos="4153"/>
        <w:tab w:val="right" w:pos="8306"/>
      </w:tabs>
      <w:snapToGrid w:val="0"/>
    </w:pPr>
    <w:rPr>
      <w:sz w:val="20"/>
      <w:szCs w:val="20"/>
    </w:rPr>
  </w:style>
  <w:style w:type="character" w:customStyle="1" w:styleId="aa">
    <w:name w:val="頁尾 字元"/>
    <w:basedOn w:val="a0"/>
    <w:link w:val="a9"/>
    <w:uiPriority w:val="99"/>
    <w:rsid w:val="00A3049D"/>
    <w:rPr>
      <w:sz w:val="20"/>
      <w:szCs w:val="20"/>
    </w:rPr>
  </w:style>
  <w:style w:type="table" w:customStyle="1" w:styleId="1">
    <w:name w:val="表格格線1"/>
    <w:basedOn w:val="a1"/>
    <w:next w:val="a4"/>
    <w:uiPriority w:val="39"/>
    <w:rsid w:val="00452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E80C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aa0436@sfaa.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9858-C323-4AA3-8A56-D0754EBE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鐘加珩</dc:creator>
  <cp:lastModifiedBy>Cheng, Yu-hua</cp:lastModifiedBy>
  <cp:revision>2</cp:revision>
  <cp:lastPrinted>2017-09-06T03:55:00Z</cp:lastPrinted>
  <dcterms:created xsi:type="dcterms:W3CDTF">2017-09-14T08:56:00Z</dcterms:created>
  <dcterms:modified xsi:type="dcterms:W3CDTF">2017-09-14T08:56:00Z</dcterms:modified>
</cp:coreProperties>
</file>