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521" w:rsidRPr="00435521" w:rsidRDefault="00435521" w:rsidP="00435521">
      <w:pPr>
        <w:widowControl/>
        <w:shd w:val="clear" w:color="auto" w:fill="FFFFFF"/>
        <w:spacing w:before="100" w:beforeAutospacing="1" w:after="100" w:afterAutospacing="1"/>
        <w:rPr>
          <w:rFonts w:ascii="Times New Roman" w:eastAsia="新細明體" w:hAnsi="Times New Roman" w:cs="Times New Roman"/>
          <w:color w:val="000000"/>
          <w:kern w:val="0"/>
          <w:sz w:val="27"/>
          <w:szCs w:val="27"/>
        </w:rPr>
      </w:pPr>
      <w:r w:rsidRPr="00435521">
        <w:rPr>
          <w:rFonts w:ascii="Times New Roman" w:eastAsia="新細明體" w:hAnsi="Times New Roman" w:cs="Times New Roman"/>
          <w:b/>
          <w:bCs/>
          <w:color w:val="000000"/>
          <w:kern w:val="0"/>
          <w:sz w:val="27"/>
          <w:szCs w:val="27"/>
        </w:rPr>
        <w:t>Introduction</w:t>
      </w:r>
    </w:p>
    <w:p w:rsidR="00435521" w:rsidRPr="00435521" w:rsidRDefault="00435521" w:rsidP="00435521">
      <w:pPr>
        <w:widowControl/>
        <w:shd w:val="clear" w:color="auto" w:fill="FFFFFF"/>
        <w:jc w:val="both"/>
        <w:rPr>
          <w:rFonts w:ascii="Arial" w:eastAsia="新細明體" w:hAnsi="Arial" w:cs="Arial"/>
          <w:color w:val="000000"/>
          <w:kern w:val="0"/>
          <w:sz w:val="20"/>
          <w:szCs w:val="20"/>
        </w:rPr>
      </w:pPr>
      <w:r w:rsidRPr="00435521">
        <w:rPr>
          <w:rFonts w:ascii="Arial" w:eastAsia="新細明體" w:hAnsi="Arial" w:cs="Arial"/>
          <w:color w:val="000000"/>
          <w:kern w:val="0"/>
          <w:sz w:val="20"/>
          <w:szCs w:val="20"/>
        </w:rPr>
        <w:t>     MOFA Taiwan Fellowship is established by the Ministry of Foreign Affairs (MOFA) to award foreign experts and scholars interested in researches related to Taiwan, cross-strait relations, mainland China, Asia-Pacific region and Sinology to conduct advanced research at universities or academic institutions in Taiwan. Up to now, there have been 808 scholars from 74 countries being accepted by this program. MOFA Taiwan Fellowship, echoing the APEC Scholarship Initiative, provides 12 Chinese Taipei APEC Fellowship openings per year exclusively for scholars and experts from developing APEC economies.  The application process will begin in May 2018, and recipients will begin their research in Taiwan in January 2019.</w:t>
      </w:r>
    </w:p>
    <w:p w:rsidR="00435521" w:rsidRPr="00435521" w:rsidRDefault="00435521" w:rsidP="00435521">
      <w:pPr>
        <w:widowControl/>
        <w:shd w:val="clear" w:color="auto" w:fill="FFFFFF"/>
        <w:jc w:val="both"/>
        <w:rPr>
          <w:rFonts w:ascii="Arial" w:eastAsia="新細明體" w:hAnsi="Arial" w:cs="Arial"/>
          <w:color w:val="000000"/>
          <w:kern w:val="0"/>
          <w:sz w:val="20"/>
          <w:szCs w:val="20"/>
        </w:rPr>
      </w:pPr>
      <w:r w:rsidRPr="00435521">
        <w:rPr>
          <w:rFonts w:ascii="Arial" w:eastAsia="新細明體" w:hAnsi="Arial" w:cs="Arial"/>
          <w:color w:val="000000"/>
          <w:kern w:val="0"/>
          <w:sz w:val="20"/>
          <w:szCs w:val="20"/>
        </w:rPr>
        <w:t> </w:t>
      </w:r>
    </w:p>
    <w:p w:rsidR="00435521" w:rsidRPr="00435521" w:rsidRDefault="00435521" w:rsidP="00435521">
      <w:pPr>
        <w:widowControl/>
        <w:shd w:val="clear" w:color="auto" w:fill="FFFFFF"/>
        <w:jc w:val="both"/>
        <w:rPr>
          <w:rFonts w:ascii="Times New Roman" w:eastAsia="新細明體" w:hAnsi="Times New Roman" w:cs="Times New Roman"/>
          <w:color w:val="000000"/>
          <w:kern w:val="0"/>
          <w:sz w:val="27"/>
          <w:szCs w:val="27"/>
        </w:rPr>
      </w:pPr>
      <w:proofErr w:type="gramStart"/>
      <w:r w:rsidRPr="00435521">
        <w:rPr>
          <w:rFonts w:ascii="Arial" w:eastAsia="新細明體" w:hAnsi="Arial" w:cs="Arial"/>
          <w:b/>
          <w:bCs/>
          <w:color w:val="000000"/>
          <w:kern w:val="0"/>
          <w:sz w:val="20"/>
          <w:szCs w:val="20"/>
        </w:rPr>
        <w:t>1.Financial</w:t>
      </w:r>
      <w:proofErr w:type="gramEnd"/>
      <w:r w:rsidRPr="00435521">
        <w:rPr>
          <w:rFonts w:ascii="Arial" w:eastAsia="新細明體" w:hAnsi="Arial" w:cs="Arial"/>
          <w:b/>
          <w:bCs/>
          <w:color w:val="000000"/>
          <w:kern w:val="0"/>
          <w:sz w:val="20"/>
          <w:szCs w:val="20"/>
        </w:rPr>
        <w:t> assistance</w:t>
      </w:r>
    </w:p>
    <w:p w:rsidR="00435521" w:rsidRPr="00435521" w:rsidRDefault="00435521" w:rsidP="00435521">
      <w:pPr>
        <w:widowControl/>
        <w:shd w:val="clear" w:color="auto" w:fill="FFFFFF"/>
        <w:ind w:left="900" w:hanging="420"/>
        <w:jc w:val="both"/>
        <w:rPr>
          <w:rFonts w:ascii="Arial" w:eastAsia="新細明體" w:hAnsi="Arial" w:cs="Arial"/>
          <w:color w:val="000000"/>
          <w:kern w:val="0"/>
          <w:sz w:val="20"/>
          <w:szCs w:val="20"/>
        </w:rPr>
      </w:pPr>
      <w:r w:rsidRPr="00435521">
        <w:rPr>
          <w:rFonts w:ascii="Arial" w:eastAsia="新細明體" w:hAnsi="Arial" w:cs="Arial"/>
          <w:color w:val="000000"/>
          <w:kern w:val="0"/>
          <w:sz w:val="20"/>
          <w:szCs w:val="20"/>
        </w:rPr>
        <w:t>(1) Monthly grants are paid at the beginning of every month.</w:t>
      </w:r>
    </w:p>
    <w:p w:rsidR="00435521" w:rsidRPr="00435521" w:rsidRDefault="00435521" w:rsidP="00435521">
      <w:pPr>
        <w:widowControl/>
        <w:shd w:val="clear" w:color="auto" w:fill="FFFFFF"/>
        <w:ind w:left="1076" w:hanging="358"/>
        <w:jc w:val="both"/>
        <w:rPr>
          <w:rFonts w:ascii="Arial" w:eastAsia="新細明體" w:hAnsi="Arial" w:cs="Arial"/>
          <w:color w:val="000000"/>
          <w:kern w:val="0"/>
          <w:sz w:val="20"/>
          <w:szCs w:val="20"/>
        </w:rPr>
      </w:pPr>
      <w:r w:rsidRPr="00435521">
        <w:rPr>
          <w:rFonts w:ascii="Arial" w:eastAsia="新細明體" w:hAnsi="Arial" w:cs="Arial"/>
          <w:color w:val="000000"/>
          <w:kern w:val="0"/>
          <w:sz w:val="20"/>
          <w:szCs w:val="20"/>
        </w:rPr>
        <w:t>a. Professors, associate professors, research fellows, or associate research fellows: NT$60,000.</w:t>
      </w:r>
    </w:p>
    <w:p w:rsidR="00435521" w:rsidRPr="00435521" w:rsidRDefault="00435521" w:rsidP="00435521">
      <w:pPr>
        <w:widowControl/>
        <w:shd w:val="clear" w:color="auto" w:fill="FFFFFF"/>
        <w:ind w:left="1076" w:hanging="358"/>
        <w:jc w:val="both"/>
        <w:rPr>
          <w:rFonts w:ascii="Arial" w:eastAsia="新細明體" w:hAnsi="Arial" w:cs="Arial"/>
          <w:color w:val="000000"/>
          <w:kern w:val="0"/>
          <w:sz w:val="20"/>
          <w:szCs w:val="20"/>
        </w:rPr>
      </w:pPr>
      <w:r w:rsidRPr="00435521">
        <w:rPr>
          <w:rFonts w:ascii="Arial" w:eastAsia="新細明體" w:hAnsi="Arial" w:cs="Arial"/>
          <w:color w:val="000000"/>
          <w:kern w:val="0"/>
          <w:sz w:val="20"/>
          <w:szCs w:val="20"/>
        </w:rPr>
        <w:t>b. Assistant professors, assistant research fellows, or doctoral candidates: NT$50,000.</w:t>
      </w:r>
    </w:p>
    <w:p w:rsidR="00435521" w:rsidRPr="00435521" w:rsidRDefault="00435521" w:rsidP="00435521">
      <w:pPr>
        <w:widowControl/>
        <w:shd w:val="clear" w:color="auto" w:fill="FFFFFF"/>
        <w:ind w:left="900" w:hanging="420"/>
        <w:jc w:val="both"/>
        <w:rPr>
          <w:rFonts w:ascii="Arial" w:eastAsia="新細明體" w:hAnsi="Arial" w:cs="Arial"/>
          <w:color w:val="000000"/>
          <w:kern w:val="0"/>
          <w:sz w:val="20"/>
          <w:szCs w:val="20"/>
        </w:rPr>
      </w:pPr>
      <w:r w:rsidRPr="00435521">
        <w:rPr>
          <w:rFonts w:ascii="Arial" w:eastAsia="新細明體" w:hAnsi="Arial" w:cs="Arial"/>
          <w:color w:val="000000"/>
          <w:kern w:val="0"/>
          <w:sz w:val="20"/>
          <w:szCs w:val="20"/>
        </w:rPr>
        <w:t>(2) One round-trip, economy-class ticket for the most direct route to Taiwan (The subsidy will be decided by MOFA in accordance with the relevant regulations).</w:t>
      </w:r>
    </w:p>
    <w:p w:rsidR="00435521" w:rsidRPr="00435521" w:rsidRDefault="00435521" w:rsidP="00435521">
      <w:pPr>
        <w:widowControl/>
        <w:shd w:val="clear" w:color="auto" w:fill="FFFFFF"/>
        <w:ind w:left="900" w:hanging="420"/>
        <w:jc w:val="both"/>
        <w:rPr>
          <w:rFonts w:ascii="Arial" w:eastAsia="新細明體" w:hAnsi="Arial" w:cs="Arial"/>
          <w:color w:val="000000"/>
          <w:kern w:val="0"/>
          <w:sz w:val="20"/>
          <w:szCs w:val="20"/>
        </w:rPr>
      </w:pPr>
      <w:r w:rsidRPr="00435521">
        <w:rPr>
          <w:rFonts w:ascii="Arial" w:eastAsia="新細明體" w:hAnsi="Arial" w:cs="Arial"/>
          <w:color w:val="000000"/>
          <w:kern w:val="0"/>
          <w:sz w:val="20"/>
          <w:szCs w:val="20"/>
        </w:rPr>
        <w:t>(3) The terms of fellowship are 3 to 12 months.</w:t>
      </w:r>
    </w:p>
    <w:p w:rsidR="00435521" w:rsidRPr="00435521" w:rsidRDefault="00435521" w:rsidP="00435521">
      <w:pPr>
        <w:widowControl/>
        <w:shd w:val="clear" w:color="auto" w:fill="FFFFFF"/>
        <w:ind w:left="1034" w:hanging="554"/>
        <w:jc w:val="both"/>
        <w:rPr>
          <w:rFonts w:ascii="Arial" w:eastAsia="新細明體" w:hAnsi="Arial" w:cs="Arial"/>
          <w:color w:val="000000"/>
          <w:kern w:val="0"/>
          <w:sz w:val="20"/>
          <w:szCs w:val="20"/>
        </w:rPr>
      </w:pPr>
      <w:r w:rsidRPr="00435521">
        <w:rPr>
          <w:rFonts w:ascii="Arial" w:eastAsia="新細明體" w:hAnsi="Arial" w:cs="Arial"/>
          <w:color w:val="000000"/>
          <w:kern w:val="0"/>
          <w:sz w:val="20"/>
          <w:szCs w:val="20"/>
        </w:rPr>
        <w:t>(4) Accident insurance (plus a medical insurance for accidental injuries) coverage of NT$1 million.</w:t>
      </w:r>
    </w:p>
    <w:p w:rsidR="00435521" w:rsidRPr="00435521" w:rsidRDefault="00435521" w:rsidP="00435521">
      <w:pPr>
        <w:widowControl/>
        <w:shd w:val="clear" w:color="auto" w:fill="FFFFFF"/>
        <w:jc w:val="both"/>
        <w:rPr>
          <w:rFonts w:ascii="Arial" w:eastAsia="新細明體" w:hAnsi="Arial" w:cs="Arial"/>
          <w:color w:val="000000"/>
          <w:kern w:val="0"/>
          <w:sz w:val="20"/>
          <w:szCs w:val="20"/>
        </w:rPr>
      </w:pPr>
      <w:r w:rsidRPr="00435521">
        <w:rPr>
          <w:rFonts w:ascii="Arial" w:eastAsia="新細明體" w:hAnsi="Arial" w:cs="Arial"/>
          <w:color w:val="000000"/>
          <w:kern w:val="0"/>
          <w:sz w:val="20"/>
          <w:szCs w:val="20"/>
        </w:rPr>
        <w:t> </w:t>
      </w:r>
    </w:p>
    <w:p w:rsidR="00435521" w:rsidRPr="00435521" w:rsidRDefault="00435521" w:rsidP="00435521">
      <w:pPr>
        <w:widowControl/>
        <w:shd w:val="clear" w:color="auto" w:fill="FFFFFF"/>
        <w:jc w:val="both"/>
        <w:rPr>
          <w:rFonts w:ascii="Arial" w:eastAsia="新細明體" w:hAnsi="Arial" w:cs="Arial"/>
          <w:color w:val="000000"/>
          <w:kern w:val="0"/>
          <w:sz w:val="20"/>
          <w:szCs w:val="20"/>
        </w:rPr>
      </w:pPr>
      <w:proofErr w:type="gramStart"/>
      <w:r w:rsidRPr="00435521">
        <w:rPr>
          <w:rFonts w:ascii="Arial" w:eastAsia="新細明體" w:hAnsi="Arial" w:cs="Arial"/>
          <w:b/>
          <w:bCs/>
          <w:color w:val="000000"/>
          <w:kern w:val="0"/>
          <w:sz w:val="20"/>
          <w:szCs w:val="20"/>
        </w:rPr>
        <w:t>2.Eligibility</w:t>
      </w:r>
      <w:proofErr w:type="gramEnd"/>
    </w:p>
    <w:p w:rsidR="00435521" w:rsidRPr="00435521" w:rsidRDefault="00435521" w:rsidP="00435521">
      <w:pPr>
        <w:widowControl/>
        <w:shd w:val="clear" w:color="auto" w:fill="FFFFFF"/>
        <w:ind w:left="360"/>
        <w:jc w:val="both"/>
        <w:rPr>
          <w:rFonts w:ascii="Arial" w:eastAsia="新細明體" w:hAnsi="Arial" w:cs="Arial"/>
          <w:color w:val="000000"/>
          <w:kern w:val="0"/>
          <w:sz w:val="20"/>
          <w:szCs w:val="20"/>
        </w:rPr>
      </w:pPr>
      <w:r w:rsidRPr="00435521">
        <w:rPr>
          <w:rFonts w:ascii="Arial" w:eastAsia="新細明體" w:hAnsi="Arial" w:cs="Arial"/>
          <w:color w:val="000000"/>
          <w:kern w:val="0"/>
          <w:sz w:val="20"/>
          <w:szCs w:val="20"/>
        </w:rPr>
        <w:t>Recipients shall be foreign professors, associate professors, assistant professors, post-doctoral researchers, doctoral candidates, or doctoral program students at related departments of overseas universities, or are research fellows at an equivalent level in academic institutions abroad.</w:t>
      </w:r>
    </w:p>
    <w:p w:rsidR="00435521" w:rsidRPr="00435521" w:rsidRDefault="00435521" w:rsidP="00435521">
      <w:pPr>
        <w:widowControl/>
        <w:shd w:val="clear" w:color="auto" w:fill="FFFFFF"/>
        <w:jc w:val="both"/>
        <w:rPr>
          <w:rFonts w:ascii="Arial" w:eastAsia="新細明體" w:hAnsi="Arial" w:cs="Arial"/>
          <w:color w:val="000000"/>
          <w:kern w:val="0"/>
          <w:sz w:val="20"/>
          <w:szCs w:val="20"/>
        </w:rPr>
      </w:pPr>
      <w:r w:rsidRPr="00435521">
        <w:rPr>
          <w:rFonts w:ascii="Arial" w:eastAsia="新細明體" w:hAnsi="Arial" w:cs="Arial"/>
          <w:color w:val="000000"/>
          <w:kern w:val="0"/>
          <w:sz w:val="20"/>
          <w:szCs w:val="20"/>
        </w:rPr>
        <w:t> </w:t>
      </w:r>
    </w:p>
    <w:p w:rsidR="00435521" w:rsidRPr="00435521" w:rsidRDefault="00435521" w:rsidP="00435521">
      <w:pPr>
        <w:widowControl/>
        <w:shd w:val="clear" w:color="auto" w:fill="FFFFFF"/>
        <w:jc w:val="both"/>
        <w:rPr>
          <w:rFonts w:ascii="Arial" w:eastAsia="新細明體" w:hAnsi="Arial" w:cs="Arial"/>
          <w:color w:val="000000"/>
          <w:kern w:val="0"/>
          <w:sz w:val="20"/>
          <w:szCs w:val="20"/>
        </w:rPr>
      </w:pPr>
      <w:proofErr w:type="gramStart"/>
      <w:r w:rsidRPr="00435521">
        <w:rPr>
          <w:rFonts w:ascii="Arial" w:eastAsia="新細明體" w:hAnsi="Arial" w:cs="Arial"/>
          <w:b/>
          <w:bCs/>
          <w:color w:val="000000"/>
          <w:kern w:val="0"/>
          <w:sz w:val="20"/>
          <w:szCs w:val="20"/>
        </w:rPr>
        <w:t>3.Miscellaneous</w:t>
      </w:r>
      <w:proofErr w:type="gramEnd"/>
      <w:r w:rsidRPr="00435521">
        <w:rPr>
          <w:rFonts w:ascii="Arial" w:eastAsia="新細明體" w:hAnsi="Arial" w:cs="Arial"/>
          <w:color w:val="000000"/>
          <w:kern w:val="0"/>
          <w:sz w:val="28"/>
          <w:szCs w:val="28"/>
        </w:rPr>
        <w:t> </w:t>
      </w:r>
    </w:p>
    <w:p w:rsidR="00435521" w:rsidRPr="00435521" w:rsidRDefault="00435521" w:rsidP="00435521">
      <w:pPr>
        <w:widowControl/>
        <w:shd w:val="clear" w:color="auto" w:fill="FFFFFF"/>
        <w:ind w:left="358" w:hanging="358"/>
        <w:jc w:val="both"/>
        <w:rPr>
          <w:rFonts w:ascii="Arial" w:eastAsia="新細明體" w:hAnsi="Arial" w:cs="Arial"/>
          <w:color w:val="000000"/>
          <w:kern w:val="0"/>
          <w:sz w:val="20"/>
          <w:szCs w:val="20"/>
        </w:rPr>
      </w:pPr>
      <w:r w:rsidRPr="00435521">
        <w:rPr>
          <w:rFonts w:ascii="Arial" w:eastAsia="新細明體" w:hAnsi="Arial" w:cs="Arial"/>
          <w:color w:val="000000"/>
          <w:kern w:val="0"/>
          <w:sz w:val="20"/>
          <w:szCs w:val="20"/>
        </w:rPr>
        <w:t>(1)Fellowship administrator: Center for Chinese Studies at National Central Library: </w:t>
      </w:r>
      <w:hyperlink r:id="rId5" w:tooltip="Sinology Research Center website" w:history="1">
        <w:r w:rsidRPr="00435521">
          <w:rPr>
            <w:rFonts w:ascii="Arial" w:eastAsia="新細明體" w:hAnsi="Arial" w:cs="Arial"/>
            <w:color w:val="0000FF"/>
            <w:kern w:val="0"/>
            <w:sz w:val="20"/>
            <w:szCs w:val="20"/>
            <w:u w:val="single"/>
          </w:rPr>
          <w:t>http://ccs.ncl.edu.tw/</w:t>
        </w:r>
      </w:hyperlink>
    </w:p>
    <w:p w:rsidR="00435521" w:rsidRPr="00435521" w:rsidRDefault="00435521" w:rsidP="00435521">
      <w:pPr>
        <w:widowControl/>
        <w:shd w:val="clear" w:color="auto" w:fill="FFFFFF"/>
        <w:ind w:left="358" w:hanging="358"/>
        <w:jc w:val="both"/>
        <w:rPr>
          <w:rFonts w:ascii="Arial" w:eastAsia="新細明體" w:hAnsi="Arial" w:cs="Arial"/>
          <w:color w:val="000000"/>
          <w:kern w:val="0"/>
          <w:sz w:val="20"/>
          <w:szCs w:val="20"/>
        </w:rPr>
      </w:pPr>
      <w:r w:rsidRPr="00435521">
        <w:rPr>
          <w:rFonts w:ascii="Arial" w:eastAsia="新細明體" w:hAnsi="Arial" w:cs="Arial"/>
          <w:color w:val="000000"/>
          <w:kern w:val="0"/>
          <w:sz w:val="20"/>
          <w:szCs w:val="20"/>
        </w:rPr>
        <w:t>(2)The year of 2018 online application period will be from May 1 to June 30, 2018.</w:t>
      </w:r>
    </w:p>
    <w:p w:rsidR="00435521" w:rsidRPr="00435521" w:rsidRDefault="00435521" w:rsidP="00435521">
      <w:pPr>
        <w:widowControl/>
        <w:shd w:val="clear" w:color="auto" w:fill="FFFFFF"/>
        <w:ind w:left="358" w:hanging="358"/>
        <w:jc w:val="both"/>
        <w:rPr>
          <w:rFonts w:ascii="Arial" w:eastAsia="新細明體" w:hAnsi="Arial" w:cs="Arial"/>
          <w:color w:val="000000"/>
          <w:kern w:val="0"/>
          <w:sz w:val="20"/>
          <w:szCs w:val="20"/>
        </w:rPr>
      </w:pPr>
      <w:r w:rsidRPr="00435521">
        <w:rPr>
          <w:rFonts w:ascii="Arial" w:eastAsia="新細明體" w:hAnsi="Arial" w:cs="Arial"/>
          <w:color w:val="000000"/>
          <w:kern w:val="0"/>
          <w:sz w:val="20"/>
          <w:szCs w:val="20"/>
        </w:rPr>
        <w:t>(3)Contact person: Ms. Aurora Lee</w:t>
      </w:r>
    </w:p>
    <w:p w:rsidR="00435521" w:rsidRPr="00435521" w:rsidRDefault="00435521" w:rsidP="00435521">
      <w:pPr>
        <w:widowControl/>
        <w:shd w:val="clear" w:color="auto" w:fill="FFFFFF"/>
        <w:jc w:val="both"/>
        <w:rPr>
          <w:rFonts w:ascii="Arial" w:eastAsia="新細明體" w:hAnsi="Arial" w:cs="Arial"/>
          <w:color w:val="000000"/>
          <w:kern w:val="0"/>
          <w:sz w:val="20"/>
          <w:szCs w:val="20"/>
        </w:rPr>
      </w:pPr>
      <w:r w:rsidRPr="00435521">
        <w:rPr>
          <w:rFonts w:ascii="Arial" w:eastAsia="新細明體" w:hAnsi="Arial" w:cs="Arial"/>
          <w:color w:val="000000"/>
          <w:kern w:val="0"/>
          <w:sz w:val="20"/>
          <w:szCs w:val="20"/>
        </w:rPr>
        <w:t>      Tel: +886-2-2361-9132 #317</w:t>
      </w:r>
    </w:p>
    <w:p w:rsidR="00435521" w:rsidRPr="00435521" w:rsidRDefault="00435521" w:rsidP="00435521">
      <w:pPr>
        <w:widowControl/>
        <w:shd w:val="clear" w:color="auto" w:fill="FFFFFF"/>
        <w:jc w:val="both"/>
        <w:rPr>
          <w:rFonts w:ascii="Arial" w:eastAsia="新細明體" w:hAnsi="Arial" w:cs="Arial"/>
          <w:color w:val="000000"/>
          <w:kern w:val="0"/>
          <w:sz w:val="20"/>
          <w:szCs w:val="20"/>
        </w:rPr>
      </w:pPr>
      <w:r w:rsidRPr="00435521">
        <w:rPr>
          <w:rFonts w:ascii="Arial" w:eastAsia="新細明體" w:hAnsi="Arial" w:cs="Arial"/>
          <w:color w:val="000000"/>
          <w:kern w:val="0"/>
          <w:sz w:val="20"/>
          <w:szCs w:val="20"/>
        </w:rPr>
        <w:t>      Fax: +886-2-2371-2126</w:t>
      </w:r>
    </w:p>
    <w:p w:rsidR="008A245F" w:rsidRDefault="008A245F">
      <w:bookmarkStart w:id="0" w:name="_GoBack"/>
      <w:bookmarkEnd w:id="0"/>
    </w:p>
    <w:sectPr w:rsidR="008A245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521"/>
    <w:rsid w:val="00435521"/>
    <w:rsid w:val="008A24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26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cs.ncl.edu.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Teco</dc:creator>
  <cp:lastModifiedBy>Teco</cp:lastModifiedBy>
  <cp:revision>1</cp:revision>
  <dcterms:created xsi:type="dcterms:W3CDTF">2018-04-23T08:33:00Z</dcterms:created>
  <dcterms:modified xsi:type="dcterms:W3CDTF">2018-04-23T08:33:00Z</dcterms:modified>
</cp:coreProperties>
</file>