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custom-properties+xml" PartName="/docProps/custom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36"/>
          <w:szCs w:val="36"/>
          <w:rtl w:val="0"/>
        </w:rPr>
        <w:t xml:space="preserve">2019年印尼地區華語文能力測驗日程表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Style w:val="Heading1"/>
        <w:spacing w:after="283" w:lineRule="auto"/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color w:val="333333"/>
          <w:sz w:val="30"/>
          <w:szCs w:val="30"/>
          <w:u w:val="none"/>
          <w:rtl w:val="0"/>
        </w:rPr>
        <w:t xml:space="preserve">2019 Agenda of TOCFL (Test of Chinese as a Foreign Language) in Indonesia</w:t>
      </w:r>
      <w:r w:rsidDel="00000000" w:rsidR="00000000" w:rsidRPr="00000000">
        <w:rPr>
          <w:rtl w:val="0"/>
        </w:rPr>
      </w:r>
    </w:p>
    <w:tbl>
      <w:tblPr>
        <w:tblStyle w:val="Table1"/>
        <w:tblW w:w="14674.999999999998" w:type="dxa"/>
        <w:jc w:val="left"/>
        <w:tblInd w:w="0.0" w:type="dxa"/>
        <w:tblBorders>
          <w:top w:color="ffffff" w:space="0" w:sz="4" w:val="single"/>
          <w:left w:color="ffffff" w:space="0" w:sz="4" w:val="single"/>
          <w:bottom w:color="ffffff" w:space="0" w:sz="4" w:val="single"/>
          <w:right w:color="ffffff" w:space="0" w:sz="4" w:val="single"/>
          <w:insideH w:color="ffffff" w:space="0" w:sz="4" w:val="single"/>
          <w:insideV w:color="ffffff" w:space="0" w:sz="4" w:val="single"/>
        </w:tblBorders>
        <w:tblLayout w:type="fixed"/>
        <w:tblLook w:val="04A0"/>
      </w:tblPr>
      <w:tblGrid>
        <w:gridCol w:w="1046"/>
        <w:gridCol w:w="1596"/>
        <w:gridCol w:w="1483"/>
        <w:gridCol w:w="2794"/>
        <w:gridCol w:w="1522"/>
        <w:gridCol w:w="2471"/>
        <w:gridCol w:w="3763"/>
        <w:tblGridChange w:id="0">
          <w:tblGrid>
            <w:gridCol w:w="1046"/>
            <w:gridCol w:w="1596"/>
            <w:gridCol w:w="1483"/>
            <w:gridCol w:w="2794"/>
            <w:gridCol w:w="1522"/>
            <w:gridCol w:w="2471"/>
            <w:gridCol w:w="3763"/>
          </w:tblGrid>
        </w:tblGridChange>
      </w:tblGrid>
      <w:tr>
        <w:trPr>
          <w:trHeight w:val="1260" w:hRule="atLeast"/>
        </w:trPr>
        <w:tc>
          <w:tcPr>
            <w:shd w:fill="ffc000" w:val="clear"/>
          </w:tcPr>
          <w:p w:rsidR="00000000" w:rsidDel="00000000" w:rsidP="00000000" w:rsidRDefault="00000000" w:rsidRPr="00000000" w14:paraId="00000003">
            <w:pPr>
              <w:keepNext w:val="1"/>
              <w:keepLines w:val="1"/>
              <w:widowControl w:val="0"/>
              <w:spacing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場次</w:t>
            </w:r>
          </w:p>
          <w:p w:rsidR="00000000" w:rsidDel="00000000" w:rsidP="00000000" w:rsidRDefault="00000000" w:rsidRPr="00000000" w14:paraId="00000004">
            <w:pPr>
              <w:keepNext w:val="1"/>
              <w:keepLines w:val="1"/>
              <w:widowControl w:val="0"/>
              <w:spacing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Session</w:t>
            </w:r>
          </w:p>
        </w:tc>
        <w:tc>
          <w:tcPr>
            <w:shd w:fill="ffc000" w:val="clear"/>
          </w:tcPr>
          <w:p w:rsidR="00000000" w:rsidDel="00000000" w:rsidP="00000000" w:rsidRDefault="00000000" w:rsidRPr="00000000" w14:paraId="00000005">
            <w:pPr>
              <w:keepNext w:val="1"/>
              <w:keepLines w:val="1"/>
              <w:widowControl w:val="0"/>
              <w:spacing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考試日期</w:t>
            </w:r>
          </w:p>
          <w:p w:rsidR="00000000" w:rsidDel="00000000" w:rsidP="00000000" w:rsidRDefault="00000000" w:rsidRPr="00000000" w14:paraId="00000006">
            <w:pPr>
              <w:keepNext w:val="1"/>
              <w:keepLines w:val="1"/>
              <w:widowControl w:val="0"/>
              <w:spacing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Test Date</w:t>
            </w:r>
          </w:p>
        </w:tc>
        <w:tc>
          <w:tcPr>
            <w:shd w:fill="ffc000" w:val="clear"/>
          </w:tcPr>
          <w:p w:rsidR="00000000" w:rsidDel="00000000" w:rsidP="00000000" w:rsidRDefault="00000000" w:rsidRPr="00000000" w14:paraId="00000007">
            <w:pPr>
              <w:keepNext w:val="1"/>
              <w:keepLines w:val="1"/>
              <w:widowControl w:val="0"/>
              <w:spacing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報名日期</w:t>
            </w:r>
          </w:p>
          <w:p w:rsidR="00000000" w:rsidDel="00000000" w:rsidP="00000000" w:rsidRDefault="00000000" w:rsidRPr="00000000" w14:paraId="00000008">
            <w:pPr>
              <w:keepNext w:val="1"/>
              <w:keepLines w:val="1"/>
              <w:widowControl w:val="0"/>
              <w:spacing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Registration Deadline</w:t>
            </w:r>
          </w:p>
        </w:tc>
        <w:tc>
          <w:tcPr>
            <w:shd w:fill="ffc000" w:val="clear"/>
          </w:tcPr>
          <w:p w:rsidR="00000000" w:rsidDel="00000000" w:rsidP="00000000" w:rsidRDefault="00000000" w:rsidRPr="00000000" w14:paraId="00000009">
            <w:pPr>
              <w:keepNext w:val="1"/>
              <w:keepLines w:val="1"/>
              <w:widowControl w:val="0"/>
              <w:spacing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考試地點</w:t>
            </w:r>
          </w:p>
          <w:p w:rsidR="00000000" w:rsidDel="00000000" w:rsidP="00000000" w:rsidRDefault="00000000" w:rsidRPr="00000000" w14:paraId="0000000A">
            <w:pPr>
              <w:keepNext w:val="1"/>
              <w:keepLines w:val="1"/>
              <w:widowControl w:val="0"/>
              <w:spacing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Location</w:t>
            </w:r>
          </w:p>
        </w:tc>
        <w:tc>
          <w:tcPr>
            <w:shd w:fill="ffc000" w:val="clear"/>
          </w:tcPr>
          <w:p w:rsidR="00000000" w:rsidDel="00000000" w:rsidP="00000000" w:rsidRDefault="00000000" w:rsidRPr="00000000" w14:paraId="0000000B">
            <w:pPr>
              <w:keepNext w:val="1"/>
              <w:keepLines w:val="1"/>
              <w:widowControl w:val="0"/>
              <w:spacing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考試型式</w:t>
            </w:r>
          </w:p>
          <w:p w:rsidR="00000000" w:rsidDel="00000000" w:rsidP="00000000" w:rsidRDefault="00000000" w:rsidRPr="00000000" w14:paraId="0000000C">
            <w:pPr>
              <w:keepNext w:val="1"/>
              <w:keepLines w:val="1"/>
              <w:widowControl w:val="0"/>
              <w:spacing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Test Type</w:t>
            </w:r>
          </w:p>
        </w:tc>
        <w:tc>
          <w:tcPr>
            <w:shd w:fill="ffc000" w:val="clear"/>
          </w:tcPr>
          <w:p w:rsidR="00000000" w:rsidDel="00000000" w:rsidP="00000000" w:rsidRDefault="00000000" w:rsidRPr="00000000" w14:paraId="0000000D">
            <w:pPr>
              <w:keepNext w:val="1"/>
              <w:keepLines w:val="1"/>
              <w:widowControl w:val="0"/>
              <w:spacing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收費標準</w:t>
            </w:r>
          </w:p>
          <w:p w:rsidR="00000000" w:rsidDel="00000000" w:rsidP="00000000" w:rsidRDefault="00000000" w:rsidRPr="00000000" w14:paraId="0000000E">
            <w:pPr>
              <w:keepNext w:val="1"/>
              <w:keepLines w:val="1"/>
              <w:widowControl w:val="0"/>
              <w:spacing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Charge Fee</w:t>
            </w:r>
          </w:p>
        </w:tc>
        <w:tc>
          <w:tcPr>
            <w:shd w:fill="ffc000" w:val="clear"/>
          </w:tcPr>
          <w:p w:rsidR="00000000" w:rsidDel="00000000" w:rsidP="00000000" w:rsidRDefault="00000000" w:rsidRPr="00000000" w14:paraId="0000000F">
            <w:pPr>
              <w:keepNext w:val="1"/>
              <w:keepLines w:val="1"/>
              <w:widowControl w:val="0"/>
              <w:spacing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聯繫方式</w:t>
            </w:r>
          </w:p>
          <w:p w:rsidR="00000000" w:rsidDel="00000000" w:rsidP="00000000" w:rsidRDefault="00000000" w:rsidRPr="00000000" w14:paraId="00000010">
            <w:pPr>
              <w:keepNext w:val="1"/>
              <w:keepLines w:val="1"/>
              <w:widowControl w:val="0"/>
              <w:spacing w:before="120" w:lineRule="auto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rtl w:val="0"/>
              </w:rPr>
              <w:t xml:space="preserve">Contact Information</w:t>
            </w:r>
          </w:p>
        </w:tc>
      </w:tr>
      <w:tr>
        <w:trPr>
          <w:trHeight w:val="340" w:hRule="atLeast"/>
        </w:trPr>
        <w:tc>
          <w:tcPr>
            <w:vAlign w:val="center"/>
          </w:tcPr>
          <w:p w:rsidR="00000000" w:rsidDel="00000000" w:rsidP="00000000" w:rsidRDefault="00000000" w:rsidRPr="00000000" w14:paraId="00000011">
            <w:pPr>
              <w:keepNext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keepNext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2019-01-26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3">
            <w:pPr>
              <w:keepNext w:val="1"/>
              <w:rPr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已截止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keepNext w:val="1"/>
              <w:rPr>
                <w:sz w:val="28"/>
                <w:szCs w:val="28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Closed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5">
            <w:pPr>
              <w:keepNext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Ukrida Kampus 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6">
            <w:pPr>
              <w:keepNext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Jl. Tanjung Duren Raya No.4,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keepNext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Lab. Komputer, Gedung E, Lt3, Jakarta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keepNext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正式－TOCFL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keepNext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聽讀－電腦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A">
            <w:pPr>
              <w:keepNext w:val="1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正體: IDR 300.000</w:t>
              <w:br w:type="textWrapping"/>
              <w:t xml:space="preserve">簡体:  IDR 300.000</w:t>
            </w:r>
          </w:p>
          <w:p w:rsidR="00000000" w:rsidDel="00000000" w:rsidP="00000000" w:rsidRDefault="00000000" w:rsidRPr="00000000" w14:paraId="0000001B">
            <w:pPr>
              <w:keepNext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(團體10人以上報名9折優惠)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C">
            <w:pPr>
              <w:keepNext w:val="1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Email: info.tecindonesia@gmail.com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keepNext w:val="1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TEL: (021)2933-5932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keepNext w:val="1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HP:0877-8520-9914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keepNext w:val="1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Online Register: </w:t>
            </w:r>
            <w:hyperlink r:id="rId6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80"/>
                  <w:sz w:val="28"/>
                  <w:szCs w:val="28"/>
                  <w:u w:val="single"/>
                  <w:rtl w:val="0"/>
                </w:rPr>
                <w:t xml:space="preserve">https://tocfl.sc-top.org.tw/zoom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420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0">
            <w:pPr>
              <w:keepNext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keepNext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2019-03-08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keepNext w:val="1"/>
              <w:rPr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已截止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keepNext w:val="1"/>
              <w:rPr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Closed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keepNext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印尼慈濟學校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keepNext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(TZU CHI SCHOOL)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6">
            <w:pPr>
              <w:keepNext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Jl. Pantai Indah Kapuk Boulevard. Kelurahan Kamal Muara, Jakarta 14470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keepNext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正式－CCCC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8">
            <w:pPr>
              <w:keepNext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聽讀－紙本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9">
            <w:pPr>
              <w:keepNext w:val="1"/>
              <w:rPr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正體: IDR 100.000</w:t>
              <w:br w:type="textWrapping"/>
              <w:t xml:space="preserve">簡体: IDR 100.000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A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(團體10人以上報名9折優惠)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2B">
            <w:pPr>
              <w:keepNext w:val="1"/>
              <w:rPr>
                <w:rFonts w:ascii="Liberation Sans" w:cs="Liberation Sans" w:eastAsia="Liberation Sans" w:hAnsi="Liberation Sans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1060" w:hRule="atLeast"/>
        </w:trPr>
        <w:tc>
          <w:tcPr>
            <w:vAlign w:val="center"/>
          </w:tcPr>
          <w:p w:rsidR="00000000" w:rsidDel="00000000" w:rsidP="00000000" w:rsidRDefault="00000000" w:rsidRPr="00000000" w14:paraId="0000002C">
            <w:pPr>
              <w:keepNext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D">
            <w:pPr>
              <w:keepNext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2019-03-17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E">
            <w:pPr>
              <w:keepNext w:val="1"/>
              <w:rPr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已截止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F">
            <w:pPr>
              <w:keepNext w:val="1"/>
              <w:rPr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Closed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0">
            <w:pPr>
              <w:keepNext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蘇北留臺同學會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1">
            <w:pPr>
              <w:keepNext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(ICATI SUMUT)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2">
            <w:pPr>
              <w:keepNext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Jl. Brigjen Katamso Dalam No.56E Medan 20151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3">
            <w:pPr>
              <w:keepNext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正式－TOCFL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4">
            <w:pPr>
              <w:keepNext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聽讀－紙本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5">
            <w:pPr>
              <w:keepNext w:val="1"/>
              <w:rPr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正體: IDR 200.000</w:t>
              <w:br w:type="textWrapping"/>
              <w:t xml:space="preserve">簡体: IDR 200.000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6">
            <w:pPr>
              <w:rPr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(團體10人以上報名9折優惠)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37">
            <w:pPr>
              <w:keepNext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HP:0811-317381</w:t>
              <w:br w:type="textWrapping"/>
              <w:t xml:space="preserve">Email:adt.electric@yahoo.co.id 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940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8">
            <w:pPr>
              <w:keepNext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keepNext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2019-03-23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keepNext w:val="1"/>
              <w:rPr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已截止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B">
            <w:pPr>
              <w:keepNext w:val="1"/>
              <w:rPr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Closed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keepNext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Ukrida Kampus 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D">
            <w:pPr>
              <w:keepNext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Jl. Tanjung Duren Raya No.4,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3E">
            <w:pPr>
              <w:keepNext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Lab. Komputer, Gedung E, Lt3, Jakarta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keepNext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正式－TOCFL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0">
            <w:pPr>
              <w:keepNext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聽讀－電腦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1">
            <w:pPr>
              <w:keepNext w:val="1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正體: IDR 300.000</w:t>
              <w:br w:type="textWrapping"/>
              <w:t xml:space="preserve">簡体:  IDR 300.000</w:t>
            </w:r>
          </w:p>
          <w:p w:rsidR="00000000" w:rsidDel="00000000" w:rsidP="00000000" w:rsidRDefault="00000000" w:rsidRPr="00000000" w14:paraId="00000042">
            <w:pPr>
              <w:keepNext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(團體10人以上報名9折優惠)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43">
            <w:pPr>
              <w:keepNext w:val="1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Email: info.tecindonesia@gmail.com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4">
            <w:pPr>
              <w:keepNext w:val="1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TEL: (021)2933-5932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5">
            <w:pPr>
              <w:keepNext w:val="1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HP:0877-8520-9914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6">
            <w:pPr>
              <w:keepNext w:val="1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Online Register: </w:t>
            </w:r>
            <w:hyperlink r:id="rId7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80"/>
                  <w:sz w:val="28"/>
                  <w:szCs w:val="28"/>
                  <w:u w:val="single"/>
                  <w:rtl w:val="0"/>
                </w:rPr>
                <w:t xml:space="preserve">https://tocfl.sc-top.org.tw/zoom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Align w:val="center"/>
          </w:tcPr>
          <w:p w:rsidR="00000000" w:rsidDel="00000000" w:rsidP="00000000" w:rsidRDefault="00000000" w:rsidRPr="00000000" w14:paraId="00000047">
            <w:pPr>
              <w:keepNext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8">
            <w:pPr>
              <w:keepNext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2019-05-18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9">
            <w:pPr>
              <w:keepNext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2019-03-01</w:t>
              <w:br w:type="textWrapping"/>
              <w:t xml:space="preserve">至</w:t>
              <w:br w:type="textWrapping"/>
              <w:t xml:space="preserve">2019-04-08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A">
            <w:pPr>
              <w:keepNext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泗水臺灣學校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B">
            <w:pPr>
              <w:keepNext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(Surabaya Taipei School)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C">
            <w:pPr>
              <w:keepNext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Diamond Hill Blok Dr 1 No. 15a, Citraraya, Surabaya 60219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D">
            <w:pPr>
              <w:keepNext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正式－TOCFL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4E">
            <w:pPr>
              <w:keepNext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聽讀－紙本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4F">
            <w:pPr>
              <w:keepNext w:val="1"/>
              <w:rPr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正體: IDR 200.000</w:t>
              <w:br w:type="textWrapping"/>
              <w:t xml:space="preserve">簡体: IDR 200.000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0">
            <w:pPr>
              <w:keepNext w:val="1"/>
              <w:rPr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(團體10人以上報名9折優惠)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1">
            <w:pPr>
              <w:keepNext w:val="1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(031)742-1217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2">
            <w:pPr>
              <w:keepNext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3">
            <w:pPr>
              <w:keepNext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2019-05-25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4">
            <w:pPr>
              <w:keepNext w:val="1"/>
              <w:rPr>
                <w:rFonts w:ascii="Times New Roman" w:cs="Times New Roman" w:eastAsia="Times New Roman" w:hAnsi="Times New Roman"/>
                <w:color w:val="ce181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2019-03-24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ce181e"/>
                <w:sz w:val="28"/>
                <w:szCs w:val="28"/>
                <w:rtl w:val="0"/>
              </w:rPr>
              <w:br w:type="textWrapping"/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至</w:t>
              <w:br w:type="textWrapping"/>
              <w:t xml:space="preserve">2019-04-25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5">
            <w:pPr>
              <w:keepNext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Ukrida Kampus 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6">
            <w:pPr>
              <w:keepNext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Jl. Tanjung Duren Raya No.4,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7">
            <w:pPr>
              <w:keepNext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Lab. Komputer, Gedung E, Lt3, Jakarta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8">
            <w:pPr>
              <w:keepNext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正式－TOCFL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9">
            <w:pPr>
              <w:keepNext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聽讀－電腦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5A">
            <w:pPr>
              <w:keepNext w:val="1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正體: IDR 300.000</w:t>
              <w:br w:type="textWrapping"/>
              <w:t xml:space="preserve">簡体:  IDR 300.000</w:t>
            </w:r>
          </w:p>
          <w:p w:rsidR="00000000" w:rsidDel="00000000" w:rsidP="00000000" w:rsidRDefault="00000000" w:rsidRPr="00000000" w14:paraId="0000005B">
            <w:pPr>
              <w:keepNext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(團體10人以上報名9折優惠)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C">
            <w:pPr>
              <w:keepNext w:val="1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Email: info.tecindonesia@gmail.com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D">
            <w:pPr>
              <w:keepNext w:val="1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TEL: (021)2933-5932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keepNext w:val="1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HP:0877-8520-9914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F">
            <w:pPr>
              <w:keepNext w:val="1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Online Register: </w:t>
            </w:r>
            <w:hyperlink r:id="rId8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80"/>
                  <w:sz w:val="28"/>
                  <w:szCs w:val="28"/>
                  <w:u w:val="single"/>
                  <w:rtl w:val="0"/>
                </w:rPr>
                <w:t xml:space="preserve">https://tocfl.sc-top.org.tw/zoom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Align w:val="center"/>
          </w:tcPr>
          <w:p w:rsidR="00000000" w:rsidDel="00000000" w:rsidP="00000000" w:rsidRDefault="00000000" w:rsidRPr="00000000" w14:paraId="00000060">
            <w:pPr>
              <w:keepNext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1">
            <w:pPr>
              <w:keepNext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2019-05-26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2">
            <w:pPr>
              <w:keepNext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2019-04-01</w:t>
              <w:br w:type="textWrapping"/>
              <w:t xml:space="preserve">至</w:t>
              <w:br w:type="textWrapping"/>
              <w:t xml:space="preserve">2019-04-26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3">
            <w:pPr>
              <w:keepNext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蘇北留臺同學會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keepNext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(ICATI SUMUT)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5">
            <w:pPr>
              <w:keepNext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Jl. Brigjen Katamso Dalam No.56E Medan 20151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6">
            <w:pPr>
              <w:keepNext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正式－TOCFL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7">
            <w:pPr>
              <w:keepNext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聽讀－紙本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8">
            <w:pPr>
              <w:keepNext w:val="1"/>
              <w:rPr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正體: IDR 200.000</w:t>
              <w:br w:type="textWrapping"/>
              <w:t xml:space="preserve">簡体: IDR 200.000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keepNext w:val="1"/>
              <w:rPr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(團體10人以上報名9折優惠)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6A">
            <w:pPr>
              <w:keepNext w:val="1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HP:0811-317381</w:t>
              <w:br w:type="textWrapping"/>
              <w:t xml:space="preserve">Email:adt.electric@yahoo.co.id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B">
            <w:pPr>
              <w:keepNext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8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C">
            <w:pPr>
              <w:keepNext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2019-07-20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D">
            <w:pPr>
              <w:keepNext w:val="1"/>
              <w:rPr>
                <w:rFonts w:ascii="Times New Roman" w:cs="Times New Roman" w:eastAsia="Times New Roman" w:hAnsi="Times New Roman"/>
                <w:color w:val="ce181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2019-05-27</w:t>
              <w:br w:type="textWrapping"/>
              <w:t xml:space="preserve">至</w:t>
              <w:br w:type="textWrapping"/>
              <w:t xml:space="preserve">2019-06-20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6E">
            <w:pPr>
              <w:keepNext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Ukrida Kampus 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F">
            <w:pPr>
              <w:keepNext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Jl. Tanjung Duren Raya No.4,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0">
            <w:pPr>
              <w:keepNext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Lab. Komputer, Gedung E, Lt3, Jakarta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1">
            <w:pPr>
              <w:keepNext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正式－TOCFL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2">
            <w:pPr>
              <w:keepNext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聽讀－電腦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73">
            <w:pPr>
              <w:keepNext w:val="1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正體: IDR 300.000</w:t>
              <w:br w:type="textWrapping"/>
              <w:t xml:space="preserve">簡体:  IDR 300.000</w:t>
            </w:r>
          </w:p>
          <w:p w:rsidR="00000000" w:rsidDel="00000000" w:rsidP="00000000" w:rsidRDefault="00000000" w:rsidRPr="00000000" w14:paraId="00000074">
            <w:pPr>
              <w:keepNext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(團體10人以上報名9折優惠)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5">
            <w:pPr>
              <w:keepNext w:val="1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Email: info.tecindonesia@gmail.com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6">
            <w:pPr>
              <w:keepNext w:val="1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TEL: (021)2933-5932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7">
            <w:pPr>
              <w:keepNext w:val="1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HP:0877-8520-9914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8">
            <w:pPr>
              <w:keepNext w:val="1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Online Register: </w:t>
            </w:r>
            <w:hyperlink r:id="rId9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80"/>
                  <w:sz w:val="28"/>
                  <w:szCs w:val="28"/>
                  <w:u w:val="single"/>
                  <w:rtl w:val="0"/>
                </w:rPr>
                <w:t xml:space="preserve">https://tocfl.sc-top.org.tw/zoom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Align w:val="center"/>
          </w:tcPr>
          <w:p w:rsidR="00000000" w:rsidDel="00000000" w:rsidP="00000000" w:rsidRDefault="00000000" w:rsidRPr="00000000" w14:paraId="00000079">
            <w:pPr>
              <w:keepNext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A">
            <w:pPr>
              <w:keepNext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2019-09-21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B">
            <w:pPr>
              <w:keepNext w:val="1"/>
              <w:rPr>
                <w:rFonts w:ascii="Times New Roman" w:cs="Times New Roman" w:eastAsia="Times New Roman" w:hAnsi="Times New Roman"/>
                <w:color w:val="ce181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2019-07-20</w:t>
              <w:br w:type="textWrapping"/>
              <w:t xml:space="preserve">至</w:t>
              <w:br w:type="textWrapping"/>
              <w:t xml:space="preserve">2019-08-21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C">
            <w:pPr>
              <w:keepNext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Ukrida Kampus 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keepNext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Jl. Tanjung Duren Raya No.4,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keepNext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Lab. Komputer, Gedung E, Lt3, Jakarta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7F">
            <w:pPr>
              <w:keepNext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正式－TOCFL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0">
            <w:pPr>
              <w:keepNext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聽讀－電腦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81">
            <w:pPr>
              <w:keepNext w:val="1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正體: IDR 300.000</w:t>
              <w:br w:type="textWrapping"/>
              <w:t xml:space="preserve">簡体:  IDR 300.000</w:t>
            </w:r>
          </w:p>
          <w:p w:rsidR="00000000" w:rsidDel="00000000" w:rsidP="00000000" w:rsidRDefault="00000000" w:rsidRPr="00000000" w14:paraId="00000082">
            <w:pPr>
              <w:keepNext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(團體10人以上報名9折優惠)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keepNext w:val="1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Email: info.tecindonesia@gmail.com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4">
            <w:pPr>
              <w:keepNext w:val="1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TEL: (021)2933-5932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5">
            <w:pPr>
              <w:keepNext w:val="1"/>
              <w:rPr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HP:0877-8520-9914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6">
            <w:pPr>
              <w:keepNext w:val="1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Online Register: </w:t>
            </w:r>
            <w:hyperlink r:id="rId10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80"/>
                  <w:sz w:val="28"/>
                  <w:szCs w:val="28"/>
                  <w:u w:val="single"/>
                  <w:rtl w:val="0"/>
                </w:rPr>
                <w:t xml:space="preserve">https://tocfl.sc-top.org.tw/zoom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7">
            <w:pPr>
              <w:keepNext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8">
            <w:pPr>
              <w:keepNext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2019-10-13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9">
            <w:pPr>
              <w:keepNext w:val="1"/>
              <w:rPr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2019-06-25</w:t>
              <w:br w:type="textWrapping"/>
              <w:t xml:space="preserve">至</w:t>
              <w:br w:type="textWrapping"/>
              <w:t xml:space="preserve">2019-08-31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A">
            <w:pPr>
              <w:keepNext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雅加達臺灣學校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B">
            <w:pPr>
              <w:keepNext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(Jakarta Taipei School)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C">
            <w:pPr>
              <w:keepNext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Jl. Raya Kelapa Hybrida Blok QH Kelapa Gading Permai 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, Jakarta</w:t>
            </w: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, 14240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D">
            <w:pPr>
              <w:keepNext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正式－TOCFL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8E">
            <w:pPr>
              <w:keepNext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聽讀－紙本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8F">
            <w:pPr>
              <w:keepNext w:val="1"/>
              <w:rPr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正體: IDR 200.000</w:t>
              <w:br w:type="textWrapping"/>
              <w:t xml:space="preserve">簡体: IDR 200.000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0">
            <w:pPr>
              <w:keepNext w:val="1"/>
              <w:rPr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(團體10人以上報名9折優惠)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91">
            <w:pPr>
              <w:keepNext w:val="1"/>
              <w:rPr>
                <w:sz w:val="28"/>
                <w:szCs w:val="28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(021)452-3273 Ms. Li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2">
            <w:pPr>
              <w:keepNext w:val="1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In-</w:t>
            </w:r>
            <w:r w:rsidDel="00000000" w:rsidR="00000000" w:rsidRPr="00000000">
              <w:rPr>
                <w:rFonts w:ascii="Times New Roman" w:cs="Times New Roman" w:eastAsia="Times New Roman" w:hAnsi="Times New Roman"/>
                <w:i w:val="0"/>
                <w:color w:val="333333"/>
                <w:sz w:val="28"/>
                <w:szCs w:val="28"/>
                <w:rtl w:val="0"/>
              </w:rPr>
              <w:t xml:space="preserve">Person Registration</w:t>
            </w: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340" w:hRule="atLeast"/>
        </w:trPr>
        <w:tc>
          <w:tcPr>
            <w:vAlign w:val="center"/>
          </w:tcPr>
          <w:p w:rsidR="00000000" w:rsidDel="00000000" w:rsidP="00000000" w:rsidRDefault="00000000" w:rsidRPr="00000000" w14:paraId="00000093">
            <w:pPr>
              <w:keepNext w:val="1"/>
              <w:jc w:val="center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11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4">
            <w:pPr>
              <w:keepNext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2019-11-23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5">
            <w:pPr>
              <w:keepNext w:val="1"/>
              <w:rPr>
                <w:rFonts w:ascii="Times New Roman" w:cs="Times New Roman" w:eastAsia="Times New Roman" w:hAnsi="Times New Roman"/>
                <w:color w:val="ce181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000000"/>
                <w:sz w:val="28"/>
                <w:szCs w:val="28"/>
                <w:rtl w:val="0"/>
              </w:rPr>
              <w:t xml:space="preserve">2019-09-22</w:t>
              <w:br w:type="textWrapping"/>
              <w:t xml:space="preserve">至</w:t>
              <w:br w:type="textWrapping"/>
              <w:t xml:space="preserve">2019-10-23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6">
            <w:pPr>
              <w:keepNext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Ukrida Kampus 1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7">
            <w:pPr>
              <w:keepNext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Jl. Tanjung Duren Raya No.4,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8">
            <w:pPr>
              <w:keepNext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222222"/>
                <w:sz w:val="28"/>
                <w:szCs w:val="28"/>
                <w:rtl w:val="0"/>
              </w:rPr>
              <w:t xml:space="preserve">Lab. Komputer, Gedung E, Lt3, Jakarta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9">
            <w:pPr>
              <w:keepNext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正式－TOCFL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A">
            <w:pPr>
              <w:keepNext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聽讀－電腦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9B">
            <w:pPr>
              <w:keepNext w:val="1"/>
              <w:rPr>
                <w:rFonts w:ascii="Times New Roman" w:cs="Times New Roman" w:eastAsia="Times New Roman" w:hAnsi="Times New Roman"/>
                <w:sz w:val="28"/>
                <w:szCs w:val="28"/>
              </w:rPr>
            </w:pPr>
            <w:bookmarkStart w:colFirst="0" w:colLast="0" w:name="_30j0zll" w:id="1"/>
            <w:bookmarkEnd w:id="1"/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正體: IDR 300.000</w:t>
              <w:br w:type="textWrapping"/>
              <w:t xml:space="preserve">簡体: IDR 300.000</w:t>
            </w:r>
          </w:p>
          <w:p w:rsidR="00000000" w:rsidDel="00000000" w:rsidP="00000000" w:rsidRDefault="00000000" w:rsidRPr="00000000" w14:paraId="0000009C">
            <w:pPr>
              <w:keepNext w:val="1"/>
              <w:rPr>
                <w:rFonts w:ascii="Times New Roman" w:cs="Times New Roman" w:eastAsia="Times New Roman" w:hAnsi="Times New Roman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sz w:val="28"/>
                <w:szCs w:val="28"/>
                <w:rtl w:val="0"/>
              </w:rPr>
              <w:t xml:space="preserve">(團體10人以上報名9折優惠)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D">
            <w:pPr>
              <w:keepNext w:val="1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Email: info.tecindonesia@gmail.com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E">
            <w:pPr>
              <w:keepNext w:val="1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TEL: (021)2933-5932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9F">
            <w:pPr>
              <w:keepNext w:val="1"/>
              <w:rPr>
                <w:rFonts w:ascii="Times New Roman" w:cs="Times New Roman" w:eastAsia="Times New Roman" w:hAnsi="Times New Roman"/>
                <w:color w:val="333333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HP:0877-8520-9914 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A0">
            <w:pPr>
              <w:keepNext w:val="1"/>
              <w:rPr/>
            </w:pPr>
            <w:r w:rsidDel="00000000" w:rsidR="00000000" w:rsidRPr="00000000">
              <w:rPr>
                <w:rFonts w:ascii="Times New Roman" w:cs="Times New Roman" w:eastAsia="Times New Roman" w:hAnsi="Times New Roman"/>
                <w:color w:val="333333"/>
                <w:sz w:val="28"/>
                <w:szCs w:val="28"/>
                <w:rtl w:val="0"/>
              </w:rPr>
              <w:t xml:space="preserve">Online Register: </w:t>
            </w:r>
            <w:hyperlink r:id="rId11">
              <w:r w:rsidDel="00000000" w:rsidR="00000000" w:rsidRPr="00000000">
                <w:rPr>
                  <w:rFonts w:ascii="Times New Roman" w:cs="Times New Roman" w:eastAsia="Times New Roman" w:hAnsi="Times New Roman"/>
                  <w:color w:val="000080"/>
                  <w:sz w:val="28"/>
                  <w:szCs w:val="28"/>
                  <w:u w:val="single"/>
                  <w:rtl w:val="0"/>
                </w:rPr>
                <w:t xml:space="preserve">https://tocfl.sc-top.org.tw/zoom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1">
      <w:pPr>
        <w:rPr/>
      </w:pPr>
      <w:r w:rsidDel="00000000" w:rsidR="00000000" w:rsidRPr="00000000">
        <w:rPr>
          <w:rtl w:val="0"/>
        </w:rPr>
      </w:r>
    </w:p>
    <w:sectPr>
      <w:pgSz w:h="11906" w:w="16838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Liberation Serif"/>
  <w:font w:name="Liberation Sans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widowControl w:val="0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spacing w:after="120" w:before="240" w:lineRule="auto"/>
    </w:pPr>
    <w:rPr>
      <w:rFonts w:ascii="Liberation Sans" w:cs="Liberation Sans" w:eastAsia="Liberation Sans" w:hAnsi="Liberation Sans"/>
      <w:sz w:val="28"/>
      <w:szCs w:val="28"/>
    </w:rPr>
  </w:style>
  <w:style w:type="paragraph" w:styleId="a" w:default="1">
    <w:name w:val="Normal"/>
    <w:qFormat w:val="1"/>
    <w:rPr>
      <w:sz w:val="24"/>
    </w:rPr>
  </w:style>
  <w:style w:type="paragraph" w:styleId="1">
    <w:name w:val="heading 1"/>
    <w:basedOn w:val="a"/>
    <w:next w:val="a0"/>
    <w:qFormat w:val="1"/>
    <w:pPr>
      <w:widowControl w:val="0"/>
      <w:outlineLvl w:val="0"/>
    </w:pPr>
    <w:rPr>
      <w:b w:val="1"/>
      <w:bCs w:val="1"/>
      <w:sz w:val="48"/>
      <w:szCs w:val="48"/>
    </w:rPr>
  </w:style>
  <w:style w:type="character" w:styleId="a1" w:default="1">
    <w:name w:val="Default Paragraph Font"/>
    <w:uiPriority w:val="1"/>
    <w:semiHidden w:val="1"/>
    <w:unhideWhenUsed w:val="1"/>
  </w:style>
  <w:style w:type="table" w:styleId="a2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3" w:default="1">
    <w:name w:val="No List"/>
    <w:uiPriority w:val="99"/>
    <w:semiHidden w:val="1"/>
    <w:unhideWhenUsed w:val="1"/>
  </w:style>
  <w:style w:type="character" w:styleId="a4" w:customStyle="1">
    <w:name w:val="網際網路連結"/>
    <w:rPr>
      <w:color w:val="000080"/>
      <w:u w:val="single"/>
    </w:rPr>
  </w:style>
  <w:style w:type="character" w:styleId="ListLabel1" w:customStyle="1">
    <w:name w:val="ListLabel 1"/>
    <w:qFormat w:val="1"/>
  </w:style>
  <w:style w:type="character" w:styleId="ListLabel2" w:customStyle="1">
    <w:name w:val="ListLabel 2"/>
    <w:qFormat w:val="1"/>
    <w:rPr>
      <w:rFonts w:ascii="Times New Roman" w:eastAsia="Times New Roman" w:hAnsi="Times New Roman"/>
    </w:rPr>
  </w:style>
  <w:style w:type="character" w:styleId="ListLabel3" w:customStyle="1">
    <w:name w:val="ListLabel 3"/>
    <w:qFormat w:val="1"/>
    <w:rPr>
      <w:rFonts w:ascii="Times New Roman" w:cs="Times New Roman" w:eastAsia="標楷體" w:hAnsi="Times New Roman"/>
      <w:b w:val="0"/>
      <w:color w:val="333333"/>
      <w:sz w:val="30"/>
      <w:u w:val="none"/>
    </w:rPr>
  </w:style>
  <w:style w:type="character" w:styleId="ListLabel4" w:customStyle="1">
    <w:name w:val="ListLabel 4"/>
    <w:qFormat w:val="1"/>
    <w:rPr>
      <w:rFonts w:ascii="Times New Roman" w:cs="Times New Roman" w:eastAsia="標楷體" w:hAnsi="Times New Roman"/>
    </w:rPr>
  </w:style>
  <w:style w:type="character" w:styleId="a5" w:customStyle="1">
    <w:name w:val="強調"/>
    <w:qFormat w:val="1"/>
    <w:rPr>
      <w:i w:val="1"/>
      <w:iCs w:val="1"/>
    </w:rPr>
  </w:style>
  <w:style w:type="character" w:styleId="ListLabel5" w:customStyle="1">
    <w:name w:val="ListLabel 5"/>
    <w:qFormat w:val="1"/>
    <w:rPr>
      <w:rFonts w:ascii="Times New Roman" w:cs="Times New Roman" w:eastAsia="標楷體" w:hAnsi="Times New Roman"/>
    </w:rPr>
  </w:style>
  <w:style w:type="paragraph" w:styleId="a6">
    <w:name w:val="Title"/>
    <w:basedOn w:val="a"/>
    <w:next w:val="a0"/>
    <w:qFormat w:val="1"/>
    <w:pPr>
      <w:keepNext w:val="1"/>
      <w:spacing w:after="120" w:before="240"/>
    </w:pPr>
    <w:rPr>
      <w:rFonts w:ascii="Liberation Sans" w:eastAsia="微軟正黑體" w:hAnsi="Liberation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styleId="a7">
    <w:name w:val="List"/>
    <w:basedOn w:val="a0"/>
  </w:style>
  <w:style w:type="paragraph" w:styleId="a8">
    <w:name w:val="caption"/>
    <w:basedOn w:val="a"/>
    <w:qFormat w:val="1"/>
    <w:pPr>
      <w:suppressLineNumbers w:val="1"/>
      <w:spacing w:after="120" w:before="120"/>
    </w:pPr>
    <w:rPr>
      <w:i w:val="1"/>
      <w:iCs w:val="1"/>
    </w:rPr>
  </w:style>
  <w:style w:type="paragraph" w:styleId="a9" w:customStyle="1">
    <w:name w:val="索引"/>
    <w:basedOn w:val="a"/>
    <w:qFormat w:val="1"/>
    <w:pPr>
      <w:suppressLineNumbers w:val="1"/>
    </w:pPr>
  </w:style>
  <w:style w:type="paragraph" w:styleId="10" w:customStyle="1">
    <w:name w:val="標題1"/>
    <w:basedOn w:val="a"/>
    <w:next w:val="a0"/>
    <w:qFormat w:val="1"/>
    <w:pPr>
      <w:keepNext w:val="1"/>
      <w:spacing w:after="120" w:before="240"/>
    </w:pPr>
    <w:rPr>
      <w:rFonts w:ascii="Liberation Sans" w:eastAsia="微軟正黑體" w:hAnsi="Liberation Sans"/>
      <w:sz w:val="28"/>
      <w:szCs w:val="28"/>
    </w:rPr>
  </w:style>
  <w:style w:type="paragraph" w:styleId="aa" w:customStyle="1">
    <w:name w:val="表格內容"/>
    <w:basedOn w:val="a"/>
    <w:qFormat w:val="1"/>
    <w:pPr>
      <w:suppressLineNumbers w:val="1"/>
    </w:pPr>
  </w:style>
  <w:style w:type="paragraph" w:styleId="ab" w:customStyle="1">
    <w:name w:val="表格標題"/>
    <w:basedOn w:val="aa"/>
    <w:qFormat w:val="1"/>
    <w:pPr>
      <w:jc w:val="center"/>
    </w:pPr>
    <w:rPr>
      <w:b w:val="1"/>
      <w:bCs w:val="1"/>
    </w:rPr>
  </w:style>
  <w:style w:type="table" w:styleId="11">
    <w:name w:val="Plain Table 1"/>
    <w:basedOn w:val="a2"/>
    <w:uiPriority w:val="41"/>
    <w:rsid w:val="00E6713C"/>
    <w:tblPr>
      <w:tblStyleRowBandSize w:val="1"/>
      <w:tblStyleColBandSize w:val="1"/>
      <w:tblBorders>
        <w:top w:color="ffffff" w:space="0" w:sz="4" w:themeColor="background1" w:val="single"/>
        <w:left w:color="ffffff" w:space="0" w:sz="4" w:themeColor="background1" w:val="single"/>
        <w:bottom w:color="ffffff" w:space="0" w:sz="4" w:themeColor="background1" w:val="single"/>
        <w:right w:color="ffffff" w:space="0" w:sz="4" w:themeColor="background1" w:val="single"/>
        <w:insideH w:color="ffffff" w:space="0" w:sz="4" w:themeColor="background1" w:val="single"/>
        <w:insideV w:color="ffffff" w:space="0" w:sz="4" w:themeColor="background1" w:val="single"/>
      </w:tblBorders>
    </w:tblPr>
    <w:tblStylePr w:type="firstRow">
      <w:rPr>
        <w:b w:val="1"/>
        <w:bCs w:val="1"/>
      </w:rPr>
    </w:tblStylePr>
    <w:tblStylePr w:type="lastRow">
      <w:rPr>
        <w:b w:val="1"/>
        <w:bCs w:val="1"/>
      </w:rPr>
      <w:tblPr/>
      <w:tcPr>
        <w:tcBorders>
          <w:top w:color="ffffff" w:space="0" w:sz="4" w:themeColor="background1" w:val="double"/>
        </w:tcBorders>
      </w:tcPr>
    </w:tblStylePr>
    <w:tblStylePr w:type="firstCol">
      <w:rPr>
        <w:b w:val="1"/>
        <w:bCs w:val="1"/>
      </w:rPr>
    </w:tblStylePr>
    <w:tblStylePr w:type="lastCol">
      <w:rPr>
        <w:b w:val="1"/>
        <w:bCs w:val="1"/>
      </w:rPr>
    </w:tblStylePr>
    <w:tblStylePr w:type="band1Vert">
      <w:tblPr/>
      <w:tcPr>
        <w:shd w:color="auto" w:fill="f2f2f2" w:themeFill="background1" w:themeFillShade="0000F2" w:val="clear"/>
      </w:tcPr>
    </w:tblStylePr>
    <w:tblStylePr w:type="band1Horz">
      <w:tblPr/>
      <w:tcPr>
        <w:shd w:color="auto" w:fill="f2f2f2" w:themeFill="background1" w:themeFillShade="0000F2" w:val="clear"/>
      </w:tcPr>
    </w:tblStyle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  <w:tblStylePr w:type="band1Horz">
      <w:tcPr>
        <w:shd w:fill="f2f2f2" w:val="clear"/>
      </w:tcPr>
    </w:tblStylePr>
    <w:tblStylePr w:type="band1Vert">
      <w:tcPr>
        <w:shd w:fill="f2f2f2" w:val="clear"/>
      </w:tcPr>
    </w:tblStylePr>
    <w:tblStylePr w:type="firstCol">
      <w:rPr>
        <w:b w:val="1"/>
      </w:rPr>
    </w:tblStylePr>
    <w:tblStylePr w:type="firstRow">
      <w:rPr>
        <w:b w:val="1"/>
      </w:rPr>
    </w:tblStylePr>
    <w:tblStylePr w:type="lastCol">
      <w:rPr>
        <w:b w:val="1"/>
      </w:rPr>
    </w:tblStylePr>
    <w:tblStylePr w:type="lastRow">
      <w:rPr>
        <w:b w:val="1"/>
      </w:rPr>
      <w:tcPr>
        <w:tcBorders>
          <w:top w:color="ffffff" w:space="0" w:sz="4" w:val="single"/>
        </w:tcBorders>
      </w:tcPr>
    </w:tblStyle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s://tocfl.sc-top.org.tw/zoom/index.php" TargetMode="External"/><Relationship Id="rId10" Type="http://schemas.openxmlformats.org/officeDocument/2006/relationships/hyperlink" Target="https://tocfl.sc-top.org.tw/zoom/index.php" TargetMode="External"/><Relationship Id="rId9" Type="http://schemas.openxmlformats.org/officeDocument/2006/relationships/hyperlink" Target="https://tocfl.sc-top.org.tw/zoom/index.php" TargetMode="External"/><Relationship Id="rId5" Type="http://schemas.openxmlformats.org/officeDocument/2006/relationships/styles" Target="styles.xml"/><Relationship Id="rId6" Type="http://schemas.openxmlformats.org/officeDocument/2006/relationships/hyperlink" Target="https://tocfl.sc-top.org.tw/zoom/index.php" TargetMode="External"/><Relationship Id="rId7" Type="http://schemas.openxmlformats.org/officeDocument/2006/relationships/hyperlink" Target="https://tocfl.sc-top.org.tw/zoom/index.php" TargetMode="External"/><Relationship Id="rId8" Type="http://schemas.openxmlformats.org/officeDocument/2006/relationships/hyperlink" Target="https://tocfl.sc-top.org.tw/zoom/index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細明體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新細明體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2019-04-01T03:39:00Z</dcterms:created>
  <dc:creator>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