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A4" w:rsidRDefault="00BE7522">
      <w:pPr>
        <w:jc w:val="center"/>
        <w:rPr>
          <w:rFonts w:ascii="Liberation Serif" w:eastAsia="Liberation Serif" w:hAnsi="Liberation Serif" w:cs="Liberation Serif"/>
          <w:b/>
          <w:sz w:val="32"/>
          <w:szCs w:val="32"/>
        </w:rPr>
      </w:pPr>
      <w:proofErr w:type="spellStart"/>
      <w:r>
        <w:rPr>
          <w:rFonts w:ascii="Liberation Serif" w:eastAsia="Liberation Serif" w:hAnsi="Liberation Serif" w:cs="Liberation Serif"/>
          <w:b/>
          <w:sz w:val="32"/>
          <w:szCs w:val="32"/>
        </w:rPr>
        <w:t>Gempa</w:t>
      </w:r>
      <w:proofErr w:type="spellEnd"/>
      <w:r>
        <w:rPr>
          <w:rFonts w:ascii="Liberation Serif" w:eastAsia="Liberation Serif" w:hAnsi="Liberation Serif" w:cs="Liberation Serif"/>
          <w:b/>
          <w:sz w:val="32"/>
          <w:szCs w:val="32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sz w:val="32"/>
          <w:szCs w:val="32"/>
        </w:rPr>
        <w:t>kuat</w:t>
      </w:r>
      <w:proofErr w:type="spellEnd"/>
      <w:r>
        <w:rPr>
          <w:rFonts w:ascii="Liberation Serif" w:eastAsia="Liberation Serif" w:hAnsi="Liberation Serif" w:cs="Liberation Serif"/>
          <w:b/>
          <w:sz w:val="32"/>
          <w:szCs w:val="32"/>
        </w:rPr>
        <w:t xml:space="preserve"> di Lombok</w:t>
      </w:r>
      <w:r>
        <w:rPr>
          <w:rFonts w:ascii="新細明體" w:eastAsia="新細明體" w:hAnsi="新細明體" w:cs="新細明體"/>
          <w:b/>
          <w:sz w:val="32"/>
          <w:szCs w:val="32"/>
        </w:rPr>
        <w:t>：</w:t>
      </w:r>
    </w:p>
    <w:p w:rsidR="001F76A4" w:rsidRDefault="00BE7522">
      <w:pPr>
        <w:jc w:val="center"/>
        <w:rPr>
          <w:rFonts w:ascii="Liberation Serif" w:eastAsia="Liberation Serif" w:hAnsi="Liberation Serif" w:cs="Liberation Serif"/>
          <w:b/>
          <w:sz w:val="32"/>
          <w:szCs w:val="32"/>
        </w:rPr>
      </w:pPr>
      <w:proofErr w:type="spellStart"/>
      <w:r>
        <w:rPr>
          <w:rFonts w:ascii="Liberation Serif" w:eastAsia="Liberation Serif" w:hAnsi="Liberation Serif" w:cs="Liberation Serif"/>
          <w:b/>
          <w:sz w:val="32"/>
          <w:szCs w:val="32"/>
        </w:rPr>
        <w:t>Pemerintah</w:t>
      </w:r>
      <w:proofErr w:type="spellEnd"/>
      <w:r>
        <w:rPr>
          <w:rFonts w:ascii="Liberation Serif" w:eastAsia="Liberation Serif" w:hAnsi="Liberation Serif" w:cs="Liberation Serif"/>
          <w:b/>
          <w:sz w:val="32"/>
          <w:szCs w:val="32"/>
        </w:rPr>
        <w:t xml:space="preserve"> Taiwan </w:t>
      </w:r>
      <w:proofErr w:type="spellStart"/>
      <w:r>
        <w:rPr>
          <w:rFonts w:ascii="Liberation Serif" w:eastAsia="Liberation Serif" w:hAnsi="Liberation Serif" w:cs="Liberation Serif"/>
          <w:b/>
          <w:sz w:val="32"/>
          <w:szCs w:val="32"/>
        </w:rPr>
        <w:t>menyumbang</w:t>
      </w:r>
      <w:proofErr w:type="spellEnd"/>
      <w:r>
        <w:rPr>
          <w:rFonts w:ascii="Liberation Serif" w:eastAsia="Liberation Serif" w:hAnsi="Liberation Serif" w:cs="Liberation Serif"/>
          <w:b/>
          <w:sz w:val="32"/>
          <w:szCs w:val="32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  <w:b/>
          <w:sz w:val="32"/>
          <w:szCs w:val="32"/>
        </w:rPr>
        <w:t>dana</w:t>
      </w:r>
      <w:proofErr w:type="gramEnd"/>
      <w:r>
        <w:rPr>
          <w:rFonts w:ascii="Liberation Serif" w:eastAsia="Liberation Serif" w:hAnsi="Liberation Serif" w:cs="Liberation Serif"/>
          <w:b/>
          <w:sz w:val="32"/>
          <w:szCs w:val="32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sz w:val="32"/>
          <w:szCs w:val="32"/>
        </w:rPr>
        <w:t>sebesar</w:t>
      </w:r>
      <w:proofErr w:type="spellEnd"/>
      <w:r>
        <w:rPr>
          <w:rFonts w:ascii="Liberation Serif" w:eastAsia="Liberation Serif" w:hAnsi="Liberation Serif" w:cs="Liberation Serif"/>
          <w:b/>
          <w:sz w:val="32"/>
          <w:szCs w:val="32"/>
        </w:rPr>
        <w:t xml:space="preserve"> 250.000 </w:t>
      </w:r>
      <w:proofErr w:type="spellStart"/>
      <w:r>
        <w:rPr>
          <w:rFonts w:ascii="Liberation Serif" w:eastAsia="Liberation Serif" w:hAnsi="Liberation Serif" w:cs="Liberation Serif"/>
          <w:b/>
          <w:sz w:val="32"/>
          <w:szCs w:val="32"/>
        </w:rPr>
        <w:t>dolar</w:t>
      </w:r>
      <w:proofErr w:type="spellEnd"/>
      <w:r>
        <w:rPr>
          <w:rFonts w:ascii="Liberation Serif" w:eastAsia="Liberation Serif" w:hAnsi="Liberation Serif" w:cs="Liberation Serif"/>
          <w:b/>
          <w:sz w:val="32"/>
          <w:szCs w:val="32"/>
        </w:rPr>
        <w:t xml:space="preserve"> AS </w:t>
      </w:r>
      <w:proofErr w:type="spellStart"/>
      <w:r>
        <w:rPr>
          <w:rFonts w:ascii="Liberation Serif" w:eastAsia="Liberation Serif" w:hAnsi="Liberation Serif" w:cs="Liberation Serif"/>
          <w:b/>
          <w:sz w:val="32"/>
          <w:szCs w:val="32"/>
        </w:rPr>
        <w:t>dan</w:t>
      </w:r>
      <w:proofErr w:type="spellEnd"/>
      <w:r>
        <w:rPr>
          <w:rFonts w:ascii="Liberation Serif" w:eastAsia="Liberation Serif" w:hAnsi="Liberation Serif" w:cs="Liberation Serif"/>
          <w:b/>
          <w:sz w:val="32"/>
          <w:szCs w:val="32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sz w:val="32"/>
          <w:szCs w:val="32"/>
        </w:rPr>
        <w:t>Masyarakat</w:t>
      </w:r>
      <w:proofErr w:type="spellEnd"/>
      <w:r>
        <w:rPr>
          <w:rFonts w:ascii="Liberation Serif" w:eastAsia="Liberation Serif" w:hAnsi="Liberation Serif" w:cs="Liberation Serif"/>
          <w:b/>
          <w:sz w:val="32"/>
          <w:szCs w:val="32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sz w:val="32"/>
          <w:szCs w:val="32"/>
        </w:rPr>
        <w:t>Sipil</w:t>
      </w:r>
      <w:proofErr w:type="spellEnd"/>
      <w:r>
        <w:rPr>
          <w:rFonts w:ascii="Liberation Serif" w:eastAsia="Liberation Serif" w:hAnsi="Liberation Serif" w:cs="Liberation Serif"/>
          <w:b/>
          <w:sz w:val="32"/>
          <w:szCs w:val="32"/>
        </w:rPr>
        <w:t xml:space="preserve"> Taiwan </w:t>
      </w:r>
      <w:proofErr w:type="spellStart"/>
      <w:r>
        <w:rPr>
          <w:rFonts w:ascii="Liberation Serif" w:eastAsia="Liberation Serif" w:hAnsi="Liberation Serif" w:cs="Liberation Serif"/>
          <w:b/>
          <w:sz w:val="32"/>
          <w:szCs w:val="32"/>
        </w:rPr>
        <w:t>Termasuk</w:t>
      </w:r>
      <w:proofErr w:type="spellEnd"/>
      <w:r>
        <w:rPr>
          <w:rFonts w:ascii="Liberation Serif" w:eastAsia="Liberation Serif" w:hAnsi="Liberation Serif" w:cs="Liberation Serif"/>
          <w:b/>
          <w:sz w:val="32"/>
          <w:szCs w:val="32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sz w:val="32"/>
          <w:szCs w:val="32"/>
        </w:rPr>
        <w:t>Kalangan</w:t>
      </w:r>
      <w:proofErr w:type="spellEnd"/>
      <w:r>
        <w:rPr>
          <w:rFonts w:ascii="Liberation Serif" w:eastAsia="Liberation Serif" w:hAnsi="Liberation Serif" w:cs="Liberation Serif"/>
          <w:b/>
          <w:sz w:val="32"/>
          <w:szCs w:val="32"/>
        </w:rPr>
        <w:t xml:space="preserve"> Business </w:t>
      </w:r>
      <w:proofErr w:type="spellStart"/>
      <w:r>
        <w:rPr>
          <w:rFonts w:ascii="Liberation Serif" w:eastAsia="Liberation Serif" w:hAnsi="Liberation Serif" w:cs="Liberation Serif"/>
          <w:b/>
          <w:sz w:val="32"/>
          <w:szCs w:val="32"/>
        </w:rPr>
        <w:t>Membantu</w:t>
      </w:r>
      <w:proofErr w:type="spellEnd"/>
      <w:r>
        <w:rPr>
          <w:rFonts w:ascii="Liberation Serif" w:eastAsia="Liberation Serif" w:hAnsi="Liberation Serif" w:cs="Liberation Serif"/>
          <w:b/>
          <w:sz w:val="32"/>
          <w:szCs w:val="32"/>
        </w:rPr>
        <w:t xml:space="preserve"> Korban </w:t>
      </w:r>
      <w:proofErr w:type="spellStart"/>
      <w:r>
        <w:rPr>
          <w:rFonts w:ascii="Liberation Serif" w:eastAsia="Liberation Serif" w:hAnsi="Liberation Serif" w:cs="Liberation Serif"/>
          <w:b/>
          <w:sz w:val="32"/>
          <w:szCs w:val="32"/>
        </w:rPr>
        <w:t>Gempa</w:t>
      </w:r>
      <w:proofErr w:type="spellEnd"/>
      <w:r>
        <w:rPr>
          <w:rFonts w:ascii="Liberation Serif" w:eastAsia="Liberation Serif" w:hAnsi="Liberation Serif" w:cs="Liberation Serif"/>
          <w:b/>
          <w:sz w:val="32"/>
          <w:szCs w:val="32"/>
        </w:rPr>
        <w:t xml:space="preserve"> di area </w:t>
      </w:r>
      <w:proofErr w:type="spellStart"/>
      <w:r>
        <w:rPr>
          <w:rFonts w:ascii="Liberation Serif" w:eastAsia="Liberation Serif" w:hAnsi="Liberation Serif" w:cs="Liberation Serif"/>
          <w:b/>
          <w:sz w:val="32"/>
          <w:szCs w:val="32"/>
        </w:rPr>
        <w:t>tersebut</w:t>
      </w:r>
      <w:proofErr w:type="spellEnd"/>
    </w:p>
    <w:p w:rsidR="001F76A4" w:rsidRDefault="001F76A4">
      <w:pPr>
        <w:spacing w:line="52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F76A4" w:rsidRDefault="00BE7522">
      <w:pPr>
        <w:spacing w:line="520" w:lineRule="auto"/>
        <w:ind w:firstLine="64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新細明體" w:eastAsia="新細明體" w:hAnsi="新細明體" w:cs="新細明體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Pada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tanggal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Agustus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2018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terjadi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gempa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berkekuatan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skala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richter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di Lombok, Nusa Tenggara Barat (NTB).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Gempa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tersebut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menyebabkan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ribuan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rumah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warga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ambruk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daerah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terparah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seperti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Lombok Utara,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ratusan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korban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meninggal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dunia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ribuan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korban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terl</w:t>
      </w:r>
      <w:r>
        <w:rPr>
          <w:rFonts w:ascii="Times New Roman" w:eastAsia="Times New Roman" w:hAnsi="Times New Roman" w:cs="Times New Roman"/>
          <w:sz w:val="32"/>
          <w:szCs w:val="32"/>
        </w:rPr>
        <w:t>uka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puluhan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ribu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warga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mengungsi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tempat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pengungsian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Pemerintah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Taiwan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masyarakat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sipil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Taiwan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menyatakan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keprihatinan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kepedulian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terhadap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pemerintah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Indonesia,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memberikan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bantuan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tindakan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langsung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seperti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segera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pergi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daerah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bencana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unt</w:t>
      </w:r>
      <w:r>
        <w:rPr>
          <w:rFonts w:ascii="Times New Roman" w:eastAsia="Times New Roman" w:hAnsi="Times New Roman" w:cs="Times New Roman"/>
          <w:sz w:val="32"/>
          <w:szCs w:val="32"/>
        </w:rPr>
        <w:t>uk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memberikan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persediaan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makanan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bantuan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medis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mengumumkan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sumbangan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sebesar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250.000 dollar AS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sekitar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Rp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3.625.000.000)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untuk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bantuan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bencana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menyatakan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kesediaannya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untuk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berpartisipasi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dalam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rekontruksi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Lombok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pasca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gempa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F76A4" w:rsidRDefault="00BE7522">
      <w:pPr>
        <w:spacing w:line="52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Setelah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Taipe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i Economic and Trade Office di Surabaya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(TETO in Surabaya)</w:t>
      </w:r>
      <w:r>
        <w:rPr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mengetahui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berita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bencana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itu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segera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membentuk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tim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kecil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tanggap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bencana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untuk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membantu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wisata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mancanegara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wisman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) Taiwan yang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terperangkap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sana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untuk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diantar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hotel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kembali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Taiwan.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ekitar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20 orang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wisman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Taiwan yang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dapat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dibantu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Beberapa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turis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Taiwan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secara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sukarela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tinggal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daerah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setempat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untuk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membantu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orang-orang yang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terkena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bencana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tim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penyelamat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sipil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tiba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lokasi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untuk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memberikan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pertolongan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F76A4" w:rsidRDefault="001F76A4">
      <w:pPr>
        <w:spacing w:line="52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F76A4" w:rsidRDefault="00BE7522">
      <w:pPr>
        <w:spacing w:line="52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Pada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tanggal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Agustus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2018,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Presiden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ROC Taiwan Tsai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Ing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Wen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melalui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Twitter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dalam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bahasa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bahasa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Inggris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menyatakan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bela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sungkawa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kepada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korban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gempa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Lombok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menyatakan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bahwa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Taiwan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siap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membantu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Indonesia.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Pada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tanggal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Agustus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pertimb</w:t>
      </w:r>
      <w:r>
        <w:rPr>
          <w:rFonts w:ascii="Times New Roman" w:eastAsia="Times New Roman" w:hAnsi="Times New Roman" w:cs="Times New Roman"/>
          <w:sz w:val="32"/>
          <w:szCs w:val="32"/>
        </w:rPr>
        <w:t>angan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kemanusiaan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Kementerian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Luar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Negeri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ROC Taiwan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mengumumkan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sumbangan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sebesar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250.000 dollar AS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sekitar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Rp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3.625.000.000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untuk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bantuan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bencana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. Serta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akan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menggabungkan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bantuan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dari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Pemerintah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ROC Taiwan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dengan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LSM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lokal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di Taiwan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Indonesia,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memb</w:t>
      </w:r>
      <w:r>
        <w:rPr>
          <w:rFonts w:ascii="Times New Roman" w:eastAsia="Times New Roman" w:hAnsi="Times New Roman" w:cs="Times New Roman"/>
          <w:sz w:val="32"/>
          <w:szCs w:val="32"/>
        </w:rPr>
        <w:t>erikan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bantuan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dibutuhkan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para korban,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membantu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rekontruksi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daerah-daerah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terkena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bencana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di Indonesia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sehingga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membantu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para korban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untuk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kembali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kehidupan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yang normal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sesegera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mungkin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1F76A4" w:rsidRDefault="00BE7522">
      <w:pPr>
        <w:spacing w:line="52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</w:p>
    <w:p w:rsidR="001F76A4" w:rsidRDefault="00BE7522">
      <w:pPr>
        <w:spacing w:line="520" w:lineRule="auto"/>
        <w:ind w:firstLine="640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1" w:name="_gjdgxs" w:colFirst="0" w:colLast="0"/>
      <w:bookmarkEnd w:id="1"/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Organisasi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Buddha Tzu Chi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dari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Taiwan yang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di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Indonesia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telah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membentuk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tim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dokter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bantuan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membawakan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bahan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makanan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pakaian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selimut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perlengkapan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medis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sebanyak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13 ton.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Pada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tanggal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Agustus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2018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tim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tersebut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pesawat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militer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daerah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dilanda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bencana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di Lombok Ut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ara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untuk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melakukan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penyelidikan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bencana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membagikan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penyuluhan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serta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membagikan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sumbangan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makanan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barang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serta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obat-obatan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Selain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itu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Taiwan Business Club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dengan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semangat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disiplin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bekerja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sama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dengan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TETO di Jakarta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Surabaya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menggagaskan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>onasi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untuk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bantuan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bencana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di Lombok.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Setelah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sumbangan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terakhir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terkumpul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pada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Agustus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seluruh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dana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akan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disumbangkan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kepada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para korban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bencana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dengan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harapan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dapat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membantu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korban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bencana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untuk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mengatasi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kesulitan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F76A4" w:rsidRDefault="001F76A4">
      <w:pPr>
        <w:spacing w:line="52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F76A4" w:rsidRDefault="00BE7522">
      <w:pPr>
        <w:spacing w:line="520" w:lineRule="auto"/>
        <w:ind w:firstLine="80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Sebenarnya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pemerintah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ROC Taiwa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selalu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berpartisipasi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dengan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semangat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cinta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tanpa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batas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dalam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operasi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bantuan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bencana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untuk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Indonesia yang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merupakan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partner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dekat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Taiwan.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Beberapa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kali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membantu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merekontruksi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kota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pasca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bencana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diantaranya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gempa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Tsunami di Aceh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pada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tahun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200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4,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gempa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di Jogjakarta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pada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tahun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2006,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gempa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di Padang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pada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tahun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2007,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bencana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letusan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gunung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Merapi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pada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akhir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2010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bencana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besar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lainnya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Pemerintah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ROC Taiwan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telah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mengirim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tim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pencarian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penyelamatan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tenaga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medis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sumbangan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dana,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berbagai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ma</w:t>
      </w:r>
      <w:r>
        <w:rPr>
          <w:rFonts w:ascii="Times New Roman" w:eastAsia="Times New Roman" w:hAnsi="Times New Roman" w:cs="Times New Roman"/>
          <w:sz w:val="32"/>
          <w:szCs w:val="32"/>
        </w:rPr>
        <w:t>cam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jenis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barang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lainnya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untuk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bekerja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sama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dengan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penduduk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lokal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dalam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pemulihan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bencana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rekontruksi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pasca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bencana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F76A4" w:rsidRDefault="001F76A4">
      <w:pPr>
        <w:spacing w:line="52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1F76A4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F76A4"/>
    <w:rsid w:val="001F76A4"/>
    <w:rsid w:val="00B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2F35D0-F503-41CC-92A4-D3D65C3D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F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4B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4BA3"/>
    <w:rPr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SUBASI04</cp:lastModifiedBy>
  <cp:revision>2</cp:revision>
  <dcterms:created xsi:type="dcterms:W3CDTF">2018-08-16T02:14:00Z</dcterms:created>
  <dcterms:modified xsi:type="dcterms:W3CDTF">2018-08-16T02:14:00Z</dcterms:modified>
</cp:coreProperties>
</file>